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4C53" w14:textId="77777777" w:rsidR="00410356" w:rsidRPr="005A5AD1" w:rsidRDefault="00F31492" w:rsidP="00410356">
      <w:pPr>
        <w:pStyle w:val="Nosaukums"/>
        <w:spacing w:after="120"/>
        <w:rPr>
          <w:b/>
          <w:noProof w:val="0"/>
          <w:sz w:val="23"/>
          <w:szCs w:val="23"/>
        </w:rPr>
      </w:pPr>
      <w:r>
        <w:rPr>
          <w:b/>
          <w:noProof w:val="0"/>
          <w:sz w:val="23"/>
          <w:szCs w:val="23"/>
        </w:rPr>
        <w:t>LĒMUM</w:t>
      </w:r>
      <w:r w:rsidR="00410356" w:rsidRPr="005A5AD1">
        <w:rPr>
          <w:b/>
          <w:noProof w:val="0"/>
          <w:sz w:val="23"/>
          <w:szCs w:val="23"/>
        </w:rPr>
        <w:t>S</w:t>
      </w:r>
    </w:p>
    <w:p w14:paraId="152AD583" w14:textId="77777777" w:rsidR="00410356" w:rsidRPr="005A5AD1" w:rsidRDefault="00F31492" w:rsidP="00F31492">
      <w:pPr>
        <w:tabs>
          <w:tab w:val="center" w:pos="4820"/>
          <w:tab w:val="right" w:pos="7088"/>
        </w:tabs>
        <w:rPr>
          <w:noProof w:val="0"/>
          <w:sz w:val="23"/>
          <w:szCs w:val="23"/>
        </w:rPr>
      </w:pPr>
      <w:r>
        <w:rPr>
          <w:noProof w:val="0"/>
          <w:sz w:val="23"/>
          <w:szCs w:val="23"/>
        </w:rPr>
        <w:t>2018.gada 23 .februārī</w:t>
      </w:r>
      <w:r>
        <w:rPr>
          <w:noProof w:val="0"/>
          <w:sz w:val="23"/>
          <w:szCs w:val="23"/>
        </w:rPr>
        <w:tab/>
        <w:t>Ventspilī</w:t>
      </w:r>
      <w:r>
        <w:rPr>
          <w:noProof w:val="0"/>
          <w:sz w:val="23"/>
          <w:szCs w:val="23"/>
        </w:rPr>
        <w:tab/>
      </w:r>
      <w:r>
        <w:rPr>
          <w:noProof w:val="0"/>
          <w:sz w:val="23"/>
          <w:szCs w:val="23"/>
        </w:rPr>
        <w:tab/>
      </w:r>
      <w:r w:rsidR="008B14AB">
        <w:rPr>
          <w:noProof w:val="0"/>
          <w:sz w:val="23"/>
          <w:szCs w:val="23"/>
        </w:rPr>
        <w:tab/>
      </w:r>
      <w:r>
        <w:rPr>
          <w:noProof w:val="0"/>
          <w:sz w:val="23"/>
          <w:szCs w:val="23"/>
        </w:rPr>
        <w:t>Nr.28</w:t>
      </w:r>
    </w:p>
    <w:p w14:paraId="274DAF66" w14:textId="77777777" w:rsidR="00410356" w:rsidRPr="005A5AD1" w:rsidRDefault="00410356" w:rsidP="00410356">
      <w:pPr>
        <w:tabs>
          <w:tab w:val="center" w:pos="4820"/>
          <w:tab w:val="right" w:pos="9356"/>
        </w:tabs>
        <w:jc w:val="right"/>
        <w:rPr>
          <w:noProof w:val="0"/>
          <w:sz w:val="23"/>
          <w:szCs w:val="23"/>
        </w:rPr>
      </w:pPr>
      <w:r w:rsidRPr="005A5AD1">
        <w:rPr>
          <w:noProof w:val="0"/>
          <w:sz w:val="23"/>
          <w:szCs w:val="23"/>
        </w:rPr>
        <w:t>(</w:t>
      </w:r>
      <w:smartTag w:uri="schemas-tilde-lv/tildestengine" w:element="currency2">
        <w:smartTagPr>
          <w:attr w:name="id" w:val="-1"/>
          <w:attr w:name="baseform" w:val="protokols"/>
          <w:attr w:name="text" w:val="protokols"/>
        </w:smartTagPr>
        <w:r w:rsidRPr="005A5AD1">
          <w:rPr>
            <w:noProof w:val="0"/>
            <w:sz w:val="23"/>
            <w:szCs w:val="23"/>
          </w:rPr>
          <w:t>protokols</w:t>
        </w:r>
      </w:smartTag>
      <w:r w:rsidR="00F31492">
        <w:rPr>
          <w:noProof w:val="0"/>
          <w:sz w:val="23"/>
          <w:szCs w:val="23"/>
        </w:rPr>
        <w:t xml:space="preserve"> Nr.5; 3</w:t>
      </w:r>
      <w:r w:rsidRPr="005A5AD1">
        <w:rPr>
          <w:noProof w:val="0"/>
          <w:sz w:val="23"/>
          <w:szCs w:val="23"/>
        </w:rPr>
        <w:t>§)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410356" w:rsidRPr="005A5AD1" w14:paraId="3702BC12" w14:textId="77777777" w:rsidTr="0028176D">
        <w:tc>
          <w:tcPr>
            <w:tcW w:w="5495" w:type="dxa"/>
          </w:tcPr>
          <w:p w14:paraId="6A4EA75B" w14:textId="77777777" w:rsidR="00410356" w:rsidRPr="005A5AD1" w:rsidRDefault="00410356" w:rsidP="0028176D">
            <w:pPr>
              <w:rPr>
                <w:noProof w:val="0"/>
                <w:sz w:val="23"/>
                <w:szCs w:val="23"/>
              </w:rPr>
            </w:pPr>
          </w:p>
          <w:p w14:paraId="66773CF3" w14:textId="77777777" w:rsidR="005D264C" w:rsidRPr="005A5AD1" w:rsidRDefault="00410356" w:rsidP="0028176D">
            <w:pPr>
              <w:rPr>
                <w:noProof w:val="0"/>
                <w:sz w:val="23"/>
                <w:szCs w:val="23"/>
              </w:rPr>
            </w:pPr>
            <w:r w:rsidRPr="005A5AD1">
              <w:rPr>
                <w:noProof w:val="0"/>
                <w:sz w:val="23"/>
                <w:szCs w:val="23"/>
              </w:rPr>
              <w:t xml:space="preserve">Par aizņēmumu </w:t>
            </w:r>
            <w:r w:rsidR="005D264C" w:rsidRPr="005A5AD1">
              <w:rPr>
                <w:noProof w:val="0"/>
                <w:sz w:val="23"/>
                <w:szCs w:val="23"/>
              </w:rPr>
              <w:t xml:space="preserve">remontdarbu veikšanai </w:t>
            </w:r>
          </w:p>
          <w:p w14:paraId="076A2FE4" w14:textId="77777777" w:rsidR="00410356" w:rsidRPr="005A5AD1" w:rsidRDefault="00410356" w:rsidP="0028176D">
            <w:pPr>
              <w:rPr>
                <w:noProof w:val="0"/>
                <w:sz w:val="23"/>
                <w:szCs w:val="23"/>
              </w:rPr>
            </w:pPr>
            <w:r w:rsidRPr="005A5AD1">
              <w:rPr>
                <w:noProof w:val="0"/>
                <w:sz w:val="23"/>
                <w:szCs w:val="23"/>
              </w:rPr>
              <w:t>Ventspils Valsts 1.ģimnāzij</w:t>
            </w:r>
            <w:r w:rsidR="005D264C" w:rsidRPr="005A5AD1">
              <w:rPr>
                <w:noProof w:val="0"/>
                <w:sz w:val="23"/>
                <w:szCs w:val="23"/>
              </w:rPr>
              <w:t>ā</w:t>
            </w:r>
          </w:p>
        </w:tc>
        <w:tc>
          <w:tcPr>
            <w:tcW w:w="4111" w:type="dxa"/>
          </w:tcPr>
          <w:p w14:paraId="0FBBE9BD" w14:textId="77777777" w:rsidR="00410356" w:rsidRPr="005A5AD1" w:rsidRDefault="00410356" w:rsidP="0028176D">
            <w:pPr>
              <w:rPr>
                <w:noProof w:val="0"/>
                <w:sz w:val="23"/>
                <w:szCs w:val="23"/>
              </w:rPr>
            </w:pPr>
          </w:p>
        </w:tc>
      </w:tr>
    </w:tbl>
    <w:p w14:paraId="7EF5D228" w14:textId="77777777" w:rsidR="00410356" w:rsidRPr="005A5AD1" w:rsidRDefault="00410356" w:rsidP="00410356">
      <w:pPr>
        <w:rPr>
          <w:noProof w:val="0"/>
          <w:sz w:val="23"/>
          <w:szCs w:val="23"/>
        </w:rPr>
      </w:pPr>
    </w:p>
    <w:p w14:paraId="378C3DA5" w14:textId="77777777" w:rsidR="00410356" w:rsidRPr="00CB74E7" w:rsidRDefault="00410356" w:rsidP="00410356">
      <w:pPr>
        <w:spacing w:after="120"/>
        <w:jc w:val="both"/>
        <w:rPr>
          <w:sz w:val="23"/>
          <w:szCs w:val="23"/>
        </w:rPr>
      </w:pPr>
      <w:r w:rsidRPr="00CB74E7">
        <w:rPr>
          <w:noProof w:val="0"/>
          <w:sz w:val="23"/>
          <w:szCs w:val="23"/>
        </w:rPr>
        <w:tab/>
        <w:t xml:space="preserve">Pamatojoties uz Latvijas Republikas likuma „Par pašvaldībām” 15.panta pirmās daļas 4.punktu, likuma „Par pašvaldību budžetiem” 22.panta 1. un 2.daļu, </w:t>
      </w:r>
      <w:r w:rsidR="00A42559" w:rsidRPr="00CB74E7">
        <w:rPr>
          <w:noProof w:val="0"/>
          <w:sz w:val="23"/>
          <w:szCs w:val="23"/>
        </w:rPr>
        <w:t>likuma “Par v</w:t>
      </w:r>
      <w:r w:rsidR="00824945" w:rsidRPr="00CB74E7">
        <w:rPr>
          <w:noProof w:val="0"/>
          <w:sz w:val="23"/>
          <w:szCs w:val="23"/>
        </w:rPr>
        <w:t xml:space="preserve">alsts budžetu 2018.gadam” 14.panta pirmās daļas 3.punktu, </w:t>
      </w:r>
      <w:r w:rsidRPr="00CB74E7">
        <w:rPr>
          <w:noProof w:val="0"/>
          <w:sz w:val="23"/>
          <w:szCs w:val="23"/>
        </w:rPr>
        <w:t>Ministru kabineta 2008.gada 25.marta noteikumiem Nr.196 „Noteikumi par pašvald</w:t>
      </w:r>
      <w:r w:rsidR="00E543A5" w:rsidRPr="00CB74E7">
        <w:rPr>
          <w:noProof w:val="0"/>
          <w:sz w:val="23"/>
          <w:szCs w:val="23"/>
        </w:rPr>
        <w:t>ību aizņēmumiem un galvojumiem”</w:t>
      </w:r>
      <w:r w:rsidRPr="00CB74E7">
        <w:rPr>
          <w:noProof w:val="0"/>
          <w:sz w:val="23"/>
          <w:szCs w:val="23"/>
        </w:rPr>
        <w:t xml:space="preserve"> </w:t>
      </w:r>
      <w:r w:rsidR="00E543A5" w:rsidRPr="00CB74E7">
        <w:rPr>
          <w:color w:val="000000"/>
          <w:sz w:val="23"/>
          <w:szCs w:val="23"/>
        </w:rPr>
        <w:t xml:space="preserve">un saskaņā ar Ventspils pilsētas domes saistošajiem noteikumiem Nr.2 „Ventspils pilsētas pašvaldības 2018.gada budžets”, </w:t>
      </w:r>
      <w:r w:rsidRPr="00CB74E7">
        <w:rPr>
          <w:noProof w:val="0"/>
          <w:sz w:val="23"/>
          <w:szCs w:val="23"/>
        </w:rPr>
        <w:t xml:space="preserve">lai nodrošinātu </w:t>
      </w:r>
      <w:r w:rsidR="00286858" w:rsidRPr="00CB74E7">
        <w:rPr>
          <w:noProof w:val="0"/>
          <w:sz w:val="23"/>
          <w:szCs w:val="23"/>
        </w:rPr>
        <w:t>remontdarbus Ventspils Valsts 1.ģimnāzijā - gaiteņu, sanmezglu, kāpņu telpu, arhīva, priekštelpu un skolas palīgpersonāla kabineta remontu skolas piebūvē, divu garderobju pie skolas centrālās ieejas izbūvi un skolas bibliotēkas gala sienas kosmētisko remontu,</w:t>
      </w:r>
      <w:r w:rsidR="00286858" w:rsidRPr="00CB74E7">
        <w:rPr>
          <w:sz w:val="23"/>
          <w:szCs w:val="23"/>
        </w:rPr>
        <w:t xml:space="preserve"> </w:t>
      </w:r>
      <w:r w:rsidRPr="00CB74E7">
        <w:rPr>
          <w:noProof w:val="0"/>
          <w:sz w:val="23"/>
          <w:szCs w:val="23"/>
        </w:rPr>
        <w:t>kā arī ņemot vērā Ekonomikas un budžeta komisijas 2018.gada 21.februāra sēdes ieteikumu un Finanšu komitejas 2018.gada 21.februāra sēdes atzinumu,</w:t>
      </w:r>
    </w:p>
    <w:p w14:paraId="1A25B930" w14:textId="77777777" w:rsidR="008E1BA4" w:rsidRPr="00CB74E7" w:rsidRDefault="008E1BA4" w:rsidP="00410356">
      <w:pPr>
        <w:spacing w:after="120"/>
        <w:jc w:val="center"/>
        <w:rPr>
          <w:noProof w:val="0"/>
          <w:spacing w:val="30"/>
          <w:sz w:val="23"/>
          <w:szCs w:val="23"/>
        </w:rPr>
      </w:pPr>
    </w:p>
    <w:p w14:paraId="343E1C89" w14:textId="77777777" w:rsidR="00410356" w:rsidRPr="00CB74E7" w:rsidRDefault="00410356" w:rsidP="00410356">
      <w:pPr>
        <w:spacing w:after="120"/>
        <w:jc w:val="center"/>
        <w:rPr>
          <w:noProof w:val="0"/>
          <w:spacing w:val="30"/>
          <w:sz w:val="23"/>
          <w:szCs w:val="23"/>
        </w:rPr>
      </w:pPr>
      <w:r w:rsidRPr="00CB74E7">
        <w:rPr>
          <w:noProof w:val="0"/>
          <w:spacing w:val="30"/>
          <w:sz w:val="23"/>
          <w:szCs w:val="23"/>
        </w:rPr>
        <w:t xml:space="preserve">Ventspils pilsētas dome </w:t>
      </w:r>
    </w:p>
    <w:p w14:paraId="4DD99327" w14:textId="77777777" w:rsidR="00410356" w:rsidRPr="00CB74E7" w:rsidRDefault="00410356" w:rsidP="00410356">
      <w:pPr>
        <w:spacing w:after="120"/>
        <w:jc w:val="center"/>
        <w:rPr>
          <w:b/>
          <w:noProof w:val="0"/>
          <w:spacing w:val="30"/>
          <w:sz w:val="23"/>
          <w:szCs w:val="23"/>
        </w:rPr>
      </w:pPr>
      <w:r w:rsidRPr="00CB74E7">
        <w:rPr>
          <w:b/>
          <w:noProof w:val="0"/>
          <w:spacing w:val="30"/>
          <w:sz w:val="23"/>
          <w:szCs w:val="23"/>
        </w:rPr>
        <w:t>nolemj:</w:t>
      </w:r>
    </w:p>
    <w:p w14:paraId="2EEF21C6" w14:textId="77777777" w:rsidR="00410356" w:rsidRPr="00CB74E7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3"/>
          <w:szCs w:val="23"/>
        </w:rPr>
      </w:pPr>
      <w:r w:rsidRPr="00CB74E7">
        <w:rPr>
          <w:noProof w:val="0"/>
          <w:sz w:val="23"/>
          <w:szCs w:val="23"/>
        </w:rPr>
        <w:t xml:space="preserve">Ņemt Valsts kasē ilgtermiņa aizņēmumu </w:t>
      </w:r>
      <w:r w:rsidR="00824945" w:rsidRPr="00CB74E7">
        <w:rPr>
          <w:noProof w:val="0"/>
          <w:sz w:val="23"/>
          <w:szCs w:val="23"/>
        </w:rPr>
        <w:t>2018.gadā 160 000</w:t>
      </w:r>
      <w:r w:rsidRPr="00CB74E7">
        <w:rPr>
          <w:noProof w:val="0"/>
          <w:sz w:val="23"/>
          <w:szCs w:val="23"/>
        </w:rPr>
        <w:t> EUR (</w:t>
      </w:r>
      <w:r w:rsidR="00824945" w:rsidRPr="00CB74E7">
        <w:rPr>
          <w:i/>
          <w:noProof w:val="0"/>
          <w:sz w:val="23"/>
          <w:szCs w:val="23"/>
        </w:rPr>
        <w:t>viens simts sešdesmit tūkstoši eiro</w:t>
      </w:r>
      <w:r w:rsidR="00824945" w:rsidRPr="00CB74E7">
        <w:rPr>
          <w:noProof w:val="0"/>
          <w:sz w:val="23"/>
          <w:szCs w:val="23"/>
        </w:rPr>
        <w:t>) apmērā,</w:t>
      </w:r>
      <w:r w:rsidRPr="00CB74E7">
        <w:rPr>
          <w:noProof w:val="0"/>
          <w:sz w:val="23"/>
          <w:szCs w:val="23"/>
        </w:rPr>
        <w:t xml:space="preserve"> ar Valsts kases noteikto procentu likmi uz laiku līdz </w:t>
      </w:r>
      <w:r w:rsidR="00824945" w:rsidRPr="00CB74E7">
        <w:rPr>
          <w:noProof w:val="0"/>
          <w:sz w:val="23"/>
          <w:szCs w:val="23"/>
        </w:rPr>
        <w:t>10</w:t>
      </w:r>
      <w:r w:rsidRPr="00CB74E7">
        <w:rPr>
          <w:noProof w:val="0"/>
          <w:sz w:val="23"/>
          <w:szCs w:val="23"/>
        </w:rPr>
        <w:t xml:space="preserve"> gadiem </w:t>
      </w:r>
      <w:r w:rsidR="00286858" w:rsidRPr="00CB74E7">
        <w:rPr>
          <w:noProof w:val="0"/>
          <w:sz w:val="23"/>
          <w:szCs w:val="23"/>
        </w:rPr>
        <w:t xml:space="preserve">remontdarbu veikšanai </w:t>
      </w:r>
      <w:r w:rsidR="008E47D3" w:rsidRPr="00CB74E7">
        <w:rPr>
          <w:noProof w:val="0"/>
          <w:sz w:val="23"/>
          <w:szCs w:val="23"/>
        </w:rPr>
        <w:t>Vents</w:t>
      </w:r>
      <w:r w:rsidR="00286858" w:rsidRPr="00CB74E7">
        <w:rPr>
          <w:noProof w:val="0"/>
          <w:sz w:val="23"/>
          <w:szCs w:val="23"/>
        </w:rPr>
        <w:t>pils Valsts 1.ģimnāzijā</w:t>
      </w:r>
      <w:r w:rsidR="008E47D3" w:rsidRPr="00CB74E7">
        <w:rPr>
          <w:noProof w:val="0"/>
          <w:sz w:val="23"/>
          <w:szCs w:val="23"/>
        </w:rPr>
        <w:t xml:space="preserve">, </w:t>
      </w:r>
      <w:r w:rsidRPr="00CB74E7">
        <w:rPr>
          <w:noProof w:val="0"/>
          <w:sz w:val="23"/>
          <w:szCs w:val="23"/>
        </w:rPr>
        <w:t>aizņēmuma pamatsummu sākot atmaksāt ar 201</w:t>
      </w:r>
      <w:r w:rsidR="008E47D3" w:rsidRPr="00CB74E7">
        <w:rPr>
          <w:noProof w:val="0"/>
          <w:sz w:val="23"/>
          <w:szCs w:val="23"/>
        </w:rPr>
        <w:t>9</w:t>
      </w:r>
      <w:r w:rsidRPr="00CB74E7">
        <w:rPr>
          <w:noProof w:val="0"/>
          <w:sz w:val="23"/>
          <w:szCs w:val="23"/>
        </w:rPr>
        <w:t xml:space="preserve">.gada </w:t>
      </w:r>
      <w:r w:rsidR="008E47D3" w:rsidRPr="00CB74E7">
        <w:rPr>
          <w:noProof w:val="0"/>
          <w:sz w:val="23"/>
          <w:szCs w:val="23"/>
        </w:rPr>
        <w:t>1.aprīli.</w:t>
      </w:r>
      <w:r w:rsidR="006447E4" w:rsidRPr="00CB74E7">
        <w:rPr>
          <w:noProof w:val="0"/>
          <w:sz w:val="23"/>
          <w:szCs w:val="23"/>
        </w:rPr>
        <w:tab/>
      </w:r>
    </w:p>
    <w:p w14:paraId="26EF8445" w14:textId="77777777" w:rsidR="00410356" w:rsidRPr="00CB74E7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3"/>
          <w:szCs w:val="23"/>
        </w:rPr>
      </w:pPr>
      <w:r w:rsidRPr="00CB74E7">
        <w:rPr>
          <w:noProof w:val="0"/>
          <w:sz w:val="23"/>
          <w:szCs w:val="23"/>
        </w:rPr>
        <w:t xml:space="preserve">Aizņēmuma izņemšanu plānot pa daļām attiecīgā kalendārā gada noteiktās summas ietvaros. </w:t>
      </w:r>
    </w:p>
    <w:p w14:paraId="4DB20EA7" w14:textId="77777777" w:rsidR="00410356" w:rsidRPr="00CB74E7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3"/>
          <w:szCs w:val="23"/>
        </w:rPr>
      </w:pPr>
      <w:r w:rsidRPr="00CB74E7">
        <w:rPr>
          <w:noProof w:val="0"/>
          <w:sz w:val="23"/>
          <w:szCs w:val="23"/>
        </w:rPr>
        <w:t>Garantēt aizņēmuma atmaksu ar Ventspils pilsētas pašvaldības budžeta līdzekļiem.</w:t>
      </w:r>
    </w:p>
    <w:p w14:paraId="42E8F05D" w14:textId="77777777" w:rsidR="00410356" w:rsidRPr="00CB74E7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3"/>
          <w:szCs w:val="23"/>
        </w:rPr>
      </w:pPr>
      <w:r w:rsidRPr="00CB74E7">
        <w:rPr>
          <w:noProof w:val="0"/>
          <w:sz w:val="23"/>
          <w:szCs w:val="23"/>
        </w:rPr>
        <w:t>Uzdot Finanšu nodaļai (</w:t>
      </w:r>
      <w:proofErr w:type="spellStart"/>
      <w:r w:rsidRPr="00CB74E7">
        <w:rPr>
          <w:noProof w:val="0"/>
          <w:sz w:val="23"/>
          <w:szCs w:val="23"/>
        </w:rPr>
        <w:t>K.Vitenbergs</w:t>
      </w:r>
      <w:proofErr w:type="spellEnd"/>
      <w:r w:rsidRPr="00CB74E7">
        <w:rPr>
          <w:noProof w:val="0"/>
          <w:sz w:val="23"/>
          <w:szCs w:val="23"/>
        </w:rPr>
        <w:t>) sagatavot dokumentu paketi atbilstoši Ministru kabineta 2008.gada 25.marta noteikumiem Nr.196 „Noteikumi par pašvaldību aizņēmumiem un galvojumiem” un iesniegt tos Pašvaldību aizņēmumu un galvojumu kontroles un pārraudzības padomei.</w:t>
      </w:r>
    </w:p>
    <w:p w14:paraId="7D59F580" w14:textId="77777777" w:rsidR="00410356" w:rsidRPr="00CB74E7" w:rsidRDefault="00410356" w:rsidP="00410356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3"/>
          <w:szCs w:val="23"/>
        </w:rPr>
      </w:pPr>
      <w:r w:rsidRPr="00CB74E7">
        <w:rPr>
          <w:noProof w:val="0"/>
          <w:sz w:val="23"/>
          <w:szCs w:val="23"/>
        </w:rPr>
        <w:t>Pilnvarot Ventspils pilsētas domes izpilddirektoru A.Ābeli parakstīt līgumu par šī lēmuma 1.punktā minēto projekta aizņēmumu un citu saistīto dokumentāciju.</w:t>
      </w:r>
    </w:p>
    <w:p w14:paraId="7F2C27E8" w14:textId="77777777" w:rsidR="00E543A5" w:rsidRPr="00CB74E7" w:rsidRDefault="00E543A5" w:rsidP="00E543A5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3"/>
          <w:szCs w:val="23"/>
        </w:rPr>
      </w:pPr>
      <w:r w:rsidRPr="00CB74E7">
        <w:rPr>
          <w:noProof w:val="0"/>
          <w:sz w:val="23"/>
          <w:szCs w:val="23"/>
        </w:rPr>
        <w:t>Izglītības pārvaldei (</w:t>
      </w:r>
      <w:proofErr w:type="spellStart"/>
      <w:r w:rsidRPr="00CB74E7">
        <w:rPr>
          <w:noProof w:val="0"/>
          <w:sz w:val="23"/>
          <w:szCs w:val="23"/>
        </w:rPr>
        <w:t>I.Tamane</w:t>
      </w:r>
      <w:proofErr w:type="spellEnd"/>
      <w:r w:rsidRPr="00CB74E7">
        <w:rPr>
          <w:noProof w:val="0"/>
          <w:sz w:val="23"/>
          <w:szCs w:val="23"/>
        </w:rPr>
        <w:t>) nodrošināt atbilstošas izmaiņas Izglītības pārvaldes 2018.gada budžeta ieņēmumu – izdevumu tāmē.</w:t>
      </w:r>
    </w:p>
    <w:p w14:paraId="5C03EB96" w14:textId="77777777" w:rsidR="00E543A5" w:rsidRPr="00CB74E7" w:rsidRDefault="00E543A5" w:rsidP="00E543A5">
      <w:pPr>
        <w:numPr>
          <w:ilvl w:val="0"/>
          <w:numId w:val="1"/>
        </w:numPr>
        <w:tabs>
          <w:tab w:val="clear" w:pos="720"/>
        </w:tabs>
        <w:spacing w:after="60"/>
        <w:ind w:left="426" w:hanging="426"/>
        <w:jc w:val="both"/>
        <w:rPr>
          <w:noProof w:val="0"/>
          <w:sz w:val="23"/>
          <w:szCs w:val="23"/>
        </w:rPr>
      </w:pPr>
      <w:r w:rsidRPr="00CB74E7">
        <w:rPr>
          <w:noProof w:val="0"/>
          <w:sz w:val="23"/>
          <w:szCs w:val="23"/>
        </w:rPr>
        <w:t>Finanšu nodaļai (</w:t>
      </w:r>
      <w:proofErr w:type="spellStart"/>
      <w:r w:rsidRPr="00CB74E7">
        <w:rPr>
          <w:noProof w:val="0"/>
          <w:sz w:val="23"/>
          <w:szCs w:val="23"/>
        </w:rPr>
        <w:t>K.Vitenbergs</w:t>
      </w:r>
      <w:proofErr w:type="spellEnd"/>
      <w:r w:rsidRPr="00CB74E7">
        <w:rPr>
          <w:noProof w:val="0"/>
          <w:sz w:val="23"/>
          <w:szCs w:val="23"/>
        </w:rPr>
        <w:t>) nodrošināt atbilstošas izmaiņas Ventspils pilsētas pašvaldības 2018.gada budžeta kopsavilkumā.</w:t>
      </w:r>
    </w:p>
    <w:p w14:paraId="1D71C085" w14:textId="77777777" w:rsidR="00410356" w:rsidRPr="008E1BA4" w:rsidRDefault="00410356" w:rsidP="00410356">
      <w:pPr>
        <w:jc w:val="both"/>
        <w:rPr>
          <w:noProof w:val="0"/>
          <w:sz w:val="22"/>
        </w:rPr>
      </w:pPr>
    </w:p>
    <w:p w14:paraId="2FF37ECA" w14:textId="77777777" w:rsidR="00410356" w:rsidRPr="008E1BA4" w:rsidRDefault="00410356" w:rsidP="00410356">
      <w:pPr>
        <w:jc w:val="both"/>
        <w:rPr>
          <w:noProof w:val="0"/>
          <w:sz w:val="22"/>
        </w:rPr>
      </w:pPr>
    </w:p>
    <w:p w14:paraId="2B53E85F" w14:textId="77777777" w:rsidR="00410356" w:rsidRPr="008E1BA4" w:rsidRDefault="00410356" w:rsidP="00410356">
      <w:pPr>
        <w:jc w:val="both"/>
        <w:rPr>
          <w:noProof w:val="0"/>
          <w:sz w:val="22"/>
        </w:rPr>
      </w:pPr>
      <w:r w:rsidRPr="008E1BA4">
        <w:rPr>
          <w:noProof w:val="0"/>
          <w:sz w:val="22"/>
        </w:rPr>
        <w:t>Sēdes vadītājs,</w:t>
      </w:r>
    </w:p>
    <w:p w14:paraId="4D0647F2" w14:textId="77777777" w:rsidR="00410356" w:rsidRPr="008E1BA4" w:rsidRDefault="00410356" w:rsidP="00410356">
      <w:pPr>
        <w:jc w:val="both"/>
        <w:rPr>
          <w:noProof w:val="0"/>
          <w:sz w:val="22"/>
        </w:rPr>
      </w:pPr>
      <w:r w:rsidRPr="008E1BA4">
        <w:rPr>
          <w:noProof w:val="0"/>
          <w:sz w:val="22"/>
        </w:rPr>
        <w:t xml:space="preserve">Domes priekšsēdētāja 1.vietnieks </w:t>
      </w:r>
    </w:p>
    <w:p w14:paraId="0502FB0A" w14:textId="77777777" w:rsidR="00410356" w:rsidRPr="008E1BA4" w:rsidRDefault="00410356" w:rsidP="00410356">
      <w:pPr>
        <w:tabs>
          <w:tab w:val="right" w:pos="9356"/>
        </w:tabs>
        <w:spacing w:after="240"/>
        <w:jc w:val="both"/>
        <w:rPr>
          <w:noProof w:val="0"/>
          <w:sz w:val="22"/>
        </w:rPr>
      </w:pPr>
      <w:r w:rsidRPr="008E1BA4">
        <w:rPr>
          <w:noProof w:val="0"/>
          <w:sz w:val="22"/>
        </w:rPr>
        <w:t>infrastruktūras jautājumos</w:t>
      </w:r>
      <w:r w:rsidRPr="008E1BA4">
        <w:rPr>
          <w:noProof w:val="0"/>
          <w:sz w:val="22"/>
        </w:rPr>
        <w:tab/>
        <w:t>J.Vītoliņš</w:t>
      </w:r>
    </w:p>
    <w:sectPr w:rsidR="00410356" w:rsidRPr="008E1BA4" w:rsidSect="00792F12">
      <w:headerReference w:type="default" r:id="rId7"/>
      <w:headerReference w:type="first" r:id="rId8"/>
      <w:pgSz w:w="11901" w:h="16834"/>
      <w:pgMar w:top="851" w:right="986" w:bottom="284" w:left="1418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F0DA" w14:textId="77777777" w:rsidR="00410356" w:rsidRDefault="00410356" w:rsidP="00410356">
      <w:r>
        <w:separator/>
      </w:r>
    </w:p>
  </w:endnote>
  <w:endnote w:type="continuationSeparator" w:id="0">
    <w:p w14:paraId="7D71A579" w14:textId="77777777" w:rsidR="00410356" w:rsidRDefault="00410356" w:rsidP="0041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663A" w14:textId="77777777" w:rsidR="00410356" w:rsidRDefault="00410356" w:rsidP="00410356">
      <w:r>
        <w:separator/>
      </w:r>
    </w:p>
  </w:footnote>
  <w:footnote w:type="continuationSeparator" w:id="0">
    <w:p w14:paraId="3CE200D8" w14:textId="77777777" w:rsidR="00410356" w:rsidRDefault="00410356" w:rsidP="0041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76FE" w14:textId="77777777" w:rsidR="008C2B9B" w:rsidRDefault="00337CDA" w:rsidP="00E41A85">
    <w:pPr>
      <w:pStyle w:val="Galvene"/>
      <w:tabs>
        <w:tab w:val="clear" w:pos="4252"/>
        <w:tab w:val="center" w:pos="453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A58C" w14:textId="77777777" w:rsidR="00410356" w:rsidRDefault="00410356" w:rsidP="00410356">
    <w:pPr>
      <w:pStyle w:val="Galvene"/>
      <w:ind w:right="180"/>
      <w:jc w:val="center"/>
    </w:pPr>
    <w:r>
      <w:rPr>
        <w:noProof/>
        <w:lang w:eastAsia="lv-LV"/>
      </w:rPr>
      <w:drawing>
        <wp:anchor distT="0" distB="0" distL="0" distR="0" simplePos="0" relativeHeight="251659264" behindDoc="0" locked="0" layoutInCell="1" allowOverlap="1" wp14:anchorId="3374668E" wp14:editId="138F15BA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6DE0D" w14:textId="77777777" w:rsidR="00410356" w:rsidRDefault="00410356" w:rsidP="00410356">
    <w:pPr>
      <w:pStyle w:val="Galvene"/>
      <w:ind w:right="180"/>
      <w:jc w:val="center"/>
    </w:pPr>
  </w:p>
  <w:p w14:paraId="5EA16BAB" w14:textId="77777777" w:rsidR="00410356" w:rsidRDefault="00410356" w:rsidP="00410356">
    <w:pPr>
      <w:pStyle w:val="Galvene"/>
      <w:ind w:right="180"/>
      <w:jc w:val="center"/>
    </w:pPr>
  </w:p>
  <w:p w14:paraId="71AC5BE1" w14:textId="77777777" w:rsidR="00410356" w:rsidRDefault="00410356" w:rsidP="00410356">
    <w:pPr>
      <w:pStyle w:val="Galvene"/>
      <w:ind w:left="165" w:right="180"/>
      <w:jc w:val="center"/>
    </w:pPr>
  </w:p>
  <w:p w14:paraId="7C4DC1FE" w14:textId="77777777" w:rsidR="00410356" w:rsidRDefault="00410356" w:rsidP="00410356">
    <w:pPr>
      <w:pStyle w:val="Galvene"/>
      <w:ind w:left="390" w:right="-15"/>
      <w:jc w:val="center"/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410356" w14:paraId="605E02AF" w14:textId="77777777" w:rsidTr="0028176D">
      <w:tc>
        <w:tcPr>
          <w:tcW w:w="9651" w:type="dxa"/>
          <w:shd w:val="clear" w:color="auto" w:fill="auto"/>
        </w:tcPr>
        <w:p w14:paraId="4E1825D5" w14:textId="77777777" w:rsidR="00410356" w:rsidRPr="00A53019" w:rsidRDefault="00410356" w:rsidP="00410356">
          <w:pPr>
            <w:pStyle w:val="TableContents"/>
            <w:snapToGrid w:val="0"/>
            <w:ind w:right="180"/>
            <w:jc w:val="center"/>
            <w:rPr>
              <w:b/>
              <w:bCs/>
              <w:lang w:val="lv-LV"/>
            </w:rPr>
          </w:pPr>
          <w:r w:rsidRPr="00A53019">
            <w:rPr>
              <w:b/>
              <w:bCs/>
              <w:lang w:val="lv-LV"/>
            </w:rPr>
            <w:t>Latvijas Republika</w:t>
          </w:r>
        </w:p>
        <w:p w14:paraId="0F704043" w14:textId="77777777" w:rsidR="00410356" w:rsidRPr="00D7404A" w:rsidRDefault="00410356" w:rsidP="00410356">
          <w:pPr>
            <w:pStyle w:val="TableContents"/>
            <w:ind w:right="180"/>
            <w:jc w:val="center"/>
            <w:rPr>
              <w:b/>
              <w:bCs/>
            </w:rPr>
          </w:pPr>
          <w:r>
            <w:rPr>
              <w:b/>
              <w:bCs/>
            </w:rPr>
            <w:t>VENTSPILS PILSĒTAS DOME</w:t>
          </w:r>
        </w:p>
      </w:tc>
    </w:tr>
    <w:tr w:rsidR="00410356" w14:paraId="57D405DD" w14:textId="77777777" w:rsidTr="0028176D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199E432" w14:textId="77777777" w:rsidR="00410356" w:rsidRPr="00A027E2" w:rsidRDefault="00410356" w:rsidP="00410356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A027E2">
            <w:rPr>
              <w:sz w:val="18"/>
              <w:szCs w:val="18"/>
              <w:lang w:val="lv-LV"/>
            </w:rPr>
            <w:t>Jūras iela 36, Ventspils, LV</w:t>
          </w:r>
          <w:r w:rsidRPr="00A027E2">
            <w:rPr>
              <w:sz w:val="18"/>
              <w:szCs w:val="18"/>
              <w:lang w:val="lv-LV"/>
            </w:rPr>
            <w:softHyphen/>
            <w:t>3601, Latvija, tālr.: 636</w:t>
          </w:r>
          <w:r>
            <w:rPr>
              <w:sz w:val="18"/>
              <w:szCs w:val="18"/>
              <w:lang w:val="lv-LV"/>
            </w:rPr>
            <w:t xml:space="preserve"> </w:t>
          </w:r>
          <w:r w:rsidRPr="00A027E2">
            <w:rPr>
              <w:sz w:val="18"/>
              <w:szCs w:val="18"/>
              <w:lang w:val="lv-LV"/>
            </w:rPr>
            <w:t>0</w:t>
          </w:r>
          <w:r>
            <w:rPr>
              <w:sz w:val="18"/>
              <w:szCs w:val="18"/>
              <w:lang w:val="lv-LV"/>
            </w:rPr>
            <w:t>1 100</w:t>
          </w:r>
          <w:r w:rsidRPr="00A027E2">
            <w:rPr>
              <w:sz w:val="18"/>
              <w:szCs w:val="18"/>
              <w:lang w:val="lv-LV"/>
            </w:rPr>
            <w:t xml:space="preserve">, e-pasts: </w:t>
          </w:r>
          <w:r>
            <w:rPr>
              <w:sz w:val="18"/>
              <w:szCs w:val="18"/>
              <w:lang w:val="lv-LV"/>
            </w:rPr>
            <w:t>dome</w:t>
          </w:r>
          <w:r w:rsidRPr="00A027E2">
            <w:rPr>
              <w:sz w:val="18"/>
              <w:szCs w:val="18"/>
              <w:lang w:val="lv-LV"/>
            </w:rPr>
            <w:t>@ventspils.lv</w:t>
          </w:r>
        </w:p>
      </w:tc>
    </w:tr>
  </w:tbl>
  <w:p w14:paraId="7BF1D5DC" w14:textId="77777777" w:rsidR="00410356" w:rsidRDefault="00410356" w:rsidP="00410356"/>
  <w:p w14:paraId="07A64C51" w14:textId="77777777" w:rsidR="00EF42B0" w:rsidRPr="00410356" w:rsidRDefault="00337CDA" w:rsidP="004103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0309"/>
    <w:multiLevelType w:val="hybridMultilevel"/>
    <w:tmpl w:val="31EA40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83C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1954955">
    <w:abstractNumId w:val="0"/>
  </w:num>
  <w:num w:numId="2" w16cid:durableId="44913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6"/>
    <w:rsid w:val="00007416"/>
    <w:rsid w:val="00286858"/>
    <w:rsid w:val="00337CDA"/>
    <w:rsid w:val="004071C4"/>
    <w:rsid w:val="00410356"/>
    <w:rsid w:val="004346CD"/>
    <w:rsid w:val="005047DC"/>
    <w:rsid w:val="00511546"/>
    <w:rsid w:val="005A5AD1"/>
    <w:rsid w:val="005D264C"/>
    <w:rsid w:val="0063612F"/>
    <w:rsid w:val="006447E4"/>
    <w:rsid w:val="0082412E"/>
    <w:rsid w:val="00824945"/>
    <w:rsid w:val="008B14AB"/>
    <w:rsid w:val="008E1BA4"/>
    <w:rsid w:val="008E47D3"/>
    <w:rsid w:val="00A42559"/>
    <w:rsid w:val="00CB74E7"/>
    <w:rsid w:val="00E543A5"/>
    <w:rsid w:val="00F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2050"/>
    <o:shapelayout v:ext="edit">
      <o:idmap v:ext="edit" data="2"/>
    </o:shapelayout>
  </w:shapeDefaults>
  <w:decimalSymbol w:val=","/>
  <w:listSeparator w:val=";"/>
  <w14:docId w14:val="2A3F61F6"/>
  <w15:docId w15:val="{CFE853AA-7B2F-4635-AD48-A544E97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035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10356"/>
    <w:pPr>
      <w:tabs>
        <w:tab w:val="center" w:pos="4252"/>
        <w:tab w:val="right" w:pos="8504"/>
      </w:tabs>
    </w:pPr>
    <w:rPr>
      <w:noProof w:val="0"/>
    </w:rPr>
  </w:style>
  <w:style w:type="character" w:customStyle="1" w:styleId="GalveneRakstz">
    <w:name w:val="Galvene Rakstz."/>
    <w:basedOn w:val="Noklusjumarindkopasfonts"/>
    <w:link w:val="Galvene"/>
    <w:rsid w:val="00410356"/>
    <w:rPr>
      <w:rFonts w:ascii="Times New Roman" w:eastAsia="Times New Roman" w:hAnsi="Times New Roman" w:cs="Times New Roman"/>
      <w:sz w:val="20"/>
      <w:szCs w:val="20"/>
    </w:rPr>
  </w:style>
  <w:style w:type="paragraph" w:styleId="Nosaukums">
    <w:name w:val="Title"/>
    <w:basedOn w:val="Parasts"/>
    <w:link w:val="NosaukumsRakstz"/>
    <w:qFormat/>
    <w:rsid w:val="00410356"/>
    <w:pPr>
      <w:jc w:val="center"/>
    </w:pPr>
    <w:rPr>
      <w:sz w:val="24"/>
    </w:rPr>
  </w:style>
  <w:style w:type="character" w:customStyle="1" w:styleId="NosaukumsRakstz">
    <w:name w:val="Nosaukums Rakstz."/>
    <w:basedOn w:val="Noklusjumarindkopasfonts"/>
    <w:link w:val="Nosaukums"/>
    <w:rsid w:val="00410356"/>
    <w:rPr>
      <w:rFonts w:ascii="Times New Roman" w:eastAsia="Times New Roman" w:hAnsi="Times New Roman" w:cs="Times New Roman"/>
      <w:noProof/>
      <w:sz w:val="24"/>
      <w:szCs w:val="20"/>
    </w:rPr>
  </w:style>
  <w:style w:type="paragraph" w:styleId="Kjene">
    <w:name w:val="footer"/>
    <w:basedOn w:val="Parasts"/>
    <w:link w:val="KjeneRakstz"/>
    <w:uiPriority w:val="99"/>
    <w:unhideWhenUsed/>
    <w:rsid w:val="004103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10356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TableContents">
    <w:name w:val="Table Contents"/>
    <w:basedOn w:val="Parasts"/>
    <w:rsid w:val="00410356"/>
    <w:pPr>
      <w:widowControl w:val="0"/>
      <w:suppressLineNumbers/>
      <w:suppressAutoHyphens/>
    </w:pPr>
    <w:rPr>
      <w:rFonts w:eastAsia="Arial"/>
      <w:noProof w:val="0"/>
      <w:kern w:val="1"/>
      <w:sz w:val="24"/>
      <w:szCs w:val="24"/>
      <w:lang w:val="en" w:eastAsia="lv-LV"/>
    </w:rPr>
  </w:style>
  <w:style w:type="paragraph" w:styleId="Pamatteksts">
    <w:name w:val="Body Text"/>
    <w:basedOn w:val="Parasts"/>
    <w:link w:val="PamattekstsRakstz"/>
    <w:rsid w:val="00E543A5"/>
    <w:pPr>
      <w:jc w:val="both"/>
    </w:pPr>
    <w:rPr>
      <w:rFonts w:ascii="Dutch TL" w:hAnsi="Dutch TL"/>
      <w:noProof w:val="0"/>
      <w:sz w:val="24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E543A5"/>
    <w:rPr>
      <w:rFonts w:ascii="Dutch TL" w:eastAsia="Times New Roman" w:hAnsi="Dutch TL" w:cs="Times New Roman"/>
      <w:sz w:val="24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74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74E7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Feldberga</dc:creator>
  <cp:lastModifiedBy>Anete Podniece</cp:lastModifiedBy>
  <cp:revision>2</cp:revision>
  <cp:lastPrinted>2018-02-26T06:15:00Z</cp:lastPrinted>
  <dcterms:created xsi:type="dcterms:W3CDTF">2022-12-22T13:16:00Z</dcterms:created>
  <dcterms:modified xsi:type="dcterms:W3CDTF">2022-12-22T13:16:00Z</dcterms:modified>
</cp:coreProperties>
</file>