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94A3" w14:textId="77777777" w:rsidR="00410356" w:rsidRPr="005A5AD1" w:rsidRDefault="00CD3D13" w:rsidP="00410356">
      <w:pPr>
        <w:pStyle w:val="Nosaukums"/>
        <w:spacing w:after="120"/>
        <w:rPr>
          <w:b/>
          <w:noProof w:val="0"/>
          <w:sz w:val="23"/>
          <w:szCs w:val="23"/>
        </w:rPr>
      </w:pPr>
      <w:r>
        <w:rPr>
          <w:b/>
          <w:noProof w:val="0"/>
          <w:sz w:val="23"/>
          <w:szCs w:val="23"/>
        </w:rPr>
        <w:t>LĒMUM</w:t>
      </w:r>
      <w:r w:rsidR="00410356" w:rsidRPr="005A5AD1">
        <w:rPr>
          <w:b/>
          <w:noProof w:val="0"/>
          <w:sz w:val="23"/>
          <w:szCs w:val="23"/>
        </w:rPr>
        <w:t>S</w:t>
      </w:r>
    </w:p>
    <w:p w14:paraId="154CF10F" w14:textId="77777777" w:rsidR="00410356" w:rsidRPr="005F55AC" w:rsidRDefault="00CD3D13" w:rsidP="00410356">
      <w:pPr>
        <w:tabs>
          <w:tab w:val="center" w:pos="4820"/>
          <w:tab w:val="right" w:pos="9356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2018.gada 16</w:t>
      </w:r>
      <w:r w:rsidR="005F55AC" w:rsidRPr="005F55AC">
        <w:rPr>
          <w:noProof w:val="0"/>
          <w:sz w:val="22"/>
          <w:szCs w:val="22"/>
        </w:rPr>
        <w:t>.martā</w:t>
      </w:r>
      <w:r>
        <w:rPr>
          <w:noProof w:val="0"/>
          <w:sz w:val="22"/>
          <w:szCs w:val="22"/>
        </w:rPr>
        <w:tab/>
        <w:t xml:space="preserve">Ventspilī </w:t>
      </w:r>
      <w:r>
        <w:rPr>
          <w:noProof w:val="0"/>
          <w:sz w:val="22"/>
          <w:szCs w:val="22"/>
        </w:rPr>
        <w:tab/>
        <w:t>Nr.35</w:t>
      </w:r>
    </w:p>
    <w:p w14:paraId="43C876A3" w14:textId="77777777" w:rsidR="00410356" w:rsidRPr="005F55AC" w:rsidRDefault="00410356" w:rsidP="00410356">
      <w:pPr>
        <w:tabs>
          <w:tab w:val="center" w:pos="4820"/>
          <w:tab w:val="right" w:pos="9356"/>
        </w:tabs>
        <w:jc w:val="right"/>
        <w:rPr>
          <w:noProof w:val="0"/>
          <w:sz w:val="22"/>
          <w:szCs w:val="22"/>
        </w:rPr>
      </w:pPr>
      <w:r w:rsidRPr="005F55AC">
        <w:rPr>
          <w:noProof w:val="0"/>
          <w:sz w:val="22"/>
          <w:szCs w:val="22"/>
        </w:rPr>
        <w:t>(</w:t>
      </w:r>
      <w:smartTag w:uri="schemas-tilde-lv/tildestengine" w:element="currency2">
        <w:smartTagPr>
          <w:attr w:name="text" w:val="protokols"/>
          <w:attr w:name="baseform" w:val="protokols"/>
          <w:attr w:name="id" w:val="-1"/>
        </w:smartTagPr>
        <w:r w:rsidRPr="005F55AC">
          <w:rPr>
            <w:noProof w:val="0"/>
            <w:sz w:val="22"/>
            <w:szCs w:val="22"/>
          </w:rPr>
          <w:t>protokols</w:t>
        </w:r>
      </w:smartTag>
      <w:r w:rsidR="00CD3D13">
        <w:rPr>
          <w:noProof w:val="0"/>
          <w:sz w:val="22"/>
          <w:szCs w:val="22"/>
        </w:rPr>
        <w:t xml:space="preserve"> Nr.6; 6.</w:t>
      </w:r>
      <w:r w:rsidRPr="005F55AC">
        <w:rPr>
          <w:noProof w:val="0"/>
          <w:sz w:val="22"/>
          <w:szCs w:val="22"/>
        </w:rPr>
        <w:t>§)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5495"/>
        <w:gridCol w:w="4111"/>
      </w:tblGrid>
      <w:tr w:rsidR="00410356" w:rsidRPr="000A458D" w14:paraId="1ED33FDB" w14:textId="77777777" w:rsidTr="0028176D">
        <w:tc>
          <w:tcPr>
            <w:tcW w:w="5495" w:type="dxa"/>
          </w:tcPr>
          <w:p w14:paraId="7C7C172C" w14:textId="77777777" w:rsidR="00410356" w:rsidRPr="000A458D" w:rsidRDefault="00410356" w:rsidP="0028176D">
            <w:pPr>
              <w:rPr>
                <w:noProof w:val="0"/>
                <w:sz w:val="22"/>
                <w:szCs w:val="22"/>
              </w:rPr>
            </w:pPr>
          </w:p>
          <w:p w14:paraId="3F91DBBC" w14:textId="77777777" w:rsidR="000A458D" w:rsidRDefault="00410356" w:rsidP="000A458D">
            <w:pPr>
              <w:pStyle w:val="Paraststmeklis"/>
              <w:ind w:left="-113"/>
              <w:rPr>
                <w:sz w:val="22"/>
                <w:szCs w:val="22"/>
              </w:rPr>
            </w:pPr>
            <w:r w:rsidRPr="000A458D">
              <w:rPr>
                <w:sz w:val="22"/>
                <w:szCs w:val="22"/>
              </w:rPr>
              <w:t xml:space="preserve">Par aizņēmumu </w:t>
            </w:r>
            <w:r w:rsidR="00037D11">
              <w:rPr>
                <w:sz w:val="22"/>
                <w:szCs w:val="22"/>
              </w:rPr>
              <w:t>“</w:t>
            </w:r>
            <w:r w:rsidR="006269E7">
              <w:rPr>
                <w:sz w:val="22"/>
                <w:szCs w:val="22"/>
              </w:rPr>
              <w:t>T</w:t>
            </w:r>
            <w:r w:rsidR="00244B25">
              <w:rPr>
                <w:sz w:val="22"/>
                <w:szCs w:val="22"/>
              </w:rPr>
              <w:t>ilta</w:t>
            </w:r>
            <w:r w:rsidR="000A458D">
              <w:rPr>
                <w:sz w:val="22"/>
                <w:szCs w:val="22"/>
              </w:rPr>
              <w:t xml:space="preserve"> </w:t>
            </w:r>
            <w:r w:rsidR="00037D11">
              <w:rPr>
                <w:sz w:val="22"/>
                <w:szCs w:val="22"/>
              </w:rPr>
              <w:t>pārbūve</w:t>
            </w:r>
          </w:p>
          <w:p w14:paraId="59A792BD" w14:textId="77777777" w:rsidR="00410356" w:rsidRPr="000A458D" w:rsidRDefault="006269E7" w:rsidP="000A458D">
            <w:pPr>
              <w:pStyle w:val="Paraststmeklis"/>
              <w:ind w:lef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pār </w:t>
            </w:r>
            <w:proofErr w:type="spellStart"/>
            <w:r>
              <w:rPr>
                <w:sz w:val="22"/>
                <w:szCs w:val="22"/>
              </w:rPr>
              <w:t>Vidumupīti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0A458D" w:rsidRPr="000A458D">
              <w:rPr>
                <w:sz w:val="22"/>
                <w:szCs w:val="22"/>
              </w:rPr>
              <w:t>Kuldīgas ielā</w:t>
            </w:r>
            <w:r w:rsidR="000A458D">
              <w:rPr>
                <w:sz w:val="22"/>
                <w:szCs w:val="22"/>
              </w:rPr>
              <w:t>, Ventspilī</w:t>
            </w:r>
            <w:r w:rsidR="00037D11">
              <w:rPr>
                <w:sz w:val="22"/>
                <w:szCs w:val="22"/>
              </w:rPr>
              <w:t>”</w:t>
            </w:r>
          </w:p>
        </w:tc>
        <w:tc>
          <w:tcPr>
            <w:tcW w:w="4111" w:type="dxa"/>
          </w:tcPr>
          <w:p w14:paraId="0CB53587" w14:textId="77777777" w:rsidR="00410356" w:rsidRPr="000A458D" w:rsidRDefault="00410356" w:rsidP="0028176D">
            <w:pPr>
              <w:rPr>
                <w:noProof w:val="0"/>
                <w:sz w:val="22"/>
                <w:szCs w:val="22"/>
              </w:rPr>
            </w:pPr>
          </w:p>
        </w:tc>
      </w:tr>
    </w:tbl>
    <w:p w14:paraId="294576CC" w14:textId="77777777" w:rsidR="00410356" w:rsidRPr="005F55AC" w:rsidRDefault="00410356" w:rsidP="00410356">
      <w:pPr>
        <w:rPr>
          <w:noProof w:val="0"/>
          <w:sz w:val="22"/>
          <w:szCs w:val="22"/>
        </w:rPr>
      </w:pPr>
    </w:p>
    <w:p w14:paraId="68EB3976" w14:textId="77777777" w:rsidR="00410356" w:rsidRPr="005F55AC" w:rsidRDefault="00410356" w:rsidP="004C13E5">
      <w:pPr>
        <w:pStyle w:val="Paraststmeklis"/>
        <w:jc w:val="both"/>
        <w:rPr>
          <w:sz w:val="22"/>
          <w:szCs w:val="22"/>
        </w:rPr>
      </w:pPr>
      <w:r w:rsidRPr="005F55AC">
        <w:rPr>
          <w:sz w:val="22"/>
          <w:szCs w:val="22"/>
        </w:rPr>
        <w:tab/>
        <w:t>Pamatojoties uz Latvijas Republikas likuma „Par pašv</w:t>
      </w:r>
      <w:r w:rsidR="000A458D">
        <w:rPr>
          <w:sz w:val="22"/>
          <w:szCs w:val="22"/>
        </w:rPr>
        <w:t>aldībām” 15.panta pirmās daļas 2</w:t>
      </w:r>
      <w:r w:rsidRPr="005F55AC">
        <w:rPr>
          <w:sz w:val="22"/>
          <w:szCs w:val="22"/>
        </w:rPr>
        <w:t xml:space="preserve">.punktu, likuma „Par pašvaldību budžetiem” 22.panta </w:t>
      </w:r>
      <w:r w:rsidR="005F6EB2">
        <w:rPr>
          <w:sz w:val="22"/>
          <w:szCs w:val="22"/>
        </w:rPr>
        <w:t xml:space="preserve">pirmo un otro </w:t>
      </w:r>
      <w:r w:rsidRPr="005F55AC">
        <w:rPr>
          <w:sz w:val="22"/>
          <w:szCs w:val="22"/>
        </w:rPr>
        <w:t xml:space="preserve">daļu, </w:t>
      </w:r>
      <w:r w:rsidR="00A42559" w:rsidRPr="005F55AC">
        <w:rPr>
          <w:sz w:val="22"/>
          <w:szCs w:val="22"/>
        </w:rPr>
        <w:t>likuma “Par v</w:t>
      </w:r>
      <w:r w:rsidR="00824945" w:rsidRPr="005F55AC">
        <w:rPr>
          <w:sz w:val="22"/>
          <w:szCs w:val="22"/>
        </w:rPr>
        <w:t xml:space="preserve">alsts budžetu 2018.gadam” 14.panta pirmās daļas </w:t>
      </w:r>
      <w:r w:rsidR="000A458D">
        <w:rPr>
          <w:sz w:val="22"/>
          <w:szCs w:val="22"/>
        </w:rPr>
        <w:t>7</w:t>
      </w:r>
      <w:r w:rsidR="00824945" w:rsidRPr="005F55AC">
        <w:rPr>
          <w:sz w:val="22"/>
          <w:szCs w:val="22"/>
        </w:rPr>
        <w:t xml:space="preserve">.punktu, </w:t>
      </w:r>
      <w:r w:rsidRPr="005F55AC">
        <w:rPr>
          <w:sz w:val="22"/>
          <w:szCs w:val="22"/>
        </w:rPr>
        <w:t>Ministru kabineta 2008.gada 25.marta noteikumiem Nr.196 „Noteikumi par pašvald</w:t>
      </w:r>
      <w:r w:rsidR="00E543A5" w:rsidRPr="005F55AC">
        <w:rPr>
          <w:sz w:val="22"/>
          <w:szCs w:val="22"/>
        </w:rPr>
        <w:t>ību aizņēmumiem un galvojumiem”</w:t>
      </w:r>
      <w:r w:rsidRPr="005F55AC">
        <w:rPr>
          <w:sz w:val="22"/>
          <w:szCs w:val="22"/>
        </w:rPr>
        <w:t xml:space="preserve"> </w:t>
      </w:r>
      <w:r w:rsidR="00E543A5" w:rsidRPr="005F55AC">
        <w:rPr>
          <w:color w:val="000000"/>
          <w:sz w:val="22"/>
          <w:szCs w:val="22"/>
        </w:rPr>
        <w:t xml:space="preserve">un saskaņā ar Ventspils pilsētas domes saistošajiem noteikumiem Nr.2 „Ventspils pilsētas pašvaldības 2018.gada </w:t>
      </w:r>
      <w:r w:rsidR="00E543A5" w:rsidRPr="00244B25">
        <w:rPr>
          <w:sz w:val="22"/>
          <w:szCs w:val="22"/>
        </w:rPr>
        <w:t xml:space="preserve">budžets”, </w:t>
      </w:r>
      <w:r w:rsidRPr="00244B25">
        <w:rPr>
          <w:sz w:val="22"/>
          <w:szCs w:val="22"/>
        </w:rPr>
        <w:t xml:space="preserve">lai </w:t>
      </w:r>
      <w:r w:rsidR="00965329" w:rsidRPr="00244B25">
        <w:rPr>
          <w:sz w:val="22"/>
          <w:szCs w:val="22"/>
        </w:rPr>
        <w:t xml:space="preserve">uzlabotu iedzīvotāju dzīves līmeni un apkārtējo dzīves telpu, nodrošinot kvalitatīvu labiekārtojumu, veicot </w:t>
      </w:r>
      <w:r w:rsidR="00244B25">
        <w:rPr>
          <w:sz w:val="22"/>
          <w:szCs w:val="22"/>
        </w:rPr>
        <w:t>tilta</w:t>
      </w:r>
      <w:r w:rsidR="00965329" w:rsidRPr="00244B25">
        <w:rPr>
          <w:sz w:val="22"/>
          <w:szCs w:val="22"/>
        </w:rPr>
        <w:t xml:space="preserve"> </w:t>
      </w:r>
      <w:r w:rsidR="002C1CDC">
        <w:rPr>
          <w:sz w:val="22"/>
          <w:szCs w:val="22"/>
        </w:rPr>
        <w:t xml:space="preserve">pārbūvi pār </w:t>
      </w:r>
      <w:proofErr w:type="spellStart"/>
      <w:r w:rsidR="002C1CDC">
        <w:rPr>
          <w:sz w:val="22"/>
          <w:szCs w:val="22"/>
        </w:rPr>
        <w:t>Vidumupīti</w:t>
      </w:r>
      <w:proofErr w:type="spellEnd"/>
      <w:r w:rsidR="002C1CDC">
        <w:rPr>
          <w:sz w:val="22"/>
          <w:szCs w:val="22"/>
        </w:rPr>
        <w:t xml:space="preserve"> </w:t>
      </w:r>
      <w:r w:rsidR="00965329" w:rsidRPr="00244B25">
        <w:rPr>
          <w:sz w:val="22"/>
          <w:szCs w:val="22"/>
        </w:rPr>
        <w:t>Kuldīgas ielā, Ventspilī rekonstrukciju, atjaunojot tā inženiertehnisko stāvokli, vizuāli veido</w:t>
      </w:r>
      <w:r w:rsidR="00244B25" w:rsidRPr="00244B25">
        <w:rPr>
          <w:sz w:val="22"/>
          <w:szCs w:val="22"/>
        </w:rPr>
        <w:t>jot</w:t>
      </w:r>
      <w:r w:rsidR="00965329" w:rsidRPr="00244B25">
        <w:rPr>
          <w:sz w:val="22"/>
          <w:szCs w:val="22"/>
        </w:rPr>
        <w:t xml:space="preserve"> sākotnējai tilta arhitektūrai atbilstīgu vizuālo tēlu, atjaunot tiltiņa profila izliekumu</w:t>
      </w:r>
      <w:r w:rsidR="00244B25" w:rsidRPr="00244B25">
        <w:rPr>
          <w:sz w:val="22"/>
          <w:szCs w:val="22"/>
        </w:rPr>
        <w:t xml:space="preserve"> un</w:t>
      </w:r>
      <w:r w:rsidR="00965329" w:rsidRPr="00244B25">
        <w:rPr>
          <w:sz w:val="22"/>
          <w:szCs w:val="22"/>
        </w:rPr>
        <w:t xml:space="preserve"> vēsturisko margu tēlu, </w:t>
      </w:r>
      <w:r w:rsidR="00244B25" w:rsidRPr="00244B25">
        <w:rPr>
          <w:sz w:val="22"/>
          <w:szCs w:val="22"/>
        </w:rPr>
        <w:t xml:space="preserve">nomainot tilta </w:t>
      </w:r>
      <w:r w:rsidR="00965329" w:rsidRPr="00244B25">
        <w:rPr>
          <w:sz w:val="22"/>
          <w:szCs w:val="22"/>
        </w:rPr>
        <w:t>segumu</w:t>
      </w:r>
      <w:r w:rsidR="005F55AC" w:rsidRPr="005F55AC">
        <w:rPr>
          <w:sz w:val="22"/>
          <w:szCs w:val="22"/>
        </w:rPr>
        <w:t>, kā arī ņemot vērā</w:t>
      </w:r>
      <w:r w:rsidR="004C13E5">
        <w:rPr>
          <w:sz w:val="22"/>
          <w:szCs w:val="22"/>
        </w:rPr>
        <w:t xml:space="preserve"> </w:t>
      </w:r>
      <w:r w:rsidRPr="005F55AC">
        <w:rPr>
          <w:sz w:val="22"/>
          <w:szCs w:val="22"/>
        </w:rPr>
        <w:t xml:space="preserve">Ekonomikas un budžeta komisijas 2018.gada </w:t>
      </w:r>
      <w:r w:rsidR="000A458D">
        <w:rPr>
          <w:sz w:val="22"/>
          <w:szCs w:val="22"/>
        </w:rPr>
        <w:t>1</w:t>
      </w:r>
      <w:r w:rsidRPr="005F55AC">
        <w:rPr>
          <w:sz w:val="22"/>
          <w:szCs w:val="22"/>
        </w:rPr>
        <w:t>.</w:t>
      </w:r>
      <w:r w:rsidR="000A458D">
        <w:rPr>
          <w:sz w:val="22"/>
          <w:szCs w:val="22"/>
        </w:rPr>
        <w:t>marta</w:t>
      </w:r>
      <w:r w:rsidRPr="005F55AC">
        <w:rPr>
          <w:sz w:val="22"/>
          <w:szCs w:val="22"/>
        </w:rPr>
        <w:t xml:space="preserve"> sēdes ieteikumu un Finanšu komitejas 2018.gada </w:t>
      </w:r>
      <w:r w:rsidR="004C13E5">
        <w:rPr>
          <w:sz w:val="22"/>
          <w:szCs w:val="22"/>
        </w:rPr>
        <w:t>2</w:t>
      </w:r>
      <w:r w:rsidRPr="005F55AC">
        <w:rPr>
          <w:sz w:val="22"/>
          <w:szCs w:val="22"/>
        </w:rPr>
        <w:t>.</w:t>
      </w:r>
      <w:r w:rsidR="005F55AC" w:rsidRPr="005F55AC">
        <w:rPr>
          <w:sz w:val="22"/>
          <w:szCs w:val="22"/>
        </w:rPr>
        <w:t>marta</w:t>
      </w:r>
      <w:r w:rsidRPr="005F55AC">
        <w:rPr>
          <w:sz w:val="22"/>
          <w:szCs w:val="22"/>
        </w:rPr>
        <w:t xml:space="preserve"> sēdes atzinumu,</w:t>
      </w:r>
    </w:p>
    <w:p w14:paraId="23085D67" w14:textId="77777777" w:rsidR="008E1BA4" w:rsidRPr="005F55AC" w:rsidRDefault="008E1BA4" w:rsidP="00410356">
      <w:pPr>
        <w:spacing w:after="120"/>
        <w:jc w:val="center"/>
        <w:rPr>
          <w:noProof w:val="0"/>
          <w:spacing w:val="30"/>
          <w:sz w:val="22"/>
          <w:szCs w:val="22"/>
        </w:rPr>
      </w:pPr>
    </w:p>
    <w:p w14:paraId="12F403B9" w14:textId="77777777" w:rsidR="00410356" w:rsidRPr="005F55AC" w:rsidRDefault="00410356" w:rsidP="00410356">
      <w:pPr>
        <w:spacing w:after="120"/>
        <w:jc w:val="center"/>
        <w:rPr>
          <w:noProof w:val="0"/>
          <w:spacing w:val="30"/>
          <w:sz w:val="22"/>
          <w:szCs w:val="22"/>
        </w:rPr>
      </w:pPr>
      <w:r w:rsidRPr="005F55AC">
        <w:rPr>
          <w:noProof w:val="0"/>
          <w:spacing w:val="30"/>
          <w:sz w:val="22"/>
          <w:szCs w:val="22"/>
        </w:rPr>
        <w:t xml:space="preserve">Ventspils pilsētas dome </w:t>
      </w:r>
    </w:p>
    <w:p w14:paraId="363F98BD" w14:textId="77777777" w:rsidR="00410356" w:rsidRPr="005F55AC" w:rsidRDefault="00410356" w:rsidP="00410356">
      <w:pPr>
        <w:spacing w:after="120"/>
        <w:jc w:val="center"/>
        <w:rPr>
          <w:b/>
          <w:noProof w:val="0"/>
          <w:spacing w:val="30"/>
          <w:sz w:val="22"/>
          <w:szCs w:val="22"/>
        </w:rPr>
      </w:pPr>
      <w:r w:rsidRPr="005F55AC">
        <w:rPr>
          <w:b/>
          <w:noProof w:val="0"/>
          <w:spacing w:val="30"/>
          <w:sz w:val="22"/>
          <w:szCs w:val="22"/>
        </w:rPr>
        <w:t>nolemj:</w:t>
      </w:r>
    </w:p>
    <w:p w14:paraId="40D35DE8" w14:textId="77777777" w:rsidR="00410356" w:rsidRPr="000A458D" w:rsidRDefault="00410356" w:rsidP="00410356">
      <w:pPr>
        <w:numPr>
          <w:ilvl w:val="0"/>
          <w:numId w:val="1"/>
        </w:numPr>
        <w:tabs>
          <w:tab w:val="clear" w:pos="720"/>
        </w:tabs>
        <w:spacing w:after="60"/>
        <w:ind w:left="426" w:hanging="426"/>
        <w:jc w:val="both"/>
        <w:rPr>
          <w:noProof w:val="0"/>
          <w:sz w:val="22"/>
          <w:szCs w:val="22"/>
        </w:rPr>
      </w:pPr>
      <w:r w:rsidRPr="005F55AC">
        <w:rPr>
          <w:noProof w:val="0"/>
          <w:sz w:val="22"/>
          <w:szCs w:val="22"/>
        </w:rPr>
        <w:t xml:space="preserve">Ņemt Valsts kasē ilgtermiņa aizņēmumu </w:t>
      </w:r>
      <w:r w:rsidR="00824945" w:rsidRPr="005F55AC">
        <w:rPr>
          <w:noProof w:val="0"/>
          <w:sz w:val="22"/>
          <w:szCs w:val="22"/>
        </w:rPr>
        <w:t xml:space="preserve">2018.gadā </w:t>
      </w:r>
      <w:r w:rsidR="000A458D">
        <w:rPr>
          <w:noProof w:val="0"/>
          <w:sz w:val="22"/>
          <w:szCs w:val="22"/>
        </w:rPr>
        <w:t>161</w:t>
      </w:r>
      <w:r w:rsidR="00824945" w:rsidRPr="005F55AC">
        <w:rPr>
          <w:noProof w:val="0"/>
          <w:sz w:val="22"/>
          <w:szCs w:val="22"/>
        </w:rPr>
        <w:t> </w:t>
      </w:r>
      <w:r w:rsidR="000A458D">
        <w:rPr>
          <w:noProof w:val="0"/>
          <w:sz w:val="22"/>
          <w:szCs w:val="22"/>
        </w:rPr>
        <w:t>25</w:t>
      </w:r>
      <w:r w:rsidR="00824945" w:rsidRPr="005F55AC">
        <w:rPr>
          <w:noProof w:val="0"/>
          <w:sz w:val="22"/>
          <w:szCs w:val="22"/>
        </w:rPr>
        <w:t>0</w:t>
      </w:r>
      <w:r w:rsidRPr="005F55AC">
        <w:rPr>
          <w:noProof w:val="0"/>
          <w:sz w:val="22"/>
          <w:szCs w:val="22"/>
        </w:rPr>
        <w:t> EUR (</w:t>
      </w:r>
      <w:r w:rsidR="000A458D">
        <w:rPr>
          <w:i/>
          <w:noProof w:val="0"/>
          <w:sz w:val="22"/>
          <w:szCs w:val="22"/>
        </w:rPr>
        <w:t>viens simts sešdesmit viens</w:t>
      </w:r>
      <w:r w:rsidR="00824945" w:rsidRPr="005F55AC">
        <w:rPr>
          <w:i/>
          <w:noProof w:val="0"/>
          <w:sz w:val="22"/>
          <w:szCs w:val="22"/>
        </w:rPr>
        <w:t xml:space="preserve"> tūksto</w:t>
      </w:r>
      <w:r w:rsidR="000A458D">
        <w:rPr>
          <w:i/>
          <w:noProof w:val="0"/>
          <w:sz w:val="22"/>
          <w:szCs w:val="22"/>
        </w:rPr>
        <w:t>t</w:t>
      </w:r>
      <w:r w:rsidR="00824945" w:rsidRPr="005F55AC">
        <w:rPr>
          <w:i/>
          <w:noProof w:val="0"/>
          <w:sz w:val="22"/>
          <w:szCs w:val="22"/>
        </w:rPr>
        <w:t>i</w:t>
      </w:r>
      <w:r w:rsidR="000A458D">
        <w:rPr>
          <w:i/>
          <w:noProof w:val="0"/>
          <w:sz w:val="22"/>
          <w:szCs w:val="22"/>
        </w:rPr>
        <w:t xml:space="preserve">s divi </w:t>
      </w:r>
      <w:r w:rsidR="000A458D" w:rsidRPr="000A458D">
        <w:rPr>
          <w:i/>
          <w:noProof w:val="0"/>
          <w:sz w:val="22"/>
          <w:szCs w:val="22"/>
        </w:rPr>
        <w:t>simti piecdesmit</w:t>
      </w:r>
      <w:r w:rsidR="00824945" w:rsidRPr="000A458D">
        <w:rPr>
          <w:i/>
          <w:noProof w:val="0"/>
          <w:sz w:val="22"/>
          <w:szCs w:val="22"/>
        </w:rPr>
        <w:t xml:space="preserve"> eiro</w:t>
      </w:r>
      <w:r w:rsidR="00824945" w:rsidRPr="000A458D">
        <w:rPr>
          <w:noProof w:val="0"/>
          <w:sz w:val="22"/>
          <w:szCs w:val="22"/>
        </w:rPr>
        <w:t>) apmērā,</w:t>
      </w:r>
      <w:r w:rsidRPr="000A458D">
        <w:rPr>
          <w:noProof w:val="0"/>
          <w:sz w:val="22"/>
          <w:szCs w:val="22"/>
        </w:rPr>
        <w:t xml:space="preserve"> ar Valsts kases noteikto procentu likmi uz laiku līdz </w:t>
      </w:r>
      <w:r w:rsidR="00824945" w:rsidRPr="000A458D">
        <w:rPr>
          <w:noProof w:val="0"/>
          <w:sz w:val="22"/>
          <w:szCs w:val="22"/>
        </w:rPr>
        <w:t>10</w:t>
      </w:r>
      <w:r w:rsidRPr="000A458D">
        <w:rPr>
          <w:noProof w:val="0"/>
          <w:sz w:val="22"/>
          <w:szCs w:val="22"/>
        </w:rPr>
        <w:t xml:space="preserve"> gadiem</w:t>
      </w:r>
      <w:r w:rsidR="005F55AC" w:rsidRPr="000A458D">
        <w:rPr>
          <w:noProof w:val="0"/>
          <w:sz w:val="22"/>
          <w:szCs w:val="22"/>
        </w:rPr>
        <w:t xml:space="preserve"> </w:t>
      </w:r>
      <w:r w:rsidR="00037D11">
        <w:rPr>
          <w:noProof w:val="0"/>
          <w:sz w:val="22"/>
          <w:szCs w:val="22"/>
        </w:rPr>
        <w:t>“</w:t>
      </w:r>
      <w:r w:rsidR="002C1CDC">
        <w:rPr>
          <w:sz w:val="22"/>
          <w:szCs w:val="22"/>
        </w:rPr>
        <w:t>Tilta</w:t>
      </w:r>
      <w:r w:rsidR="002C1CDC" w:rsidRPr="00244B25">
        <w:rPr>
          <w:sz w:val="22"/>
          <w:szCs w:val="22"/>
        </w:rPr>
        <w:t xml:space="preserve"> </w:t>
      </w:r>
      <w:r w:rsidR="00037D11">
        <w:rPr>
          <w:sz w:val="22"/>
          <w:szCs w:val="22"/>
        </w:rPr>
        <w:t>pārbūve</w:t>
      </w:r>
      <w:r w:rsidR="002C1CDC">
        <w:rPr>
          <w:sz w:val="22"/>
          <w:szCs w:val="22"/>
        </w:rPr>
        <w:t xml:space="preserve"> pār Vidumupīti </w:t>
      </w:r>
      <w:r w:rsidR="002C1CDC" w:rsidRPr="00244B25">
        <w:rPr>
          <w:sz w:val="22"/>
          <w:szCs w:val="22"/>
        </w:rPr>
        <w:t>Kuldīgas ielā, Ventspilī</w:t>
      </w:r>
      <w:r w:rsidR="00037D11">
        <w:rPr>
          <w:sz w:val="22"/>
          <w:szCs w:val="22"/>
        </w:rPr>
        <w:t>”</w:t>
      </w:r>
      <w:r w:rsidR="008E47D3" w:rsidRPr="000A458D">
        <w:rPr>
          <w:noProof w:val="0"/>
          <w:sz w:val="22"/>
          <w:szCs w:val="22"/>
        </w:rPr>
        <w:t xml:space="preserve">, </w:t>
      </w:r>
      <w:r w:rsidRPr="000A458D">
        <w:rPr>
          <w:noProof w:val="0"/>
          <w:sz w:val="22"/>
          <w:szCs w:val="22"/>
        </w:rPr>
        <w:t>aizņēmuma pamatsummu sākot atmaksāt ar 201</w:t>
      </w:r>
      <w:r w:rsidR="008E47D3" w:rsidRPr="000A458D">
        <w:rPr>
          <w:noProof w:val="0"/>
          <w:sz w:val="22"/>
          <w:szCs w:val="22"/>
        </w:rPr>
        <w:t>9</w:t>
      </w:r>
      <w:r w:rsidRPr="000A458D">
        <w:rPr>
          <w:noProof w:val="0"/>
          <w:sz w:val="22"/>
          <w:szCs w:val="22"/>
        </w:rPr>
        <w:t xml:space="preserve">.gada </w:t>
      </w:r>
      <w:r w:rsidR="008E47D3" w:rsidRPr="000A458D">
        <w:rPr>
          <w:noProof w:val="0"/>
          <w:sz w:val="22"/>
          <w:szCs w:val="22"/>
        </w:rPr>
        <w:t>1.aprīli.</w:t>
      </w:r>
    </w:p>
    <w:p w14:paraId="07C65F8E" w14:textId="77777777" w:rsidR="00410356" w:rsidRPr="005F55AC" w:rsidRDefault="00410356" w:rsidP="00410356">
      <w:pPr>
        <w:numPr>
          <w:ilvl w:val="0"/>
          <w:numId w:val="1"/>
        </w:numPr>
        <w:tabs>
          <w:tab w:val="clear" w:pos="720"/>
        </w:tabs>
        <w:spacing w:after="60"/>
        <w:ind w:left="426" w:hanging="426"/>
        <w:jc w:val="both"/>
        <w:rPr>
          <w:noProof w:val="0"/>
          <w:sz w:val="22"/>
          <w:szCs w:val="22"/>
        </w:rPr>
      </w:pPr>
      <w:r w:rsidRPr="005F55AC">
        <w:rPr>
          <w:noProof w:val="0"/>
          <w:sz w:val="22"/>
          <w:szCs w:val="22"/>
        </w:rPr>
        <w:t xml:space="preserve">Aizņēmuma izņemšanu plānot pa daļām attiecīgā kalendārā gada noteiktās summas ietvaros. </w:t>
      </w:r>
    </w:p>
    <w:p w14:paraId="604C8EFE" w14:textId="77777777" w:rsidR="00410356" w:rsidRPr="005F55AC" w:rsidRDefault="00410356" w:rsidP="00410356">
      <w:pPr>
        <w:numPr>
          <w:ilvl w:val="0"/>
          <w:numId w:val="1"/>
        </w:numPr>
        <w:tabs>
          <w:tab w:val="clear" w:pos="720"/>
        </w:tabs>
        <w:spacing w:after="60"/>
        <w:ind w:left="426" w:hanging="426"/>
        <w:jc w:val="both"/>
        <w:rPr>
          <w:noProof w:val="0"/>
          <w:sz w:val="22"/>
          <w:szCs w:val="22"/>
        </w:rPr>
      </w:pPr>
      <w:r w:rsidRPr="005F55AC">
        <w:rPr>
          <w:noProof w:val="0"/>
          <w:sz w:val="22"/>
          <w:szCs w:val="22"/>
        </w:rPr>
        <w:t>Garantēt aizņēmuma atmaksu ar Ventspils pilsētas pašvaldības budžeta līdzekļiem.</w:t>
      </w:r>
    </w:p>
    <w:p w14:paraId="7416A041" w14:textId="77777777" w:rsidR="00410356" w:rsidRPr="005F55AC" w:rsidRDefault="00410356" w:rsidP="00410356">
      <w:pPr>
        <w:numPr>
          <w:ilvl w:val="0"/>
          <w:numId w:val="1"/>
        </w:numPr>
        <w:tabs>
          <w:tab w:val="clear" w:pos="720"/>
        </w:tabs>
        <w:spacing w:after="60"/>
        <w:ind w:left="426" w:hanging="426"/>
        <w:jc w:val="both"/>
        <w:rPr>
          <w:noProof w:val="0"/>
          <w:sz w:val="22"/>
          <w:szCs w:val="22"/>
        </w:rPr>
      </w:pPr>
      <w:r w:rsidRPr="005F55AC">
        <w:rPr>
          <w:noProof w:val="0"/>
          <w:sz w:val="22"/>
          <w:szCs w:val="22"/>
        </w:rPr>
        <w:t xml:space="preserve">Uzdot </w:t>
      </w:r>
      <w:r w:rsidR="00037D11" w:rsidRPr="005F55AC">
        <w:rPr>
          <w:noProof w:val="0"/>
          <w:sz w:val="22"/>
          <w:szCs w:val="22"/>
        </w:rPr>
        <w:t xml:space="preserve">Ventspils pilsētas domes </w:t>
      </w:r>
      <w:r w:rsidRPr="005F55AC">
        <w:rPr>
          <w:noProof w:val="0"/>
          <w:sz w:val="22"/>
          <w:szCs w:val="22"/>
        </w:rPr>
        <w:t>Finanšu nodaļai (</w:t>
      </w:r>
      <w:proofErr w:type="spellStart"/>
      <w:r w:rsidRPr="005F55AC">
        <w:rPr>
          <w:noProof w:val="0"/>
          <w:sz w:val="22"/>
          <w:szCs w:val="22"/>
        </w:rPr>
        <w:t>K.Vitenbergs</w:t>
      </w:r>
      <w:proofErr w:type="spellEnd"/>
      <w:r w:rsidRPr="005F55AC">
        <w:rPr>
          <w:noProof w:val="0"/>
          <w:sz w:val="22"/>
          <w:szCs w:val="22"/>
        </w:rPr>
        <w:t>) sagatavot dokumentu paketi atbilstoši Ministru kabineta 2008.gada 25.marta noteikumiem Nr.196 „Noteikumi par pašvaldību aizņēmumiem un galvojumiem” un iesniegt tos Pašvaldību aizņēmumu un galvojumu kontroles un pārraudzības padomei.</w:t>
      </w:r>
    </w:p>
    <w:p w14:paraId="230ED2BA" w14:textId="77777777" w:rsidR="00410356" w:rsidRPr="005F55AC" w:rsidRDefault="00410356" w:rsidP="00410356">
      <w:pPr>
        <w:numPr>
          <w:ilvl w:val="0"/>
          <w:numId w:val="1"/>
        </w:numPr>
        <w:tabs>
          <w:tab w:val="clear" w:pos="720"/>
        </w:tabs>
        <w:spacing w:after="60"/>
        <w:ind w:left="426" w:hanging="426"/>
        <w:jc w:val="both"/>
        <w:rPr>
          <w:noProof w:val="0"/>
          <w:sz w:val="22"/>
          <w:szCs w:val="22"/>
        </w:rPr>
      </w:pPr>
      <w:r w:rsidRPr="005F55AC">
        <w:rPr>
          <w:noProof w:val="0"/>
          <w:sz w:val="22"/>
          <w:szCs w:val="22"/>
        </w:rPr>
        <w:t>Pilnvarot Ventspils pilsētas domes izpilddirektoru A.Ābeli parakstīt līgumu par šī lēmuma 1.punktā minēto projekta aizņēmumu un citu saistīto dokumentāciju.</w:t>
      </w:r>
    </w:p>
    <w:p w14:paraId="0AB6FFD1" w14:textId="77777777" w:rsidR="00E543A5" w:rsidRPr="005F55AC" w:rsidRDefault="00037D11" w:rsidP="00E543A5">
      <w:pPr>
        <w:numPr>
          <w:ilvl w:val="0"/>
          <w:numId w:val="1"/>
        </w:numPr>
        <w:tabs>
          <w:tab w:val="clear" w:pos="720"/>
        </w:tabs>
        <w:spacing w:after="60"/>
        <w:ind w:left="426" w:hanging="426"/>
        <w:jc w:val="both"/>
        <w:rPr>
          <w:noProof w:val="0"/>
          <w:sz w:val="22"/>
          <w:szCs w:val="22"/>
        </w:rPr>
      </w:pPr>
      <w:r w:rsidRPr="001A423D">
        <w:rPr>
          <w:color w:val="000000"/>
          <w:sz w:val="22"/>
          <w:szCs w:val="22"/>
        </w:rPr>
        <w:t xml:space="preserve">Ventspils pilsētas pašvaldības iestādei „Komunālā pārvalde” </w:t>
      </w:r>
      <w:r w:rsidR="00E543A5" w:rsidRPr="005F55AC">
        <w:rPr>
          <w:noProof w:val="0"/>
          <w:sz w:val="22"/>
          <w:szCs w:val="22"/>
        </w:rPr>
        <w:t>(</w:t>
      </w:r>
      <w:r w:rsidR="000A458D">
        <w:rPr>
          <w:noProof w:val="0"/>
          <w:sz w:val="22"/>
          <w:szCs w:val="22"/>
        </w:rPr>
        <w:t>A</w:t>
      </w:r>
      <w:r w:rsidR="00E543A5" w:rsidRPr="005F55AC">
        <w:rPr>
          <w:noProof w:val="0"/>
          <w:sz w:val="22"/>
          <w:szCs w:val="22"/>
        </w:rPr>
        <w:t>.</w:t>
      </w:r>
      <w:r w:rsidR="000A458D">
        <w:rPr>
          <w:noProof w:val="0"/>
          <w:sz w:val="22"/>
          <w:szCs w:val="22"/>
        </w:rPr>
        <w:t>Kausenieks</w:t>
      </w:r>
      <w:r w:rsidR="00E543A5" w:rsidRPr="005F55AC">
        <w:rPr>
          <w:noProof w:val="0"/>
          <w:sz w:val="22"/>
          <w:szCs w:val="22"/>
        </w:rPr>
        <w:t xml:space="preserve">) nodrošināt atbilstošas izmaiņas </w:t>
      </w:r>
      <w:r w:rsidR="000A458D">
        <w:rPr>
          <w:noProof w:val="0"/>
          <w:sz w:val="22"/>
          <w:szCs w:val="22"/>
        </w:rPr>
        <w:t>Komunālās</w:t>
      </w:r>
      <w:r w:rsidR="00E543A5" w:rsidRPr="005F55AC">
        <w:rPr>
          <w:noProof w:val="0"/>
          <w:sz w:val="22"/>
          <w:szCs w:val="22"/>
        </w:rPr>
        <w:t xml:space="preserve"> pārvaldes 2018.gada budžeta ieņēmumu – izdevumu tāmē.</w:t>
      </w:r>
    </w:p>
    <w:p w14:paraId="2980AB07" w14:textId="77777777" w:rsidR="00E543A5" w:rsidRPr="005F55AC" w:rsidRDefault="00037D11" w:rsidP="00E543A5">
      <w:pPr>
        <w:numPr>
          <w:ilvl w:val="0"/>
          <w:numId w:val="1"/>
        </w:numPr>
        <w:tabs>
          <w:tab w:val="clear" w:pos="720"/>
        </w:tabs>
        <w:spacing w:after="60"/>
        <w:ind w:left="426" w:hanging="426"/>
        <w:jc w:val="both"/>
        <w:rPr>
          <w:noProof w:val="0"/>
          <w:sz w:val="22"/>
          <w:szCs w:val="22"/>
        </w:rPr>
      </w:pPr>
      <w:r w:rsidRPr="005F55AC">
        <w:rPr>
          <w:noProof w:val="0"/>
          <w:sz w:val="22"/>
          <w:szCs w:val="22"/>
        </w:rPr>
        <w:t xml:space="preserve">Ventspils pilsētas domes </w:t>
      </w:r>
      <w:r w:rsidR="00E543A5" w:rsidRPr="005F55AC">
        <w:rPr>
          <w:noProof w:val="0"/>
          <w:sz w:val="22"/>
          <w:szCs w:val="22"/>
        </w:rPr>
        <w:t>Finanšu nodaļai (</w:t>
      </w:r>
      <w:proofErr w:type="spellStart"/>
      <w:r w:rsidR="00E543A5" w:rsidRPr="005F55AC">
        <w:rPr>
          <w:noProof w:val="0"/>
          <w:sz w:val="22"/>
          <w:szCs w:val="22"/>
        </w:rPr>
        <w:t>K.Vitenbergs</w:t>
      </w:r>
      <w:proofErr w:type="spellEnd"/>
      <w:r w:rsidR="00E543A5" w:rsidRPr="005F55AC">
        <w:rPr>
          <w:noProof w:val="0"/>
          <w:sz w:val="22"/>
          <w:szCs w:val="22"/>
        </w:rPr>
        <w:t>) nodrošināt atbilstošas izmaiņas Ventspils pilsētas pašvaldības 2018.gada budžeta kopsavilkumā.</w:t>
      </w:r>
    </w:p>
    <w:p w14:paraId="482DE490" w14:textId="77777777" w:rsidR="00410356" w:rsidRPr="005F55AC" w:rsidRDefault="00410356" w:rsidP="00410356">
      <w:pPr>
        <w:jc w:val="both"/>
        <w:rPr>
          <w:noProof w:val="0"/>
          <w:sz w:val="22"/>
          <w:szCs w:val="22"/>
        </w:rPr>
      </w:pPr>
    </w:p>
    <w:p w14:paraId="23A64AEC" w14:textId="77777777" w:rsidR="00410356" w:rsidRPr="005F55AC" w:rsidRDefault="00410356" w:rsidP="00410356">
      <w:pPr>
        <w:jc w:val="both"/>
        <w:rPr>
          <w:noProof w:val="0"/>
          <w:sz w:val="22"/>
          <w:szCs w:val="22"/>
        </w:rPr>
      </w:pPr>
    </w:p>
    <w:p w14:paraId="3D94F4B6" w14:textId="77777777" w:rsidR="00410356" w:rsidRPr="005F55AC" w:rsidRDefault="00410356" w:rsidP="00410356">
      <w:pPr>
        <w:jc w:val="both"/>
        <w:rPr>
          <w:noProof w:val="0"/>
          <w:sz w:val="22"/>
          <w:szCs w:val="22"/>
        </w:rPr>
      </w:pPr>
      <w:r w:rsidRPr="005F55AC">
        <w:rPr>
          <w:noProof w:val="0"/>
          <w:sz w:val="22"/>
          <w:szCs w:val="22"/>
        </w:rPr>
        <w:t>Sēdes vadītājs,</w:t>
      </w:r>
    </w:p>
    <w:p w14:paraId="167CADB5" w14:textId="77777777" w:rsidR="00410356" w:rsidRPr="005F55AC" w:rsidRDefault="00410356" w:rsidP="00410356">
      <w:pPr>
        <w:jc w:val="both"/>
        <w:rPr>
          <w:noProof w:val="0"/>
          <w:sz w:val="22"/>
          <w:szCs w:val="22"/>
        </w:rPr>
      </w:pPr>
      <w:r w:rsidRPr="005F55AC">
        <w:rPr>
          <w:noProof w:val="0"/>
          <w:sz w:val="22"/>
          <w:szCs w:val="22"/>
        </w:rPr>
        <w:t xml:space="preserve">Domes priekšsēdētāja 1.vietnieks </w:t>
      </w:r>
    </w:p>
    <w:p w14:paraId="4820A616" w14:textId="77777777" w:rsidR="00410356" w:rsidRPr="005F55AC" w:rsidRDefault="00410356" w:rsidP="00410356">
      <w:pPr>
        <w:tabs>
          <w:tab w:val="right" w:pos="9356"/>
        </w:tabs>
        <w:spacing w:after="240"/>
        <w:jc w:val="both"/>
        <w:rPr>
          <w:noProof w:val="0"/>
          <w:sz w:val="22"/>
          <w:szCs w:val="22"/>
        </w:rPr>
      </w:pPr>
      <w:r w:rsidRPr="005F55AC">
        <w:rPr>
          <w:noProof w:val="0"/>
          <w:sz w:val="22"/>
          <w:szCs w:val="22"/>
        </w:rPr>
        <w:t>infrastruktūras jautājumos</w:t>
      </w:r>
      <w:r w:rsidRPr="005F55AC">
        <w:rPr>
          <w:noProof w:val="0"/>
          <w:sz w:val="22"/>
          <w:szCs w:val="22"/>
        </w:rPr>
        <w:tab/>
        <w:t>J.Vītoliņš</w:t>
      </w:r>
    </w:p>
    <w:sectPr w:rsidR="00410356" w:rsidRPr="005F55AC" w:rsidSect="00792F12">
      <w:headerReference w:type="default" r:id="rId7"/>
      <w:headerReference w:type="first" r:id="rId8"/>
      <w:pgSz w:w="11901" w:h="16834"/>
      <w:pgMar w:top="851" w:right="986" w:bottom="284" w:left="1418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50D1C" w14:textId="77777777" w:rsidR="00842695" w:rsidRDefault="00842695" w:rsidP="00410356">
      <w:r>
        <w:separator/>
      </w:r>
    </w:p>
  </w:endnote>
  <w:endnote w:type="continuationSeparator" w:id="0">
    <w:p w14:paraId="541E29FF" w14:textId="77777777" w:rsidR="00842695" w:rsidRDefault="00842695" w:rsidP="0041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6FB6" w14:textId="77777777" w:rsidR="00842695" w:rsidRDefault="00842695" w:rsidP="00410356">
      <w:r>
        <w:separator/>
      </w:r>
    </w:p>
  </w:footnote>
  <w:footnote w:type="continuationSeparator" w:id="0">
    <w:p w14:paraId="6F8E0020" w14:textId="77777777" w:rsidR="00842695" w:rsidRDefault="00842695" w:rsidP="0041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2776" w14:textId="77777777" w:rsidR="008C2B9B" w:rsidRDefault="00225EFB" w:rsidP="00E41A85">
    <w:pPr>
      <w:pStyle w:val="Galvene"/>
      <w:tabs>
        <w:tab w:val="clear" w:pos="4252"/>
        <w:tab w:val="center" w:pos="453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A599" w14:textId="77777777" w:rsidR="00410356" w:rsidRDefault="00410356" w:rsidP="00410356">
    <w:pPr>
      <w:pStyle w:val="Galvene"/>
      <w:ind w:right="180"/>
      <w:jc w:val="center"/>
    </w:pPr>
    <w:r>
      <w:rPr>
        <w:noProof/>
        <w:lang w:eastAsia="lv-LV"/>
      </w:rPr>
      <w:drawing>
        <wp:anchor distT="0" distB="0" distL="0" distR="0" simplePos="0" relativeHeight="251659264" behindDoc="0" locked="0" layoutInCell="1" allowOverlap="1" wp14:anchorId="49743BDC" wp14:editId="0B2933A7">
          <wp:simplePos x="0" y="0"/>
          <wp:positionH relativeFrom="column">
            <wp:posOffset>2663825</wp:posOffset>
          </wp:positionH>
          <wp:positionV relativeFrom="paragraph">
            <wp:posOffset>0</wp:posOffset>
          </wp:positionV>
          <wp:extent cx="685165" cy="819785"/>
          <wp:effectExtent l="0" t="0" r="635" b="0"/>
          <wp:wrapSquare wrapText="largest"/>
          <wp:docPr id="3" name="Attēl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CCD604" w14:textId="77777777" w:rsidR="00410356" w:rsidRDefault="00410356" w:rsidP="00410356">
    <w:pPr>
      <w:pStyle w:val="Galvene"/>
      <w:ind w:right="180"/>
      <w:jc w:val="center"/>
    </w:pPr>
  </w:p>
  <w:p w14:paraId="723B45F8" w14:textId="77777777" w:rsidR="00410356" w:rsidRDefault="00410356" w:rsidP="00410356">
    <w:pPr>
      <w:pStyle w:val="Galvene"/>
      <w:ind w:right="180"/>
      <w:jc w:val="center"/>
    </w:pPr>
  </w:p>
  <w:p w14:paraId="66F83839" w14:textId="77777777" w:rsidR="00410356" w:rsidRDefault="00410356" w:rsidP="00410356">
    <w:pPr>
      <w:pStyle w:val="Galvene"/>
      <w:ind w:left="165" w:right="180"/>
      <w:jc w:val="center"/>
    </w:pPr>
  </w:p>
  <w:p w14:paraId="5B91C9BB" w14:textId="77777777" w:rsidR="00410356" w:rsidRDefault="00410356" w:rsidP="00410356">
    <w:pPr>
      <w:pStyle w:val="Galvene"/>
      <w:ind w:left="390" w:right="-15"/>
      <w:jc w:val="center"/>
    </w:pPr>
  </w:p>
  <w:tbl>
    <w:tblPr>
      <w:tblW w:w="9469" w:type="dxa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469"/>
    </w:tblGrid>
    <w:tr w:rsidR="00410356" w14:paraId="372E6E06" w14:textId="77777777" w:rsidTr="000A458D">
      <w:tc>
        <w:tcPr>
          <w:tcW w:w="9469" w:type="dxa"/>
          <w:shd w:val="clear" w:color="auto" w:fill="auto"/>
        </w:tcPr>
        <w:p w14:paraId="02F501C6" w14:textId="77777777" w:rsidR="00410356" w:rsidRPr="00A53019" w:rsidRDefault="00410356" w:rsidP="00410356">
          <w:pPr>
            <w:pStyle w:val="TableContents"/>
            <w:snapToGrid w:val="0"/>
            <w:ind w:right="180"/>
            <w:jc w:val="center"/>
            <w:rPr>
              <w:b/>
              <w:bCs/>
              <w:lang w:val="lv-LV"/>
            </w:rPr>
          </w:pPr>
          <w:r w:rsidRPr="00A53019">
            <w:rPr>
              <w:b/>
              <w:bCs/>
              <w:lang w:val="lv-LV"/>
            </w:rPr>
            <w:t>Latvijas Republika</w:t>
          </w:r>
        </w:p>
        <w:p w14:paraId="0C51BF8E" w14:textId="77777777" w:rsidR="00410356" w:rsidRPr="00D7404A" w:rsidRDefault="00410356" w:rsidP="00410356">
          <w:pPr>
            <w:pStyle w:val="TableContents"/>
            <w:ind w:right="180"/>
            <w:jc w:val="center"/>
            <w:rPr>
              <w:b/>
              <w:bCs/>
            </w:rPr>
          </w:pPr>
          <w:r>
            <w:rPr>
              <w:b/>
              <w:bCs/>
            </w:rPr>
            <w:t>VENTSPILS PILSĒTAS DOME</w:t>
          </w:r>
        </w:p>
      </w:tc>
    </w:tr>
    <w:tr w:rsidR="00410356" w14:paraId="26A66E6F" w14:textId="77777777" w:rsidTr="000A458D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469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0B3FB8EF" w14:textId="77777777" w:rsidR="00410356" w:rsidRPr="00A027E2" w:rsidRDefault="00410356" w:rsidP="00410356">
          <w:pPr>
            <w:pStyle w:val="TableContents"/>
            <w:snapToGrid w:val="0"/>
            <w:ind w:left="-70" w:right="185"/>
            <w:jc w:val="center"/>
            <w:rPr>
              <w:sz w:val="18"/>
              <w:szCs w:val="18"/>
              <w:lang w:val="lv-LV"/>
            </w:rPr>
          </w:pPr>
          <w:r w:rsidRPr="00A027E2">
            <w:rPr>
              <w:sz w:val="18"/>
              <w:szCs w:val="18"/>
              <w:lang w:val="lv-LV"/>
            </w:rPr>
            <w:t>Jūras iela 36, Ventspils, LV</w:t>
          </w:r>
          <w:r w:rsidRPr="00A027E2">
            <w:rPr>
              <w:sz w:val="18"/>
              <w:szCs w:val="18"/>
              <w:lang w:val="lv-LV"/>
            </w:rPr>
            <w:softHyphen/>
            <w:t>3601, Latvija, tālr.: 636</w:t>
          </w:r>
          <w:r>
            <w:rPr>
              <w:sz w:val="18"/>
              <w:szCs w:val="18"/>
              <w:lang w:val="lv-LV"/>
            </w:rPr>
            <w:t xml:space="preserve"> </w:t>
          </w:r>
          <w:r w:rsidRPr="00A027E2">
            <w:rPr>
              <w:sz w:val="18"/>
              <w:szCs w:val="18"/>
              <w:lang w:val="lv-LV"/>
            </w:rPr>
            <w:t>0</w:t>
          </w:r>
          <w:r>
            <w:rPr>
              <w:sz w:val="18"/>
              <w:szCs w:val="18"/>
              <w:lang w:val="lv-LV"/>
            </w:rPr>
            <w:t>1 100</w:t>
          </w:r>
          <w:r w:rsidRPr="00A027E2">
            <w:rPr>
              <w:sz w:val="18"/>
              <w:szCs w:val="18"/>
              <w:lang w:val="lv-LV"/>
            </w:rPr>
            <w:t xml:space="preserve">, e-pasts: </w:t>
          </w:r>
          <w:r>
            <w:rPr>
              <w:sz w:val="18"/>
              <w:szCs w:val="18"/>
              <w:lang w:val="lv-LV"/>
            </w:rPr>
            <w:t>dome</w:t>
          </w:r>
          <w:r w:rsidRPr="00A027E2">
            <w:rPr>
              <w:sz w:val="18"/>
              <w:szCs w:val="18"/>
              <w:lang w:val="lv-LV"/>
            </w:rPr>
            <w:t>@ventspils.lv</w:t>
          </w:r>
        </w:p>
      </w:tc>
    </w:tr>
  </w:tbl>
  <w:p w14:paraId="59E76859" w14:textId="77777777" w:rsidR="00EF42B0" w:rsidRPr="00410356" w:rsidRDefault="00225EFB" w:rsidP="0041035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20309"/>
    <w:multiLevelType w:val="hybridMultilevel"/>
    <w:tmpl w:val="31EA405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83C1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52570707">
    <w:abstractNumId w:val="0"/>
  </w:num>
  <w:num w:numId="2" w16cid:durableId="783964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6"/>
    <w:rsid w:val="00037D11"/>
    <w:rsid w:val="000A458D"/>
    <w:rsid w:val="00151AAF"/>
    <w:rsid w:val="00225EFB"/>
    <w:rsid w:val="00244B25"/>
    <w:rsid w:val="00286858"/>
    <w:rsid w:val="002C1CDC"/>
    <w:rsid w:val="003B63BD"/>
    <w:rsid w:val="004071C4"/>
    <w:rsid w:val="00410356"/>
    <w:rsid w:val="004346CD"/>
    <w:rsid w:val="004C13E5"/>
    <w:rsid w:val="005047DC"/>
    <w:rsid w:val="00511546"/>
    <w:rsid w:val="005A5AD1"/>
    <w:rsid w:val="005D264C"/>
    <w:rsid w:val="005F55AC"/>
    <w:rsid w:val="005F6EB2"/>
    <w:rsid w:val="006269E7"/>
    <w:rsid w:val="006447E4"/>
    <w:rsid w:val="0082412E"/>
    <w:rsid w:val="00824945"/>
    <w:rsid w:val="00842695"/>
    <w:rsid w:val="0085191F"/>
    <w:rsid w:val="008E1BA4"/>
    <w:rsid w:val="008E47D3"/>
    <w:rsid w:val="00965329"/>
    <w:rsid w:val="00A048D2"/>
    <w:rsid w:val="00A42559"/>
    <w:rsid w:val="00C34962"/>
    <w:rsid w:val="00CB74E7"/>
    <w:rsid w:val="00CD3D13"/>
    <w:rsid w:val="00E5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41"/>
    <o:shapelayout v:ext="edit">
      <o:idmap v:ext="edit" data="1"/>
    </o:shapelayout>
  </w:shapeDefaults>
  <w:decimalSymbol w:val=","/>
  <w:listSeparator w:val=";"/>
  <w14:docId w14:val="4C62FA1D"/>
  <w15:docId w15:val="{CFE853AA-7B2F-4635-AD48-A544E979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035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410356"/>
    <w:pPr>
      <w:tabs>
        <w:tab w:val="center" w:pos="4252"/>
        <w:tab w:val="right" w:pos="8504"/>
      </w:tabs>
    </w:pPr>
    <w:rPr>
      <w:noProof w:val="0"/>
    </w:rPr>
  </w:style>
  <w:style w:type="character" w:customStyle="1" w:styleId="GalveneRakstz">
    <w:name w:val="Galvene Rakstz."/>
    <w:basedOn w:val="Noklusjumarindkopasfonts"/>
    <w:link w:val="Galvene"/>
    <w:rsid w:val="00410356"/>
    <w:rPr>
      <w:rFonts w:ascii="Times New Roman" w:eastAsia="Times New Roman" w:hAnsi="Times New Roman" w:cs="Times New Roman"/>
      <w:sz w:val="20"/>
      <w:szCs w:val="20"/>
    </w:rPr>
  </w:style>
  <w:style w:type="paragraph" w:styleId="Nosaukums">
    <w:name w:val="Title"/>
    <w:basedOn w:val="Parasts"/>
    <w:link w:val="NosaukumsRakstz"/>
    <w:qFormat/>
    <w:rsid w:val="00410356"/>
    <w:pPr>
      <w:jc w:val="center"/>
    </w:pPr>
    <w:rPr>
      <w:sz w:val="24"/>
    </w:rPr>
  </w:style>
  <w:style w:type="character" w:customStyle="1" w:styleId="NosaukumsRakstz">
    <w:name w:val="Nosaukums Rakstz."/>
    <w:basedOn w:val="Noklusjumarindkopasfonts"/>
    <w:link w:val="Nosaukums"/>
    <w:rsid w:val="00410356"/>
    <w:rPr>
      <w:rFonts w:ascii="Times New Roman" w:eastAsia="Times New Roman" w:hAnsi="Times New Roman" w:cs="Times New Roman"/>
      <w:noProof/>
      <w:sz w:val="24"/>
      <w:szCs w:val="20"/>
    </w:rPr>
  </w:style>
  <w:style w:type="paragraph" w:styleId="Kjene">
    <w:name w:val="footer"/>
    <w:basedOn w:val="Parasts"/>
    <w:link w:val="KjeneRakstz"/>
    <w:uiPriority w:val="99"/>
    <w:unhideWhenUsed/>
    <w:rsid w:val="004103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10356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TableContents">
    <w:name w:val="Table Contents"/>
    <w:basedOn w:val="Parasts"/>
    <w:rsid w:val="00410356"/>
    <w:pPr>
      <w:widowControl w:val="0"/>
      <w:suppressLineNumbers/>
      <w:suppressAutoHyphens/>
    </w:pPr>
    <w:rPr>
      <w:rFonts w:eastAsia="Arial"/>
      <w:noProof w:val="0"/>
      <w:kern w:val="1"/>
      <w:sz w:val="24"/>
      <w:szCs w:val="24"/>
      <w:lang w:val="en" w:eastAsia="lv-LV"/>
    </w:rPr>
  </w:style>
  <w:style w:type="paragraph" w:styleId="Pamatteksts">
    <w:name w:val="Body Text"/>
    <w:basedOn w:val="Parasts"/>
    <w:link w:val="PamattekstsRakstz"/>
    <w:rsid w:val="00E543A5"/>
    <w:pPr>
      <w:jc w:val="both"/>
    </w:pPr>
    <w:rPr>
      <w:rFonts w:ascii="Dutch TL" w:hAnsi="Dutch TL"/>
      <w:noProof w:val="0"/>
      <w:sz w:val="24"/>
      <w:lang w:val="x-none"/>
    </w:rPr>
  </w:style>
  <w:style w:type="character" w:customStyle="1" w:styleId="PamattekstsRakstz">
    <w:name w:val="Pamatteksts Rakstz."/>
    <w:basedOn w:val="Noklusjumarindkopasfonts"/>
    <w:link w:val="Pamatteksts"/>
    <w:rsid w:val="00E543A5"/>
    <w:rPr>
      <w:rFonts w:ascii="Dutch TL" w:eastAsia="Times New Roman" w:hAnsi="Dutch TL" w:cs="Times New Roman"/>
      <w:sz w:val="24"/>
      <w:szCs w:val="20"/>
      <w:lang w:val="x-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74E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74E7"/>
    <w:rPr>
      <w:rFonts w:ascii="Segoe UI" w:eastAsia="Times New Roman" w:hAnsi="Segoe UI" w:cs="Segoe UI"/>
      <w:noProof/>
      <w:sz w:val="18"/>
      <w:szCs w:val="18"/>
    </w:rPr>
  </w:style>
  <w:style w:type="paragraph" w:styleId="Paraststmeklis">
    <w:name w:val="Normal (Web)"/>
    <w:basedOn w:val="Parasts"/>
    <w:rsid w:val="005F55AC"/>
    <w:rPr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1591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Feldberga</dc:creator>
  <cp:lastModifiedBy>Anete Podniece</cp:lastModifiedBy>
  <cp:revision>2</cp:revision>
  <cp:lastPrinted>2018-03-19T09:06:00Z</cp:lastPrinted>
  <dcterms:created xsi:type="dcterms:W3CDTF">2022-12-22T13:28:00Z</dcterms:created>
  <dcterms:modified xsi:type="dcterms:W3CDTF">2022-12-22T13:28:00Z</dcterms:modified>
</cp:coreProperties>
</file>