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305163" w:rsidRPr="002B37F0" w14:paraId="62E1AFCD" w14:textId="77777777" w:rsidTr="00B237B7">
        <w:tc>
          <w:tcPr>
            <w:tcW w:w="3094" w:type="dxa"/>
          </w:tcPr>
          <w:p w14:paraId="00230C64" w14:textId="77777777" w:rsidR="00305163" w:rsidRPr="002B37F0" w:rsidRDefault="00415830" w:rsidP="00EB6E15">
            <w:pPr>
              <w:pStyle w:val="Pamatteksts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3401D2">
              <w:rPr>
                <w:sz w:val="22"/>
                <w:szCs w:val="22"/>
              </w:rPr>
              <w:t>.gada 13.</w:t>
            </w:r>
            <w:r w:rsidR="00EB6E15">
              <w:rPr>
                <w:sz w:val="22"/>
                <w:szCs w:val="22"/>
              </w:rPr>
              <w:t>aprīlī</w:t>
            </w:r>
          </w:p>
        </w:tc>
        <w:tc>
          <w:tcPr>
            <w:tcW w:w="3094" w:type="dxa"/>
          </w:tcPr>
          <w:p w14:paraId="5B9F06A2" w14:textId="77777777" w:rsidR="00305163" w:rsidRPr="002B37F0" w:rsidRDefault="00305163" w:rsidP="00B237B7">
            <w:pPr>
              <w:pStyle w:val="Pamatteksts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B37F0">
              <w:rPr>
                <w:sz w:val="22"/>
                <w:szCs w:val="22"/>
              </w:rPr>
              <w:t xml:space="preserve">      Ventspilī</w:t>
            </w:r>
          </w:p>
        </w:tc>
        <w:tc>
          <w:tcPr>
            <w:tcW w:w="3094" w:type="dxa"/>
          </w:tcPr>
          <w:p w14:paraId="7ECE586E" w14:textId="77777777" w:rsidR="00305163" w:rsidRPr="002B37F0" w:rsidRDefault="00305163" w:rsidP="00E57843">
            <w:pPr>
              <w:pStyle w:val="Pamatteksts"/>
              <w:tabs>
                <w:tab w:val="left" w:pos="0"/>
              </w:tabs>
              <w:spacing w:after="0"/>
              <w:jc w:val="center"/>
              <w:rPr>
                <w:sz w:val="22"/>
                <w:szCs w:val="22"/>
              </w:rPr>
            </w:pPr>
            <w:r w:rsidRPr="002B37F0">
              <w:rPr>
                <w:sz w:val="22"/>
                <w:szCs w:val="22"/>
              </w:rPr>
              <w:t xml:space="preserve">Nr.  </w:t>
            </w:r>
            <w:r w:rsidR="003401D2">
              <w:rPr>
                <w:sz w:val="22"/>
                <w:szCs w:val="22"/>
              </w:rPr>
              <w:t>52</w:t>
            </w:r>
            <w:r w:rsidRPr="002B37F0">
              <w:rPr>
                <w:sz w:val="22"/>
                <w:szCs w:val="22"/>
              </w:rPr>
              <w:t xml:space="preserve">  </w:t>
            </w:r>
          </w:p>
          <w:p w14:paraId="4D236B8C" w14:textId="77777777" w:rsidR="00305163" w:rsidRPr="002B37F0" w:rsidRDefault="003401D2" w:rsidP="00E57843">
            <w:pPr>
              <w:pStyle w:val="Pamatteksts"/>
              <w:tabs>
                <w:tab w:val="left" w:pos="0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(prot. Nr. 8; 3</w:t>
            </w:r>
            <w:r w:rsidR="00305163" w:rsidRPr="002B37F0">
              <w:rPr>
                <w:sz w:val="22"/>
                <w:szCs w:val="22"/>
              </w:rPr>
              <w:t>.§)</w:t>
            </w:r>
          </w:p>
        </w:tc>
      </w:tr>
      <w:tr w:rsidR="003401D2" w:rsidRPr="002B37F0" w14:paraId="691949A5" w14:textId="77777777" w:rsidTr="00B237B7">
        <w:tc>
          <w:tcPr>
            <w:tcW w:w="3094" w:type="dxa"/>
          </w:tcPr>
          <w:p w14:paraId="0722326E" w14:textId="77777777" w:rsidR="003401D2" w:rsidRDefault="003401D2" w:rsidP="00415830">
            <w:pPr>
              <w:pStyle w:val="Pamatteksts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094" w:type="dxa"/>
          </w:tcPr>
          <w:p w14:paraId="45F5491A" w14:textId="77777777" w:rsidR="003401D2" w:rsidRPr="002B37F0" w:rsidRDefault="003401D2" w:rsidP="00B237B7">
            <w:pPr>
              <w:pStyle w:val="Pamatteksts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4" w:type="dxa"/>
          </w:tcPr>
          <w:p w14:paraId="6E024B8D" w14:textId="77777777" w:rsidR="003401D2" w:rsidRPr="002B37F0" w:rsidRDefault="003401D2" w:rsidP="003401D2">
            <w:pPr>
              <w:pStyle w:val="Pamatteksts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A2B2EAA" w14:textId="77777777" w:rsidR="00305163" w:rsidRPr="002B37F0" w:rsidRDefault="00305163" w:rsidP="00305163">
      <w:pPr>
        <w:rPr>
          <w:sz w:val="22"/>
          <w:szCs w:val="22"/>
        </w:rPr>
      </w:pPr>
    </w:p>
    <w:p w14:paraId="35A9DC91" w14:textId="77777777" w:rsidR="004C30EF" w:rsidRDefault="00014F35" w:rsidP="00014F35">
      <w:pPr>
        <w:rPr>
          <w:sz w:val="22"/>
          <w:szCs w:val="22"/>
        </w:rPr>
      </w:pPr>
      <w:r w:rsidRPr="002B37F0">
        <w:rPr>
          <w:sz w:val="22"/>
          <w:szCs w:val="22"/>
        </w:rPr>
        <w:t xml:space="preserve">Par </w:t>
      </w:r>
      <w:r w:rsidR="0044300A">
        <w:rPr>
          <w:sz w:val="22"/>
          <w:szCs w:val="22"/>
        </w:rPr>
        <w:t>ēkas</w:t>
      </w:r>
      <w:r w:rsidR="004C30EF">
        <w:rPr>
          <w:sz w:val="22"/>
          <w:szCs w:val="22"/>
        </w:rPr>
        <w:t xml:space="preserve"> Kuldīgas ielā 18, Ventspilī,</w:t>
      </w:r>
    </w:p>
    <w:p w14:paraId="507F71FA" w14:textId="77777777" w:rsidR="00014F35" w:rsidRPr="002B37F0" w:rsidRDefault="0044300A" w:rsidP="00014F35">
      <w:pPr>
        <w:rPr>
          <w:sz w:val="22"/>
          <w:szCs w:val="22"/>
        </w:rPr>
      </w:pPr>
      <w:r>
        <w:rPr>
          <w:sz w:val="22"/>
          <w:szCs w:val="22"/>
        </w:rPr>
        <w:t>fasādes kosmētisko remontu</w:t>
      </w:r>
    </w:p>
    <w:p w14:paraId="444472B7" w14:textId="77777777" w:rsidR="00014F35" w:rsidRDefault="00014F35" w:rsidP="00014F35">
      <w:pPr>
        <w:jc w:val="both"/>
        <w:rPr>
          <w:sz w:val="22"/>
          <w:szCs w:val="22"/>
        </w:rPr>
      </w:pPr>
    </w:p>
    <w:p w14:paraId="10F1A9BB" w14:textId="77777777" w:rsidR="00014F35" w:rsidRPr="002B37F0" w:rsidRDefault="00014F35" w:rsidP="00014F35">
      <w:pPr>
        <w:jc w:val="both"/>
        <w:rPr>
          <w:sz w:val="22"/>
          <w:szCs w:val="22"/>
        </w:rPr>
      </w:pPr>
    </w:p>
    <w:p w14:paraId="220916D8" w14:textId="77777777" w:rsidR="00014F35" w:rsidRDefault="00014F35" w:rsidP="00014F35">
      <w:pPr>
        <w:pStyle w:val="tv2131"/>
        <w:spacing w:before="0" w:line="240" w:lineRule="auto"/>
        <w:rPr>
          <w:rFonts w:ascii="Times New Roman" w:hAnsi="Times New Roman"/>
          <w:sz w:val="22"/>
          <w:szCs w:val="22"/>
        </w:rPr>
      </w:pPr>
      <w:r w:rsidRPr="002B37F0">
        <w:rPr>
          <w:rFonts w:ascii="Times New Roman" w:hAnsi="Times New Roman"/>
          <w:sz w:val="22"/>
          <w:szCs w:val="22"/>
        </w:rPr>
        <w:tab/>
        <w:t>Lai nodrošinātu</w:t>
      </w:r>
      <w:r w:rsidR="00CE70EA">
        <w:rPr>
          <w:rFonts w:ascii="Times New Roman" w:hAnsi="Times New Roman"/>
          <w:sz w:val="22"/>
          <w:szCs w:val="22"/>
        </w:rPr>
        <w:t xml:space="preserve"> </w:t>
      </w:r>
      <w:r w:rsidR="004C30EF">
        <w:rPr>
          <w:rFonts w:ascii="Times New Roman" w:hAnsi="Times New Roman"/>
          <w:sz w:val="22"/>
          <w:szCs w:val="22"/>
        </w:rPr>
        <w:t xml:space="preserve">Ventspils pilsētas pašvaldības iestādes “Ventspils pilsētas domes Kultūras centrs” </w:t>
      </w:r>
      <w:r w:rsidR="00CE70EA">
        <w:rPr>
          <w:rFonts w:ascii="Times New Roman" w:hAnsi="Times New Roman"/>
          <w:sz w:val="22"/>
          <w:szCs w:val="22"/>
        </w:rPr>
        <w:t>ēkas</w:t>
      </w:r>
      <w:r w:rsidR="004C30EF">
        <w:rPr>
          <w:rFonts w:ascii="Times New Roman" w:hAnsi="Times New Roman"/>
          <w:sz w:val="22"/>
          <w:szCs w:val="22"/>
        </w:rPr>
        <w:t xml:space="preserve"> Kuldīgas ielā 18, Ventspilī</w:t>
      </w:r>
      <w:r w:rsidR="00CE70EA">
        <w:rPr>
          <w:rFonts w:ascii="Times New Roman" w:hAnsi="Times New Roman"/>
          <w:sz w:val="22"/>
          <w:szCs w:val="22"/>
        </w:rPr>
        <w:t xml:space="preserve"> lietošanas drošumu, energoefektivitāti un ilgtspējīgu izmantošanu</w:t>
      </w:r>
      <w:r>
        <w:rPr>
          <w:rFonts w:ascii="Times New Roman" w:hAnsi="Times New Roman"/>
          <w:sz w:val="22"/>
          <w:szCs w:val="22"/>
        </w:rPr>
        <w:t>,</w:t>
      </w:r>
      <w:r w:rsidRPr="002B37F0">
        <w:rPr>
          <w:rFonts w:ascii="Times New Roman" w:hAnsi="Times New Roman"/>
          <w:sz w:val="22"/>
          <w:szCs w:val="22"/>
        </w:rPr>
        <w:t xml:space="preserve"> </w:t>
      </w:r>
      <w:r w:rsidR="00CE70EA">
        <w:rPr>
          <w:rFonts w:ascii="Times New Roman" w:hAnsi="Times New Roman"/>
          <w:sz w:val="22"/>
          <w:szCs w:val="22"/>
        </w:rPr>
        <w:t xml:space="preserve">kā arī ņemot vērā </w:t>
      </w:r>
      <w:r w:rsidR="00973FF5">
        <w:rPr>
          <w:rFonts w:ascii="Times New Roman" w:hAnsi="Times New Roman"/>
          <w:sz w:val="22"/>
          <w:szCs w:val="22"/>
        </w:rPr>
        <w:t xml:space="preserve">būvinženiera R.Bretšneidera 02.05.2016. izstrādāto </w:t>
      </w:r>
      <w:r w:rsidR="004C30EF">
        <w:rPr>
          <w:rFonts w:ascii="Times New Roman" w:hAnsi="Times New Roman"/>
          <w:sz w:val="22"/>
          <w:szCs w:val="22"/>
        </w:rPr>
        <w:t xml:space="preserve">Ventspils </w:t>
      </w:r>
      <w:r w:rsidR="00CE70EA">
        <w:rPr>
          <w:rFonts w:ascii="Times New Roman" w:hAnsi="Times New Roman"/>
          <w:sz w:val="22"/>
          <w:szCs w:val="22"/>
        </w:rPr>
        <w:t>Kultūras centra ēkas tehniskās apseko</w:t>
      </w:r>
      <w:r w:rsidR="004E7B5E">
        <w:rPr>
          <w:rFonts w:ascii="Times New Roman" w:hAnsi="Times New Roman"/>
          <w:sz w:val="22"/>
          <w:szCs w:val="22"/>
        </w:rPr>
        <w:t>šanas atzinumu, kurā rekomendēta</w:t>
      </w:r>
      <w:r w:rsidR="00CE70EA">
        <w:rPr>
          <w:rFonts w:ascii="Times New Roman" w:hAnsi="Times New Roman"/>
          <w:sz w:val="22"/>
          <w:szCs w:val="22"/>
        </w:rPr>
        <w:t xml:space="preserve"> fasādes apmetuma atdalīšanās vietu nostiprināšana, fasādes karnīžu un skārda elementu atjaunošana, tādējādi novēršot potenciālu apdraudējumu gājējiem, </w:t>
      </w:r>
      <w:r w:rsidRPr="002B37F0">
        <w:rPr>
          <w:rFonts w:ascii="Times New Roman" w:hAnsi="Times New Roman"/>
          <w:sz w:val="22"/>
          <w:szCs w:val="22"/>
        </w:rPr>
        <w:t>pamatojoties uz likuma “Par pašvaldībām” 14.panta otrās daļas 3.punktu</w:t>
      </w:r>
      <w:r>
        <w:rPr>
          <w:rFonts w:ascii="Times New Roman" w:hAnsi="Times New Roman"/>
          <w:sz w:val="22"/>
          <w:szCs w:val="22"/>
        </w:rPr>
        <w:t xml:space="preserve"> un</w:t>
      </w:r>
      <w:r w:rsidRPr="002B37F0">
        <w:rPr>
          <w:rFonts w:ascii="Times New Roman" w:hAnsi="Times New Roman"/>
          <w:sz w:val="22"/>
          <w:szCs w:val="22"/>
        </w:rPr>
        <w:t xml:space="preserve"> 15.panta pirmās daļas 5.punktu, </w:t>
      </w:r>
      <w:r w:rsidR="00CE70EA">
        <w:rPr>
          <w:rFonts w:ascii="Times New Roman" w:hAnsi="Times New Roman"/>
          <w:sz w:val="22"/>
          <w:szCs w:val="22"/>
        </w:rPr>
        <w:t xml:space="preserve">Būvniecības likuma 21.panta ceturto daļu, </w:t>
      </w:r>
      <w:r w:rsidRPr="002B37F0">
        <w:rPr>
          <w:rFonts w:ascii="Times New Roman" w:hAnsi="Times New Roman"/>
          <w:sz w:val="22"/>
          <w:szCs w:val="22"/>
        </w:rPr>
        <w:t xml:space="preserve">kā arī ņemot vērā </w:t>
      </w:r>
      <w:r w:rsidR="00973FF5">
        <w:rPr>
          <w:rFonts w:ascii="Times New Roman" w:hAnsi="Times New Roman"/>
          <w:sz w:val="22"/>
          <w:szCs w:val="22"/>
        </w:rPr>
        <w:t xml:space="preserve">Ventspils pilsētas domes </w:t>
      </w:r>
      <w:r w:rsidRPr="002B37F0">
        <w:rPr>
          <w:rFonts w:ascii="Times New Roman" w:hAnsi="Times New Roman"/>
          <w:sz w:val="22"/>
          <w:szCs w:val="22"/>
        </w:rPr>
        <w:t xml:space="preserve">Ekonomikas un budžeta komisijas </w:t>
      </w:r>
      <w:r>
        <w:rPr>
          <w:rFonts w:ascii="Times New Roman" w:hAnsi="Times New Roman"/>
          <w:sz w:val="22"/>
          <w:szCs w:val="22"/>
        </w:rPr>
        <w:t>201</w:t>
      </w:r>
      <w:r w:rsidR="00415830">
        <w:rPr>
          <w:rFonts w:ascii="Times New Roman" w:hAnsi="Times New Roman"/>
          <w:sz w:val="22"/>
          <w:szCs w:val="22"/>
        </w:rPr>
        <w:t>8</w:t>
      </w:r>
      <w:r w:rsidR="00152110">
        <w:rPr>
          <w:rFonts w:ascii="Times New Roman" w:hAnsi="Times New Roman"/>
          <w:sz w:val="22"/>
          <w:szCs w:val="22"/>
        </w:rPr>
        <w:t>.gada 23</w:t>
      </w:r>
      <w:r>
        <w:rPr>
          <w:rFonts w:ascii="Times New Roman" w:hAnsi="Times New Roman"/>
          <w:sz w:val="22"/>
          <w:szCs w:val="22"/>
        </w:rPr>
        <w:t>.</w:t>
      </w:r>
      <w:r w:rsidR="00152110">
        <w:rPr>
          <w:rFonts w:ascii="Times New Roman" w:hAnsi="Times New Roman"/>
          <w:sz w:val="22"/>
          <w:szCs w:val="22"/>
        </w:rPr>
        <w:t xml:space="preserve">marta </w:t>
      </w:r>
      <w:r w:rsidRPr="002B37F0">
        <w:rPr>
          <w:rFonts w:ascii="Times New Roman" w:hAnsi="Times New Roman"/>
          <w:sz w:val="22"/>
          <w:szCs w:val="22"/>
        </w:rPr>
        <w:t>sēdes ie</w:t>
      </w:r>
      <w:r w:rsidR="00415830">
        <w:rPr>
          <w:rFonts w:ascii="Times New Roman" w:hAnsi="Times New Roman"/>
          <w:sz w:val="22"/>
          <w:szCs w:val="22"/>
        </w:rPr>
        <w:t xml:space="preserve">teikumu un </w:t>
      </w:r>
      <w:r w:rsidR="00973FF5">
        <w:rPr>
          <w:rFonts w:ascii="Times New Roman" w:hAnsi="Times New Roman"/>
          <w:sz w:val="22"/>
          <w:szCs w:val="22"/>
        </w:rPr>
        <w:t xml:space="preserve">Ventspils pilsētas domes </w:t>
      </w:r>
      <w:r w:rsidR="00415830">
        <w:rPr>
          <w:rFonts w:ascii="Times New Roman" w:hAnsi="Times New Roman"/>
          <w:sz w:val="22"/>
          <w:szCs w:val="22"/>
        </w:rPr>
        <w:t>Finanšu komi</w:t>
      </w:r>
      <w:r w:rsidR="004E7B5E">
        <w:rPr>
          <w:rFonts w:ascii="Times New Roman" w:hAnsi="Times New Roman"/>
          <w:sz w:val="22"/>
          <w:szCs w:val="22"/>
        </w:rPr>
        <w:t>t</w:t>
      </w:r>
      <w:r w:rsidR="00415830">
        <w:rPr>
          <w:rFonts w:ascii="Times New Roman" w:hAnsi="Times New Roman"/>
          <w:sz w:val="22"/>
          <w:szCs w:val="22"/>
        </w:rPr>
        <w:t>ejas 2018</w:t>
      </w:r>
      <w:r w:rsidR="00152110">
        <w:rPr>
          <w:rFonts w:ascii="Times New Roman" w:hAnsi="Times New Roman"/>
          <w:sz w:val="22"/>
          <w:szCs w:val="22"/>
        </w:rPr>
        <w:t>.gada 6</w:t>
      </w:r>
      <w:r w:rsidRPr="002B37F0">
        <w:rPr>
          <w:rFonts w:ascii="Times New Roman" w:hAnsi="Times New Roman"/>
          <w:sz w:val="22"/>
          <w:szCs w:val="22"/>
        </w:rPr>
        <w:t>.</w:t>
      </w:r>
      <w:r w:rsidR="00152110">
        <w:rPr>
          <w:rFonts w:ascii="Times New Roman" w:hAnsi="Times New Roman"/>
          <w:sz w:val="22"/>
          <w:szCs w:val="22"/>
        </w:rPr>
        <w:t>aprīļa</w:t>
      </w:r>
      <w:r w:rsidR="00415830">
        <w:rPr>
          <w:rFonts w:ascii="Times New Roman" w:hAnsi="Times New Roman"/>
          <w:sz w:val="22"/>
          <w:szCs w:val="22"/>
        </w:rPr>
        <w:t xml:space="preserve">        </w:t>
      </w:r>
      <w:r w:rsidRPr="002B37F0">
        <w:rPr>
          <w:rFonts w:ascii="Times New Roman" w:hAnsi="Times New Roman"/>
          <w:sz w:val="22"/>
          <w:szCs w:val="22"/>
        </w:rPr>
        <w:t xml:space="preserve"> sēdes atzinumu</w:t>
      </w:r>
      <w:r>
        <w:rPr>
          <w:rFonts w:ascii="Times New Roman" w:hAnsi="Times New Roman"/>
          <w:sz w:val="22"/>
          <w:szCs w:val="22"/>
        </w:rPr>
        <w:t>,</w:t>
      </w:r>
    </w:p>
    <w:p w14:paraId="51BE20E1" w14:textId="77777777" w:rsidR="00014F35" w:rsidRPr="002B37F0" w:rsidRDefault="00014F35" w:rsidP="00014F35">
      <w:pPr>
        <w:pStyle w:val="tv2131"/>
        <w:spacing w:before="0" w:line="240" w:lineRule="auto"/>
        <w:rPr>
          <w:rFonts w:ascii="Times New Roman" w:hAnsi="Times New Roman"/>
          <w:sz w:val="22"/>
          <w:szCs w:val="22"/>
        </w:rPr>
      </w:pPr>
    </w:p>
    <w:p w14:paraId="06002B5D" w14:textId="77777777" w:rsidR="00014F35" w:rsidRPr="002B37F0" w:rsidRDefault="00014F35" w:rsidP="003401D2">
      <w:pPr>
        <w:spacing w:before="120"/>
        <w:ind w:right="181"/>
        <w:jc w:val="center"/>
        <w:outlineLvl w:val="0"/>
        <w:rPr>
          <w:color w:val="000000"/>
          <w:sz w:val="22"/>
          <w:szCs w:val="22"/>
        </w:rPr>
      </w:pPr>
      <w:r w:rsidRPr="002B37F0">
        <w:rPr>
          <w:color w:val="000000"/>
          <w:sz w:val="22"/>
          <w:szCs w:val="22"/>
        </w:rPr>
        <w:t>Ventspils pilsētas dome</w:t>
      </w:r>
    </w:p>
    <w:p w14:paraId="4F8C372C" w14:textId="77777777" w:rsidR="00014F35" w:rsidRDefault="00014F35" w:rsidP="00014F35">
      <w:pPr>
        <w:spacing w:before="120" w:after="120"/>
        <w:ind w:right="181"/>
        <w:jc w:val="center"/>
        <w:rPr>
          <w:b/>
          <w:color w:val="000000"/>
          <w:sz w:val="22"/>
          <w:szCs w:val="22"/>
        </w:rPr>
      </w:pPr>
      <w:r w:rsidRPr="002B37F0">
        <w:rPr>
          <w:b/>
          <w:color w:val="000000"/>
          <w:sz w:val="22"/>
          <w:szCs w:val="22"/>
        </w:rPr>
        <w:t>nolemj:</w:t>
      </w:r>
    </w:p>
    <w:p w14:paraId="512D6927" w14:textId="77777777" w:rsidR="00014F35" w:rsidRPr="002B37F0" w:rsidRDefault="00014F35" w:rsidP="00014F35">
      <w:pPr>
        <w:spacing w:before="120" w:after="120"/>
        <w:ind w:right="181"/>
        <w:jc w:val="center"/>
        <w:rPr>
          <w:b/>
          <w:color w:val="000000"/>
          <w:sz w:val="22"/>
          <w:szCs w:val="22"/>
        </w:rPr>
      </w:pPr>
    </w:p>
    <w:p w14:paraId="5627D2A9" w14:textId="77777777" w:rsidR="00014F35" w:rsidRPr="004F3310" w:rsidRDefault="00014F35" w:rsidP="00014F3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F3310">
        <w:rPr>
          <w:rFonts w:ascii="Times New Roman" w:hAnsi="Times New Roman"/>
        </w:rPr>
        <w:t xml:space="preserve">Atbalstīt finanšu līdzekļu piešķiršanu Ventspils pilsētas pašvaldības iestādei „Ventspils pilsētas domes Kultūras centrs” </w:t>
      </w:r>
      <w:r w:rsidR="00415830" w:rsidRPr="004F3310">
        <w:rPr>
          <w:rFonts w:ascii="Times New Roman" w:hAnsi="Times New Roman"/>
          <w:b/>
        </w:rPr>
        <w:t>68`698</w:t>
      </w:r>
      <w:r w:rsidRPr="004F3310">
        <w:rPr>
          <w:rFonts w:ascii="Times New Roman" w:hAnsi="Times New Roman"/>
          <w:b/>
        </w:rPr>
        <w:t xml:space="preserve"> EUR</w:t>
      </w:r>
      <w:r w:rsidRPr="004F3310">
        <w:rPr>
          <w:rFonts w:ascii="Times New Roman" w:hAnsi="Times New Roman"/>
        </w:rPr>
        <w:t xml:space="preserve"> apmērā </w:t>
      </w:r>
      <w:r w:rsidR="00E85088" w:rsidRPr="004F3310">
        <w:rPr>
          <w:rFonts w:ascii="Times New Roman" w:hAnsi="Times New Roman"/>
        </w:rPr>
        <w:t>ēkas</w:t>
      </w:r>
      <w:r w:rsidR="00973FF5" w:rsidRPr="004F3310">
        <w:rPr>
          <w:rFonts w:ascii="Times New Roman" w:hAnsi="Times New Roman"/>
        </w:rPr>
        <w:t xml:space="preserve"> Kuldīgas ielā 18, Ventspilī</w:t>
      </w:r>
      <w:r w:rsidR="00E85088" w:rsidRPr="004F3310">
        <w:rPr>
          <w:rFonts w:ascii="Times New Roman" w:hAnsi="Times New Roman"/>
        </w:rPr>
        <w:t xml:space="preserve"> fasādes kosmētiskajam remontam</w:t>
      </w:r>
      <w:r w:rsidRPr="004F3310">
        <w:rPr>
          <w:rFonts w:ascii="Times New Roman" w:hAnsi="Times New Roman"/>
        </w:rPr>
        <w:t xml:space="preserve"> no </w:t>
      </w:r>
      <w:r w:rsidR="004F3310" w:rsidRPr="004F3310">
        <w:rPr>
          <w:rFonts w:ascii="Times New Roman" w:hAnsi="Times New Roman"/>
          <w:color w:val="000000"/>
        </w:rPr>
        <w:t>Ventspils pilsētas pašvaldības 2018.gada pamatbudžeta asignējumu plānotā ieņēmumu pārsvara pār izdevumiem</w:t>
      </w:r>
      <w:r w:rsidRPr="004F3310">
        <w:rPr>
          <w:rFonts w:ascii="Times New Roman" w:hAnsi="Times New Roman"/>
        </w:rPr>
        <w:t xml:space="preserve">.   </w:t>
      </w:r>
    </w:p>
    <w:p w14:paraId="50C980E6" w14:textId="77777777" w:rsidR="00014F35" w:rsidRPr="002B37F0" w:rsidRDefault="00014F35" w:rsidP="00014F35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7F0">
        <w:rPr>
          <w:sz w:val="22"/>
          <w:szCs w:val="22"/>
        </w:rPr>
        <w:t>Ventspils pilsētas pašvaldības iestādei „Ventspils pilsētas domes Kultūras centrs” (V.Gulbe) nodrošināt at</w:t>
      </w:r>
      <w:r w:rsidR="00415830">
        <w:rPr>
          <w:sz w:val="22"/>
          <w:szCs w:val="22"/>
        </w:rPr>
        <w:t>bilstošas izmaiņas iestādes 2018</w:t>
      </w:r>
      <w:r w:rsidRPr="002B37F0">
        <w:rPr>
          <w:sz w:val="22"/>
          <w:szCs w:val="22"/>
        </w:rPr>
        <w:t>.gada budžetā.</w:t>
      </w:r>
    </w:p>
    <w:p w14:paraId="5D62D9C9" w14:textId="77777777" w:rsidR="00014F35" w:rsidRPr="002B37F0" w:rsidRDefault="00014F35" w:rsidP="00014F35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7F0">
        <w:rPr>
          <w:sz w:val="22"/>
          <w:szCs w:val="22"/>
        </w:rPr>
        <w:t>Finanšu nodaļai (K.Vitenbergs) nodrošināt atbilstošas izmaiņas Ventspils pilsētas pašvaldības 201</w:t>
      </w:r>
      <w:r w:rsidR="00415830">
        <w:rPr>
          <w:sz w:val="22"/>
          <w:szCs w:val="22"/>
        </w:rPr>
        <w:t>8</w:t>
      </w:r>
      <w:r w:rsidRPr="002B37F0">
        <w:rPr>
          <w:sz w:val="22"/>
          <w:szCs w:val="22"/>
        </w:rPr>
        <w:t>.gada budžeta kopsavilkumā.</w:t>
      </w:r>
    </w:p>
    <w:p w14:paraId="3449D2E1" w14:textId="77777777" w:rsidR="00014F35" w:rsidRPr="002B37F0" w:rsidRDefault="00014F35" w:rsidP="00014F35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7F0">
        <w:rPr>
          <w:sz w:val="22"/>
          <w:szCs w:val="22"/>
        </w:rPr>
        <w:t>Kontroli par šī lēmuma izpildi uzdot Ventspils pilsētas domes izpilddirektoram (A.Ābele).</w:t>
      </w:r>
    </w:p>
    <w:p w14:paraId="0F2BD9EF" w14:textId="77777777" w:rsidR="00014F35" w:rsidRPr="002B37F0" w:rsidRDefault="00014F35" w:rsidP="00014F35">
      <w:pPr>
        <w:ind w:left="720"/>
        <w:jc w:val="both"/>
        <w:rPr>
          <w:sz w:val="22"/>
          <w:szCs w:val="22"/>
        </w:rPr>
      </w:pPr>
    </w:p>
    <w:p w14:paraId="20545149" w14:textId="77777777" w:rsidR="00014F35" w:rsidRPr="002B37F0" w:rsidRDefault="00014F35" w:rsidP="00014F35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22"/>
        <w:gridCol w:w="4619"/>
      </w:tblGrid>
      <w:tr w:rsidR="00014F35" w:rsidRPr="002B37F0" w14:paraId="00637252" w14:textId="77777777" w:rsidTr="00CE413A">
        <w:tc>
          <w:tcPr>
            <w:tcW w:w="4641" w:type="dxa"/>
          </w:tcPr>
          <w:p w14:paraId="5DBF1E7B" w14:textId="77777777" w:rsidR="00014F35" w:rsidRPr="002B37F0" w:rsidRDefault="00014F35" w:rsidP="00CE413A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2B37F0">
              <w:rPr>
                <w:color w:val="000000"/>
                <w:sz w:val="22"/>
                <w:szCs w:val="22"/>
              </w:rPr>
              <w:t>Sēdes vadītājs</w:t>
            </w:r>
          </w:p>
          <w:p w14:paraId="08014109" w14:textId="77777777" w:rsidR="00014F35" w:rsidRPr="002B37F0" w:rsidRDefault="00014F35" w:rsidP="00CE413A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PersonName">
              <w:r w:rsidRPr="002B37F0">
                <w:rPr>
                  <w:color w:val="000000"/>
                  <w:sz w:val="22"/>
                  <w:szCs w:val="22"/>
                </w:rPr>
                <w:t>Dome</w:t>
              </w:r>
            </w:smartTag>
            <w:r w:rsidRPr="002B37F0">
              <w:rPr>
                <w:color w:val="000000"/>
                <w:sz w:val="22"/>
                <w:szCs w:val="22"/>
              </w:rPr>
              <w:t>s priekšsēdētāja</w:t>
            </w:r>
          </w:p>
          <w:p w14:paraId="33289C69" w14:textId="77777777" w:rsidR="00014F35" w:rsidRPr="002B37F0" w:rsidRDefault="00014F35" w:rsidP="00CE413A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2B37F0">
              <w:rPr>
                <w:color w:val="000000"/>
                <w:sz w:val="22"/>
                <w:szCs w:val="22"/>
              </w:rPr>
              <w:t>1.vietnieks infrastruktūras jautājumos</w:t>
            </w:r>
          </w:p>
        </w:tc>
        <w:tc>
          <w:tcPr>
            <w:tcW w:w="4641" w:type="dxa"/>
          </w:tcPr>
          <w:p w14:paraId="38052D14" w14:textId="77777777" w:rsidR="00014F35" w:rsidRPr="002B37F0" w:rsidRDefault="00014F3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399F364D" w14:textId="77777777" w:rsidR="00014F35" w:rsidRPr="002B37F0" w:rsidRDefault="00014F3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2BF3003D" w14:textId="77777777" w:rsidR="00EB6E15" w:rsidRDefault="00EB6E1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245CFCF4" w14:textId="77777777" w:rsidR="00EB6E15" w:rsidRDefault="00EB6E1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1E60D97C" w14:textId="77777777" w:rsidR="00EB6E15" w:rsidRDefault="00EB6E15" w:rsidP="00EB6E15">
            <w:pPr>
              <w:rPr>
                <w:i/>
              </w:rPr>
            </w:pPr>
            <w:r>
              <w:rPr>
                <w:i/>
              </w:rPr>
              <w:t>/personīgais paraksts/</w:t>
            </w:r>
          </w:p>
          <w:p w14:paraId="04843069" w14:textId="77777777" w:rsidR="00EB6E15" w:rsidRDefault="00EB6E1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5E41CEC3" w14:textId="77777777" w:rsidR="00EB6E15" w:rsidRDefault="00EB6E1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1DA5E589" w14:textId="77777777" w:rsidR="00014F35" w:rsidRPr="002B37F0" w:rsidRDefault="00014F3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  <w:r w:rsidRPr="002B37F0">
              <w:rPr>
                <w:color w:val="000000"/>
                <w:sz w:val="22"/>
                <w:szCs w:val="22"/>
              </w:rPr>
              <w:t>J.Vītoliņš</w:t>
            </w:r>
          </w:p>
        </w:tc>
      </w:tr>
    </w:tbl>
    <w:p w14:paraId="02255416" w14:textId="77777777" w:rsidR="00014F35" w:rsidRPr="002B37F0" w:rsidRDefault="00014F35" w:rsidP="00014F35">
      <w:pPr>
        <w:ind w:right="180"/>
        <w:jc w:val="both"/>
        <w:rPr>
          <w:bCs/>
          <w:color w:val="000000"/>
          <w:sz w:val="22"/>
          <w:szCs w:val="22"/>
        </w:rPr>
      </w:pPr>
    </w:p>
    <w:p w14:paraId="6D178E7B" w14:textId="77777777" w:rsidR="00014F35" w:rsidRPr="002B37F0" w:rsidRDefault="00014F35" w:rsidP="00014F35"/>
    <w:p w14:paraId="3BC1FFA1" w14:textId="77777777" w:rsidR="00101B85" w:rsidRPr="00101B85" w:rsidRDefault="00101B85" w:rsidP="00101B85"/>
    <w:sectPr w:rsidR="00101B85" w:rsidRPr="00101B85" w:rsidSect="00101B85">
      <w:headerReference w:type="first" r:id="rId7"/>
      <w:pgSz w:w="11901" w:h="16834"/>
      <w:pgMar w:top="851" w:right="1134" w:bottom="568" w:left="1134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330A" w14:textId="77777777" w:rsidR="002D7927" w:rsidRDefault="002D7927">
      <w:r>
        <w:separator/>
      </w:r>
    </w:p>
  </w:endnote>
  <w:endnote w:type="continuationSeparator" w:id="0">
    <w:p w14:paraId="5B50ABA0" w14:textId="77777777" w:rsidR="002D7927" w:rsidRDefault="002D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wiss TL">
    <w:altName w:val="Segoe Script"/>
    <w:charset w:val="BA"/>
    <w:family w:val="swiss"/>
    <w:pitch w:val="variable"/>
    <w:sig w:usb0="00000001" w:usb1="00000048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A054" w14:textId="77777777" w:rsidR="002D7927" w:rsidRDefault="002D7927">
      <w:r>
        <w:separator/>
      </w:r>
    </w:p>
  </w:footnote>
  <w:footnote w:type="continuationSeparator" w:id="0">
    <w:p w14:paraId="7D5BA373" w14:textId="77777777" w:rsidR="002D7927" w:rsidRDefault="002D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7E2A" w14:textId="77777777" w:rsidR="00E43B83" w:rsidRPr="00E43B83" w:rsidRDefault="00223132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rFonts w:eastAsia="Arial"/>
        <w:noProof/>
        <w:kern w:val="1"/>
        <w:sz w:val="24"/>
        <w:szCs w:val="24"/>
        <w:lang w:eastAsia="lv-LV"/>
      </w:rPr>
      <w:drawing>
        <wp:anchor distT="0" distB="0" distL="0" distR="0" simplePos="0" relativeHeight="251657728" behindDoc="0" locked="0" layoutInCell="1" allowOverlap="1" wp14:anchorId="6B19B1AA" wp14:editId="53C1BA12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F9B5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1D58768A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65C8412E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165" w:right="180"/>
      <w:jc w:val="center"/>
      <w:rPr>
        <w:rFonts w:eastAsia="Arial"/>
        <w:kern w:val="1"/>
        <w:sz w:val="24"/>
        <w:szCs w:val="24"/>
        <w:lang w:val="en"/>
      </w:rPr>
    </w:pPr>
  </w:p>
  <w:p w14:paraId="4E7972A1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1"/>
        <w:sz w:val="24"/>
        <w:szCs w:val="24"/>
        <w:lang w:val="en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E43B83" w:rsidRPr="00E43B83" w14:paraId="3719ABCF" w14:textId="77777777" w:rsidTr="00A92879">
      <w:tc>
        <w:tcPr>
          <w:tcW w:w="9651" w:type="dxa"/>
          <w:shd w:val="clear" w:color="auto" w:fill="auto"/>
        </w:tcPr>
        <w:p w14:paraId="242F5A10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Latvijas Republika</w:t>
          </w:r>
        </w:p>
        <w:p w14:paraId="479EEDE8" w14:textId="77777777" w:rsidR="00E43B83" w:rsidRPr="00E43B83" w:rsidRDefault="00E43B83" w:rsidP="00E43B83">
          <w:pPr>
            <w:widowControl w:val="0"/>
            <w:suppressLineNumbers/>
            <w:suppressAutoHyphens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VENTSPILS PILSĒTAS DOME</w:t>
          </w:r>
        </w:p>
      </w:tc>
    </w:tr>
    <w:tr w:rsidR="00E43B83" w:rsidRPr="00E43B83" w14:paraId="44CFC1B9" w14:textId="77777777" w:rsidTr="00A92879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EE0E576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left="-70" w:right="185"/>
            <w:jc w:val="center"/>
            <w:rPr>
              <w:rFonts w:eastAsia="Arial"/>
              <w:kern w:val="1"/>
              <w:sz w:val="18"/>
              <w:szCs w:val="18"/>
            </w:rPr>
          </w:pPr>
          <w:r w:rsidRPr="00E43B83">
            <w:rPr>
              <w:rFonts w:eastAsia="Arial"/>
              <w:kern w:val="1"/>
              <w:sz w:val="18"/>
              <w:szCs w:val="18"/>
            </w:rPr>
            <w:t>Jūras iela 36, Ventspils, LV</w:t>
          </w:r>
          <w:r w:rsidRPr="00E43B83">
            <w:rPr>
              <w:rFonts w:eastAsia="Arial"/>
              <w:kern w:val="1"/>
              <w:sz w:val="18"/>
              <w:szCs w:val="18"/>
            </w:rPr>
            <w:softHyphen/>
            <w:t>3601, Latvija, tālr.: 63601100, e-pasts: dome@ventspils.lv</w:t>
          </w:r>
        </w:p>
      </w:tc>
    </w:tr>
  </w:tbl>
  <w:p w14:paraId="7147B8BC" w14:textId="77777777" w:rsidR="00E43B83" w:rsidRPr="00E43B83" w:rsidRDefault="00E43B83" w:rsidP="00E43B83">
    <w:pPr>
      <w:jc w:val="right"/>
      <w:rPr>
        <w:b/>
        <w:caps/>
        <w:sz w:val="24"/>
      </w:rPr>
    </w:pPr>
  </w:p>
  <w:p w14:paraId="6786FF07" w14:textId="77777777" w:rsidR="00E43B83" w:rsidRPr="00E43B83" w:rsidRDefault="003401D2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b/>
        <w:caps/>
        <w:sz w:val="24"/>
      </w:rPr>
      <w:t>LĒMUM</w:t>
    </w:r>
    <w:r w:rsidR="00E43B83" w:rsidRPr="00E43B83">
      <w:rPr>
        <w:b/>
        <w:caps/>
        <w:sz w:val="24"/>
      </w:rPr>
      <w:t>S</w:t>
    </w:r>
  </w:p>
  <w:p w14:paraId="40F29DC3" w14:textId="77777777" w:rsidR="00F3118E" w:rsidRPr="00F3118E" w:rsidRDefault="00F3118E" w:rsidP="00F3118E">
    <w:pPr>
      <w:widowControl w:val="0"/>
      <w:suppressLineNumbers/>
      <w:tabs>
        <w:tab w:val="center" w:pos="4822"/>
        <w:tab w:val="right" w:pos="9645"/>
      </w:tabs>
      <w:suppressAutoHyphens/>
      <w:ind w:right="180"/>
      <w:rPr>
        <w:rFonts w:eastAsia="Arial"/>
        <w:kern w:val="1"/>
        <w:sz w:val="24"/>
        <w:szCs w:val="24"/>
        <w:lang w:val="en"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244B00"/>
    <w:multiLevelType w:val="hybridMultilevel"/>
    <w:tmpl w:val="FFAE76C2"/>
    <w:lvl w:ilvl="0" w:tplc="6B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60C3B"/>
    <w:multiLevelType w:val="hybridMultilevel"/>
    <w:tmpl w:val="950EC746"/>
    <w:lvl w:ilvl="0" w:tplc="9F9493D4">
      <w:start w:val="1"/>
      <w:numFmt w:val="decimal"/>
      <w:lvlText w:val="%1)"/>
      <w:lvlJc w:val="left"/>
      <w:pPr>
        <w:ind w:left="1515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4F8584F"/>
    <w:multiLevelType w:val="multilevel"/>
    <w:tmpl w:val="272C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-Baltic" w:eastAsia="Times New Roman" w:hAnsi="Times-Baltic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2E36FF"/>
    <w:multiLevelType w:val="hybridMultilevel"/>
    <w:tmpl w:val="3AA67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16B1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02F2D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E1B4D"/>
    <w:multiLevelType w:val="hybridMultilevel"/>
    <w:tmpl w:val="89DA035A"/>
    <w:lvl w:ilvl="0" w:tplc="FD1E2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2564D9"/>
    <w:multiLevelType w:val="hybridMultilevel"/>
    <w:tmpl w:val="37D2C68C"/>
    <w:lvl w:ilvl="0" w:tplc="D090AB2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onsola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F34FB"/>
    <w:multiLevelType w:val="hybridMultilevel"/>
    <w:tmpl w:val="EBF2524E"/>
    <w:lvl w:ilvl="0" w:tplc="58483404">
      <w:start w:val="1"/>
      <w:numFmt w:val="decimal"/>
      <w:lvlText w:val="(%1)"/>
      <w:lvlJc w:val="left"/>
      <w:pPr>
        <w:ind w:left="115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BC30CBC"/>
    <w:multiLevelType w:val="hybridMultilevel"/>
    <w:tmpl w:val="8CF8A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0914"/>
    <w:multiLevelType w:val="hybridMultilevel"/>
    <w:tmpl w:val="934C35DC"/>
    <w:lvl w:ilvl="0" w:tplc="B6F45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80503F"/>
    <w:multiLevelType w:val="hybridMultilevel"/>
    <w:tmpl w:val="94C25B92"/>
    <w:lvl w:ilvl="0" w:tplc="D646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D29E3"/>
    <w:multiLevelType w:val="hybridMultilevel"/>
    <w:tmpl w:val="EB500C3E"/>
    <w:lvl w:ilvl="0" w:tplc="06BC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F209C"/>
    <w:multiLevelType w:val="hybridMultilevel"/>
    <w:tmpl w:val="37B468A6"/>
    <w:lvl w:ilvl="0" w:tplc="3ECA5B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69E5"/>
    <w:multiLevelType w:val="hybridMultilevel"/>
    <w:tmpl w:val="2E1AEA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A112C"/>
    <w:multiLevelType w:val="hybridMultilevel"/>
    <w:tmpl w:val="CA6C2B94"/>
    <w:lvl w:ilvl="0" w:tplc="1766292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97D26D3"/>
    <w:multiLevelType w:val="hybridMultilevel"/>
    <w:tmpl w:val="67F6CB86"/>
    <w:lvl w:ilvl="0" w:tplc="609818D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79E10D47"/>
    <w:multiLevelType w:val="hybridMultilevel"/>
    <w:tmpl w:val="BA085DCA"/>
    <w:lvl w:ilvl="0" w:tplc="D2C69912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97893"/>
    <w:multiLevelType w:val="hybridMultilevel"/>
    <w:tmpl w:val="A270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F3563"/>
    <w:multiLevelType w:val="hybridMultilevel"/>
    <w:tmpl w:val="A6D25F3E"/>
    <w:lvl w:ilvl="0" w:tplc="D2C69912">
      <w:start w:val="603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1899126361">
    <w:abstractNumId w:val="5"/>
  </w:num>
  <w:num w:numId="2" w16cid:durableId="295768126">
    <w:abstractNumId w:val="12"/>
  </w:num>
  <w:num w:numId="3" w16cid:durableId="1420833387">
    <w:abstractNumId w:val="2"/>
  </w:num>
  <w:num w:numId="4" w16cid:durableId="441538630">
    <w:abstractNumId w:val="1"/>
  </w:num>
  <w:num w:numId="5" w16cid:durableId="1925383250">
    <w:abstractNumId w:val="13"/>
  </w:num>
  <w:num w:numId="6" w16cid:durableId="903562778">
    <w:abstractNumId w:val="17"/>
  </w:num>
  <w:num w:numId="7" w16cid:durableId="73363769">
    <w:abstractNumId w:val="10"/>
  </w:num>
  <w:num w:numId="8" w16cid:durableId="1205100585">
    <w:abstractNumId w:val="3"/>
  </w:num>
  <w:num w:numId="9" w16cid:durableId="1997299525">
    <w:abstractNumId w:val="0"/>
  </w:num>
  <w:num w:numId="10" w16cid:durableId="606276597">
    <w:abstractNumId w:val="20"/>
  </w:num>
  <w:num w:numId="11" w16cid:durableId="102190248">
    <w:abstractNumId w:val="11"/>
  </w:num>
  <w:num w:numId="12" w16cid:durableId="2035769572">
    <w:abstractNumId w:val="18"/>
  </w:num>
  <w:num w:numId="13" w16cid:durableId="2101681947">
    <w:abstractNumId w:val="15"/>
  </w:num>
  <w:num w:numId="14" w16cid:durableId="820656593">
    <w:abstractNumId w:val="14"/>
  </w:num>
  <w:num w:numId="15" w16cid:durableId="474688536">
    <w:abstractNumId w:val="21"/>
  </w:num>
  <w:num w:numId="16" w16cid:durableId="1067991286">
    <w:abstractNumId w:val="9"/>
  </w:num>
  <w:num w:numId="17" w16cid:durableId="1642030954">
    <w:abstractNumId w:val="16"/>
  </w:num>
  <w:num w:numId="18" w16cid:durableId="626156970">
    <w:abstractNumId w:val="19"/>
  </w:num>
  <w:num w:numId="19" w16cid:durableId="1736514655">
    <w:abstractNumId w:val="7"/>
  </w:num>
  <w:num w:numId="20" w16cid:durableId="1948197243">
    <w:abstractNumId w:val="6"/>
  </w:num>
  <w:num w:numId="21" w16cid:durableId="969164941">
    <w:abstractNumId w:val="8"/>
  </w:num>
  <w:num w:numId="22" w16cid:durableId="121533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32"/>
    <w:rsid w:val="00014F35"/>
    <w:rsid w:val="000304BD"/>
    <w:rsid w:val="00056F7D"/>
    <w:rsid w:val="00060B6D"/>
    <w:rsid w:val="00085834"/>
    <w:rsid w:val="000A08CC"/>
    <w:rsid w:val="000B0F5E"/>
    <w:rsid w:val="000E34CB"/>
    <w:rsid w:val="00101B85"/>
    <w:rsid w:val="00132588"/>
    <w:rsid w:val="00150379"/>
    <w:rsid w:val="00152110"/>
    <w:rsid w:val="001657D0"/>
    <w:rsid w:val="001717B4"/>
    <w:rsid w:val="001A5F33"/>
    <w:rsid w:val="001B1167"/>
    <w:rsid w:val="001F0585"/>
    <w:rsid w:val="001F488B"/>
    <w:rsid w:val="00223132"/>
    <w:rsid w:val="002635FF"/>
    <w:rsid w:val="00284295"/>
    <w:rsid w:val="002B0355"/>
    <w:rsid w:val="002B5872"/>
    <w:rsid w:val="002D7927"/>
    <w:rsid w:val="002E06AA"/>
    <w:rsid w:val="002F2135"/>
    <w:rsid w:val="00305163"/>
    <w:rsid w:val="003241ED"/>
    <w:rsid w:val="003401D2"/>
    <w:rsid w:val="0035602D"/>
    <w:rsid w:val="003816CC"/>
    <w:rsid w:val="003817BD"/>
    <w:rsid w:val="003B6B43"/>
    <w:rsid w:val="003C09A3"/>
    <w:rsid w:val="003E73A9"/>
    <w:rsid w:val="003F578A"/>
    <w:rsid w:val="004126C0"/>
    <w:rsid w:val="00415830"/>
    <w:rsid w:val="0043156B"/>
    <w:rsid w:val="0044300A"/>
    <w:rsid w:val="00475B5E"/>
    <w:rsid w:val="00476738"/>
    <w:rsid w:val="004B22A1"/>
    <w:rsid w:val="004C269C"/>
    <w:rsid w:val="004C30EF"/>
    <w:rsid w:val="004D0693"/>
    <w:rsid w:val="004E7B5E"/>
    <w:rsid w:val="004F3310"/>
    <w:rsid w:val="004F6E46"/>
    <w:rsid w:val="00514C23"/>
    <w:rsid w:val="0052263D"/>
    <w:rsid w:val="00542A5B"/>
    <w:rsid w:val="00555546"/>
    <w:rsid w:val="0057653D"/>
    <w:rsid w:val="005A4A5C"/>
    <w:rsid w:val="005D0BC9"/>
    <w:rsid w:val="005E511B"/>
    <w:rsid w:val="005F061E"/>
    <w:rsid w:val="00613ED0"/>
    <w:rsid w:val="00624509"/>
    <w:rsid w:val="00627FDD"/>
    <w:rsid w:val="00643A94"/>
    <w:rsid w:val="00645FA3"/>
    <w:rsid w:val="0065377A"/>
    <w:rsid w:val="00662E8D"/>
    <w:rsid w:val="00683DFC"/>
    <w:rsid w:val="006B44CD"/>
    <w:rsid w:val="006C7940"/>
    <w:rsid w:val="006E3F2F"/>
    <w:rsid w:val="006F5350"/>
    <w:rsid w:val="00704AAE"/>
    <w:rsid w:val="00737281"/>
    <w:rsid w:val="00760272"/>
    <w:rsid w:val="007A4C65"/>
    <w:rsid w:val="007E2339"/>
    <w:rsid w:val="007E2462"/>
    <w:rsid w:val="007E6749"/>
    <w:rsid w:val="007F10C0"/>
    <w:rsid w:val="00867311"/>
    <w:rsid w:val="008947F4"/>
    <w:rsid w:val="008C744F"/>
    <w:rsid w:val="008D0CD9"/>
    <w:rsid w:val="008D3CCD"/>
    <w:rsid w:val="0091076F"/>
    <w:rsid w:val="009242EE"/>
    <w:rsid w:val="00934A60"/>
    <w:rsid w:val="0094798C"/>
    <w:rsid w:val="00957AAF"/>
    <w:rsid w:val="0096090C"/>
    <w:rsid w:val="00973FF5"/>
    <w:rsid w:val="00987BD9"/>
    <w:rsid w:val="009B4A81"/>
    <w:rsid w:val="009E486B"/>
    <w:rsid w:val="009E7B23"/>
    <w:rsid w:val="009F0C63"/>
    <w:rsid w:val="009F7F90"/>
    <w:rsid w:val="00A12ACD"/>
    <w:rsid w:val="00A2177D"/>
    <w:rsid w:val="00A343D2"/>
    <w:rsid w:val="00A54F97"/>
    <w:rsid w:val="00A57C1C"/>
    <w:rsid w:val="00A63B50"/>
    <w:rsid w:val="00A92879"/>
    <w:rsid w:val="00AC15D7"/>
    <w:rsid w:val="00B05A56"/>
    <w:rsid w:val="00B06726"/>
    <w:rsid w:val="00B213C3"/>
    <w:rsid w:val="00B23744"/>
    <w:rsid w:val="00B27C16"/>
    <w:rsid w:val="00B5174D"/>
    <w:rsid w:val="00B56F3B"/>
    <w:rsid w:val="00B57AE9"/>
    <w:rsid w:val="00B61A48"/>
    <w:rsid w:val="00B71E58"/>
    <w:rsid w:val="00B85273"/>
    <w:rsid w:val="00BA123E"/>
    <w:rsid w:val="00BA7A6D"/>
    <w:rsid w:val="00BD7BC8"/>
    <w:rsid w:val="00BE0D2F"/>
    <w:rsid w:val="00C0601E"/>
    <w:rsid w:val="00C06C66"/>
    <w:rsid w:val="00C11FDF"/>
    <w:rsid w:val="00C371A0"/>
    <w:rsid w:val="00C7509C"/>
    <w:rsid w:val="00C8375C"/>
    <w:rsid w:val="00CB2400"/>
    <w:rsid w:val="00CB39B8"/>
    <w:rsid w:val="00CE70EA"/>
    <w:rsid w:val="00CF6A37"/>
    <w:rsid w:val="00D310A1"/>
    <w:rsid w:val="00D450A8"/>
    <w:rsid w:val="00D66911"/>
    <w:rsid w:val="00D67E19"/>
    <w:rsid w:val="00D75EAE"/>
    <w:rsid w:val="00D8433A"/>
    <w:rsid w:val="00D9369A"/>
    <w:rsid w:val="00DA747B"/>
    <w:rsid w:val="00DC7219"/>
    <w:rsid w:val="00DE5603"/>
    <w:rsid w:val="00DE74B7"/>
    <w:rsid w:val="00DF75CA"/>
    <w:rsid w:val="00E03E0A"/>
    <w:rsid w:val="00E2215B"/>
    <w:rsid w:val="00E244BC"/>
    <w:rsid w:val="00E40265"/>
    <w:rsid w:val="00E43B83"/>
    <w:rsid w:val="00E45C1D"/>
    <w:rsid w:val="00E507C6"/>
    <w:rsid w:val="00E57843"/>
    <w:rsid w:val="00E60F64"/>
    <w:rsid w:val="00E85088"/>
    <w:rsid w:val="00EB6E15"/>
    <w:rsid w:val="00F0119D"/>
    <w:rsid w:val="00F210B0"/>
    <w:rsid w:val="00F23961"/>
    <w:rsid w:val="00F3118E"/>
    <w:rsid w:val="00F76758"/>
    <w:rsid w:val="00F76BC1"/>
    <w:rsid w:val="00F84201"/>
    <w:rsid w:val="00FA09ED"/>
    <w:rsid w:val="00FA2455"/>
    <w:rsid w:val="00FA5151"/>
    <w:rsid w:val="00FB5639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511B1CB3"/>
  <w15:docId w15:val="{CFE853AA-7B2F-4635-AD48-A544E97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86B"/>
    <w:rPr>
      <w:lang w:eastAsia="en-US"/>
    </w:rPr>
  </w:style>
  <w:style w:type="paragraph" w:styleId="Virsraksts1">
    <w:name w:val="heading 1"/>
    <w:basedOn w:val="Parasts"/>
    <w:next w:val="Parasts"/>
    <w:qFormat/>
    <w:rsid w:val="009E486B"/>
    <w:pPr>
      <w:spacing w:before="240"/>
      <w:jc w:val="center"/>
      <w:outlineLvl w:val="0"/>
    </w:pPr>
    <w:rPr>
      <w:rFonts w:ascii="Swiss TL" w:hAnsi="Swiss TL"/>
      <w:b/>
      <w:sz w:val="24"/>
      <w:u w:val="single"/>
    </w:rPr>
  </w:style>
  <w:style w:type="paragraph" w:styleId="Virsraksts2">
    <w:name w:val="heading 2"/>
    <w:basedOn w:val="Parasts"/>
    <w:next w:val="Parasts"/>
    <w:qFormat/>
    <w:rsid w:val="009E486B"/>
    <w:pPr>
      <w:spacing w:before="120"/>
      <w:jc w:val="center"/>
      <w:outlineLvl w:val="1"/>
    </w:pPr>
    <w:rPr>
      <w:rFonts w:ascii="Swiss TL" w:hAnsi="Swiss TL"/>
      <w:b/>
      <w:sz w:val="24"/>
    </w:rPr>
  </w:style>
  <w:style w:type="paragraph" w:styleId="Virsraksts3">
    <w:name w:val="heading 3"/>
    <w:basedOn w:val="Parasts"/>
    <w:next w:val="Parastaatkpe"/>
    <w:qFormat/>
    <w:rsid w:val="009E486B"/>
    <w:pPr>
      <w:jc w:val="center"/>
      <w:outlineLvl w:val="2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ind w:left="720"/>
    </w:p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rsid w:val="009E486B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link w:val="NosaukumsRakstz"/>
    <w:qFormat/>
    <w:rsid w:val="009E486B"/>
    <w:pPr>
      <w:jc w:val="center"/>
    </w:pPr>
    <w:rPr>
      <w:sz w:val="24"/>
    </w:rPr>
  </w:style>
  <w:style w:type="paragraph" w:styleId="Sarakstarindkopa">
    <w:name w:val="List Paragraph"/>
    <w:basedOn w:val="Parasts"/>
    <w:uiPriority w:val="34"/>
    <w:qFormat/>
    <w:rsid w:val="00CF6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rPr>
      <w:rFonts w:ascii="Calibri" w:eastAsia="Calibri" w:hAnsi="Calibri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pacing w:before="100" w:beforeAutospacing="1" w:after="100" w:afterAutospacing="1"/>
    </w:pPr>
    <w:rPr>
      <w:rFonts w:ascii="Verdana" w:hAnsi="Verdana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pacing w:after="120"/>
    </w:pPr>
    <w:rPr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pacing w:after="120" w:line="480" w:lineRule="auto"/>
    </w:pPr>
    <w:rPr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4"/>
      </w:numPr>
    </w:pPr>
    <w:rPr>
      <w:rFonts w:ascii="Times-Baltic" w:hAnsi="Times-Baltic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9"/>
      </w:numPr>
    </w:pPr>
    <w:rPr>
      <w:rFonts w:ascii="Times-Baltic" w:hAnsi="Times-Baltic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paragraph" w:customStyle="1" w:styleId="tv2131">
    <w:name w:val="tv2131"/>
    <w:basedOn w:val="Parasts"/>
    <w:rsid w:val="00305163"/>
    <w:pPr>
      <w:spacing w:before="240" w:line="360" w:lineRule="auto"/>
      <w:ind w:firstLine="272"/>
      <w:jc w:val="both"/>
    </w:pPr>
    <w:rPr>
      <w:rFonts w:ascii="Verdana" w:hAnsi="Verdan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va.jansone\AppData\Local\Microsoft\Windows\Temporary%20Internet%20Files\Content.Outlook\4US9JVPJ\Lemuma_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Lemuma_projekts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Ieva Jansone</dc:creator>
  <cp:lastModifiedBy>Anete Podniece</cp:lastModifiedBy>
  <cp:revision>2</cp:revision>
  <cp:lastPrinted>2018-04-16T05:55:00Z</cp:lastPrinted>
  <dcterms:created xsi:type="dcterms:W3CDTF">2022-12-22T13:57:00Z</dcterms:created>
  <dcterms:modified xsi:type="dcterms:W3CDTF">2022-12-22T13:57:00Z</dcterms:modified>
</cp:coreProperties>
</file>