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3115"/>
        <w:gridCol w:w="3118"/>
      </w:tblGrid>
      <w:tr w:rsidR="00C82D90" w:rsidRPr="00C82D90" w14:paraId="55DB3C65" w14:textId="77777777" w:rsidTr="001C6142">
        <w:tc>
          <w:tcPr>
            <w:tcW w:w="3192" w:type="dxa"/>
          </w:tcPr>
          <w:p w14:paraId="109A8963" w14:textId="136AFCD1" w:rsidR="00C82D90" w:rsidRPr="00C82D90" w:rsidRDefault="007861AC" w:rsidP="007861AC">
            <w:pPr>
              <w:tabs>
                <w:tab w:val="center" w:pos="4860"/>
                <w:tab w:val="right" w:pos="9540"/>
              </w:tabs>
              <w:ind w:hanging="108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2018</w:t>
            </w:r>
            <w:r w:rsidR="00842D57">
              <w:rPr>
                <w:sz w:val="22"/>
                <w:szCs w:val="22"/>
                <w:lang w:eastAsia="lv-LV"/>
              </w:rPr>
              <w:t>. gada 8</w:t>
            </w:r>
            <w:r w:rsidR="00C82D90" w:rsidRPr="00C82D90">
              <w:rPr>
                <w:sz w:val="22"/>
                <w:szCs w:val="22"/>
                <w:lang w:eastAsia="lv-LV"/>
              </w:rPr>
              <w:t>.</w:t>
            </w:r>
            <w:r w:rsidR="00842D57">
              <w:rPr>
                <w:sz w:val="22"/>
                <w:szCs w:val="22"/>
                <w:lang w:eastAsia="lv-LV"/>
              </w:rPr>
              <w:t>jūnijā</w:t>
            </w:r>
          </w:p>
        </w:tc>
        <w:tc>
          <w:tcPr>
            <w:tcW w:w="3192" w:type="dxa"/>
          </w:tcPr>
          <w:p w14:paraId="139548C0" w14:textId="77777777" w:rsidR="00C82D90" w:rsidRPr="00C82D90" w:rsidRDefault="00C82D90" w:rsidP="00C82D90">
            <w:pPr>
              <w:tabs>
                <w:tab w:val="center" w:pos="4860"/>
                <w:tab w:val="right" w:pos="9540"/>
              </w:tabs>
              <w:jc w:val="center"/>
              <w:rPr>
                <w:sz w:val="22"/>
                <w:szCs w:val="22"/>
                <w:lang w:eastAsia="lv-LV"/>
              </w:rPr>
            </w:pPr>
            <w:r w:rsidRPr="00C82D90">
              <w:rPr>
                <w:sz w:val="22"/>
                <w:szCs w:val="22"/>
                <w:lang w:eastAsia="lv-LV"/>
              </w:rPr>
              <w:t>Ventspilī</w:t>
            </w:r>
          </w:p>
        </w:tc>
        <w:tc>
          <w:tcPr>
            <w:tcW w:w="3192" w:type="dxa"/>
          </w:tcPr>
          <w:p w14:paraId="6114A08D" w14:textId="7C782E7D" w:rsidR="00C82D90" w:rsidRPr="00C82D90" w:rsidRDefault="00842D57" w:rsidP="00C82D90">
            <w:pPr>
              <w:tabs>
                <w:tab w:val="center" w:pos="4860"/>
                <w:tab w:val="right" w:pos="9540"/>
              </w:tabs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                  Nr.67</w:t>
            </w:r>
          </w:p>
          <w:p w14:paraId="6F6020E7" w14:textId="0A43BBA0" w:rsidR="00C82D90" w:rsidRPr="00C82D90" w:rsidRDefault="00842D57" w:rsidP="00842D57">
            <w:pPr>
              <w:tabs>
                <w:tab w:val="center" w:pos="4860"/>
                <w:tab w:val="right" w:pos="9540"/>
              </w:tabs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(protokols Nr. 11; 5</w:t>
            </w:r>
            <w:r w:rsidR="00C82D90" w:rsidRPr="00C82D90">
              <w:rPr>
                <w:sz w:val="22"/>
                <w:szCs w:val="22"/>
                <w:lang w:eastAsia="lv-LV"/>
              </w:rPr>
              <w:t>.§ )</w:t>
            </w:r>
          </w:p>
        </w:tc>
      </w:tr>
      <w:tr w:rsidR="00842D57" w:rsidRPr="00C82D90" w14:paraId="172B8ACA" w14:textId="77777777" w:rsidTr="001C6142">
        <w:tc>
          <w:tcPr>
            <w:tcW w:w="3192" w:type="dxa"/>
          </w:tcPr>
          <w:p w14:paraId="78A041AB" w14:textId="77777777" w:rsidR="00842D57" w:rsidRDefault="00842D57" w:rsidP="00842D57">
            <w:pPr>
              <w:tabs>
                <w:tab w:val="center" w:pos="4860"/>
                <w:tab w:val="right" w:pos="9540"/>
              </w:tabs>
              <w:rPr>
                <w:sz w:val="22"/>
                <w:szCs w:val="22"/>
                <w:lang w:eastAsia="lv-LV"/>
              </w:rPr>
            </w:pPr>
          </w:p>
        </w:tc>
        <w:tc>
          <w:tcPr>
            <w:tcW w:w="3192" w:type="dxa"/>
          </w:tcPr>
          <w:p w14:paraId="37043CBA" w14:textId="77777777" w:rsidR="00842D57" w:rsidRPr="00C82D90" w:rsidRDefault="00842D57" w:rsidP="00C82D90">
            <w:pPr>
              <w:tabs>
                <w:tab w:val="center" w:pos="4860"/>
                <w:tab w:val="right" w:pos="9540"/>
              </w:tabs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3192" w:type="dxa"/>
          </w:tcPr>
          <w:p w14:paraId="389A6BEF" w14:textId="77777777" w:rsidR="00842D57" w:rsidRDefault="00842D57" w:rsidP="00C82D90">
            <w:pPr>
              <w:tabs>
                <w:tab w:val="center" w:pos="4860"/>
                <w:tab w:val="right" w:pos="9540"/>
              </w:tabs>
              <w:rPr>
                <w:sz w:val="22"/>
                <w:szCs w:val="22"/>
                <w:lang w:eastAsia="lv-LV"/>
              </w:rPr>
            </w:pPr>
          </w:p>
        </w:tc>
      </w:tr>
    </w:tbl>
    <w:p w14:paraId="56A8DFE8" w14:textId="77777777" w:rsidR="00C82D90" w:rsidRPr="00C82D90" w:rsidRDefault="00C82D90" w:rsidP="00C82D90">
      <w:pPr>
        <w:jc w:val="both"/>
        <w:rPr>
          <w:sz w:val="22"/>
          <w:szCs w:val="22"/>
          <w:lang w:eastAsia="lv-LV"/>
        </w:rPr>
      </w:pPr>
    </w:p>
    <w:p w14:paraId="62552BE4" w14:textId="77777777" w:rsidR="00101FB7" w:rsidRPr="00842D57" w:rsidRDefault="00C82D90" w:rsidP="00C82D90">
      <w:pPr>
        <w:ind w:right="4655"/>
        <w:jc w:val="both"/>
        <w:rPr>
          <w:b/>
          <w:sz w:val="22"/>
          <w:szCs w:val="22"/>
          <w:lang w:eastAsia="lv-LV"/>
        </w:rPr>
      </w:pPr>
      <w:r w:rsidRPr="00842D57">
        <w:rPr>
          <w:b/>
          <w:sz w:val="22"/>
          <w:szCs w:val="22"/>
          <w:lang w:eastAsia="lv-LV"/>
        </w:rPr>
        <w:t xml:space="preserve">Par finansējumu </w:t>
      </w:r>
      <w:r w:rsidR="007861AC" w:rsidRPr="00842D57">
        <w:rPr>
          <w:b/>
          <w:sz w:val="22"/>
          <w:szCs w:val="22"/>
          <w:lang w:eastAsia="lv-LV"/>
        </w:rPr>
        <w:t xml:space="preserve">Ventspils </w:t>
      </w:r>
      <w:r w:rsidRPr="00842D57">
        <w:rPr>
          <w:b/>
          <w:sz w:val="22"/>
          <w:szCs w:val="22"/>
          <w:lang w:eastAsia="lv-LV"/>
        </w:rPr>
        <w:t xml:space="preserve">pilsētas optiskā </w:t>
      </w:r>
    </w:p>
    <w:p w14:paraId="27AF758B" w14:textId="22DD8CDC" w:rsidR="00C82D90" w:rsidRPr="00842D57" w:rsidRDefault="00C82D90" w:rsidP="00C82D90">
      <w:pPr>
        <w:ind w:right="4655"/>
        <w:jc w:val="both"/>
        <w:rPr>
          <w:b/>
          <w:sz w:val="22"/>
          <w:szCs w:val="22"/>
          <w:lang w:eastAsia="lv-LV"/>
        </w:rPr>
      </w:pPr>
      <w:r w:rsidRPr="00842D57">
        <w:rPr>
          <w:b/>
          <w:sz w:val="22"/>
          <w:szCs w:val="22"/>
          <w:lang w:eastAsia="lv-LV"/>
        </w:rPr>
        <w:t>datu pārraides tīkla paplašināšanai</w:t>
      </w:r>
    </w:p>
    <w:p w14:paraId="113D2586" w14:textId="77777777" w:rsidR="00C82D90" w:rsidRPr="00C82D90" w:rsidRDefault="00C82D90" w:rsidP="00C82D90">
      <w:pPr>
        <w:tabs>
          <w:tab w:val="left" w:pos="0"/>
        </w:tabs>
        <w:jc w:val="both"/>
        <w:rPr>
          <w:sz w:val="22"/>
          <w:szCs w:val="22"/>
        </w:rPr>
      </w:pPr>
    </w:p>
    <w:p w14:paraId="7936BB2A" w14:textId="77777777" w:rsidR="00084CA8" w:rsidRDefault="00084CA8" w:rsidP="00C82D90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14:paraId="71D538DA" w14:textId="4344D3BB" w:rsidR="00C82D90" w:rsidRPr="00C82D90" w:rsidRDefault="00C82D90" w:rsidP="00C82D9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82D90">
        <w:rPr>
          <w:sz w:val="22"/>
          <w:szCs w:val="22"/>
        </w:rPr>
        <w:t xml:space="preserve">Lai nodrošinātu </w:t>
      </w:r>
      <w:r w:rsidR="007861AC">
        <w:rPr>
          <w:sz w:val="22"/>
          <w:szCs w:val="22"/>
        </w:rPr>
        <w:t>papildus kapacitātes izveidi Ventspils pilsētas industriālajai zonai gar Robežu ielu un izveidotu tās cilpveida savienojumu ar tīkla segmentu Ventas kreisajā krastā, kas ir nepieciešams, lai nodrošinātu Ventspils pilsētas</w:t>
      </w:r>
      <w:r w:rsidR="001B1631">
        <w:rPr>
          <w:sz w:val="22"/>
          <w:szCs w:val="22"/>
        </w:rPr>
        <w:t xml:space="preserve"> pašvaldības iestādēm, </w:t>
      </w:r>
      <w:r w:rsidR="008E3CF1">
        <w:rPr>
          <w:sz w:val="22"/>
          <w:szCs w:val="22"/>
        </w:rPr>
        <w:t>pašvaldības kapitālsabiedrībām un pašvaldības</w:t>
      </w:r>
      <w:r w:rsidR="001B1631">
        <w:rPr>
          <w:sz w:val="22"/>
          <w:szCs w:val="22"/>
        </w:rPr>
        <w:t xml:space="preserve"> kontrolētajām </w:t>
      </w:r>
      <w:r w:rsidR="00101FB7">
        <w:rPr>
          <w:sz w:val="22"/>
          <w:szCs w:val="22"/>
        </w:rPr>
        <w:t xml:space="preserve">kapitālsabiedrībām un Ventspils Augsto tehnoloģiju parkam, kuru pieslēgumi atrodas Ventas labajā krastā rezervētu savienojumu ar datu rezerves kopēšanas mezglu Ventspils Digitālā centra telpās Akmeņu ielā 3, Ventspilī, </w:t>
      </w:r>
      <w:r>
        <w:rPr>
          <w:sz w:val="22"/>
          <w:szCs w:val="22"/>
        </w:rPr>
        <w:t>p</w:t>
      </w:r>
      <w:r w:rsidRPr="00C82D90">
        <w:rPr>
          <w:sz w:val="22"/>
          <w:szCs w:val="22"/>
        </w:rPr>
        <w:t>amatojoties uz likuma „Par pašvaldībām” 1</w:t>
      </w:r>
      <w:r>
        <w:rPr>
          <w:sz w:val="22"/>
          <w:szCs w:val="22"/>
        </w:rPr>
        <w:t>4</w:t>
      </w:r>
      <w:r w:rsidRPr="00C82D90">
        <w:rPr>
          <w:sz w:val="22"/>
          <w:szCs w:val="22"/>
        </w:rPr>
        <w:t xml:space="preserve">.panta </w:t>
      </w:r>
      <w:r>
        <w:rPr>
          <w:sz w:val="22"/>
          <w:szCs w:val="22"/>
        </w:rPr>
        <w:t>otrās</w:t>
      </w:r>
      <w:r w:rsidRPr="00C82D90">
        <w:rPr>
          <w:sz w:val="22"/>
          <w:szCs w:val="22"/>
        </w:rPr>
        <w:t xml:space="preserve"> daļas </w:t>
      </w:r>
      <w:r>
        <w:rPr>
          <w:sz w:val="22"/>
          <w:szCs w:val="22"/>
        </w:rPr>
        <w:t xml:space="preserve">6. </w:t>
      </w:r>
      <w:r w:rsidRPr="00C82D90">
        <w:rPr>
          <w:sz w:val="22"/>
          <w:szCs w:val="22"/>
        </w:rPr>
        <w:t>punktu</w:t>
      </w:r>
      <w:r>
        <w:rPr>
          <w:sz w:val="22"/>
          <w:szCs w:val="22"/>
        </w:rPr>
        <w:t>, Ventspils pilsētas dome</w:t>
      </w:r>
      <w:r w:rsidR="00101FB7">
        <w:rPr>
          <w:sz w:val="22"/>
          <w:szCs w:val="22"/>
        </w:rPr>
        <w:t>s saistošajiem noteikumiem Nr. 2</w:t>
      </w:r>
      <w:r>
        <w:rPr>
          <w:sz w:val="22"/>
          <w:szCs w:val="22"/>
        </w:rPr>
        <w:t xml:space="preserve"> “</w:t>
      </w:r>
      <w:r w:rsidRPr="00C82D90">
        <w:rPr>
          <w:sz w:val="22"/>
          <w:szCs w:val="22"/>
        </w:rPr>
        <w:t>Ven</w:t>
      </w:r>
      <w:r w:rsidR="00101FB7">
        <w:rPr>
          <w:sz w:val="22"/>
          <w:szCs w:val="22"/>
        </w:rPr>
        <w:t>tspils pilsētas pašvaldības 2018</w:t>
      </w:r>
      <w:r w:rsidRPr="00C82D90">
        <w:rPr>
          <w:sz w:val="22"/>
          <w:szCs w:val="22"/>
        </w:rPr>
        <w:t>. gada budžets” un ņemot vērā E</w:t>
      </w:r>
      <w:r w:rsidR="00D40FAF">
        <w:rPr>
          <w:sz w:val="22"/>
          <w:szCs w:val="22"/>
        </w:rPr>
        <w:t>k</w:t>
      </w:r>
      <w:r w:rsidR="00101FB7">
        <w:rPr>
          <w:sz w:val="22"/>
          <w:szCs w:val="22"/>
        </w:rPr>
        <w:t>onomikas un budžeta komisijas 30</w:t>
      </w:r>
      <w:r w:rsidRPr="00C82D90">
        <w:rPr>
          <w:sz w:val="22"/>
          <w:szCs w:val="22"/>
        </w:rPr>
        <w:t>.</w:t>
      </w:r>
      <w:r w:rsidR="00101FB7">
        <w:rPr>
          <w:sz w:val="22"/>
          <w:szCs w:val="22"/>
        </w:rPr>
        <w:t>05.2018</w:t>
      </w:r>
      <w:r w:rsidRPr="00C82D90">
        <w:rPr>
          <w:sz w:val="22"/>
          <w:szCs w:val="22"/>
        </w:rPr>
        <w:t xml:space="preserve">. </w:t>
      </w:r>
      <w:r w:rsidR="00D40FAF">
        <w:rPr>
          <w:sz w:val="22"/>
          <w:szCs w:val="22"/>
        </w:rPr>
        <w:t>i</w:t>
      </w:r>
      <w:r w:rsidR="00101FB7">
        <w:rPr>
          <w:sz w:val="22"/>
          <w:szCs w:val="22"/>
        </w:rPr>
        <w:t>eteikumu un Finanšu komitejas 01.06.2018.</w:t>
      </w:r>
      <w:r w:rsidRPr="00C82D90">
        <w:rPr>
          <w:sz w:val="22"/>
          <w:szCs w:val="22"/>
        </w:rPr>
        <w:t xml:space="preserve"> lēmumu,</w:t>
      </w:r>
    </w:p>
    <w:p w14:paraId="1BF305B9" w14:textId="77777777" w:rsidR="00C82D90" w:rsidRPr="00C82D90" w:rsidRDefault="00C82D90" w:rsidP="00C82D90">
      <w:pPr>
        <w:rPr>
          <w:sz w:val="22"/>
          <w:szCs w:val="22"/>
        </w:rPr>
      </w:pPr>
    </w:p>
    <w:p w14:paraId="552F4DDE" w14:textId="77777777" w:rsidR="00C82D90" w:rsidRPr="00C82D90" w:rsidRDefault="00C82D90" w:rsidP="00C82D90">
      <w:pPr>
        <w:keepNext/>
        <w:jc w:val="center"/>
        <w:outlineLvl w:val="0"/>
        <w:rPr>
          <w:bCs/>
          <w:sz w:val="22"/>
          <w:szCs w:val="22"/>
        </w:rPr>
      </w:pPr>
      <w:r w:rsidRPr="00C82D90">
        <w:rPr>
          <w:bCs/>
          <w:sz w:val="22"/>
          <w:szCs w:val="22"/>
        </w:rPr>
        <w:t>Ventspils pilsētas dome</w:t>
      </w:r>
    </w:p>
    <w:p w14:paraId="12CB1851" w14:textId="77777777" w:rsidR="00C82D90" w:rsidRPr="00C82D90" w:rsidRDefault="00C82D90" w:rsidP="00C82D90">
      <w:pPr>
        <w:jc w:val="center"/>
        <w:rPr>
          <w:b/>
          <w:bCs/>
          <w:sz w:val="22"/>
          <w:szCs w:val="22"/>
          <w:lang w:eastAsia="lv-LV"/>
        </w:rPr>
      </w:pPr>
      <w:r w:rsidRPr="00C82D90">
        <w:rPr>
          <w:b/>
          <w:bCs/>
          <w:sz w:val="22"/>
          <w:szCs w:val="22"/>
          <w:lang w:eastAsia="lv-LV"/>
        </w:rPr>
        <w:t xml:space="preserve">nolemj: </w:t>
      </w:r>
    </w:p>
    <w:p w14:paraId="147086AA" w14:textId="77777777" w:rsidR="00C82D90" w:rsidRPr="00C82D90" w:rsidRDefault="00C82D90" w:rsidP="00C82D90">
      <w:pPr>
        <w:jc w:val="both"/>
        <w:rPr>
          <w:sz w:val="22"/>
          <w:szCs w:val="22"/>
          <w:lang w:eastAsia="lv-LV"/>
        </w:rPr>
      </w:pPr>
    </w:p>
    <w:p w14:paraId="3BEAD3D1" w14:textId="06E07153" w:rsidR="00C82D90" w:rsidRPr="00C82D90" w:rsidRDefault="00C82D90" w:rsidP="00D40FAF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Iedalīt līdzekļus EUR 17 074 apmērā</w:t>
      </w:r>
      <w:r w:rsidRPr="00C82D90">
        <w:rPr>
          <w:sz w:val="22"/>
          <w:szCs w:val="22"/>
          <w:lang w:eastAsia="lv-LV"/>
        </w:rPr>
        <w:t xml:space="preserve"> Ventspils pilsētas pašvaldības iestādes “Ventspils Digitālais centrs” </w:t>
      </w:r>
      <w:r>
        <w:rPr>
          <w:sz w:val="22"/>
          <w:szCs w:val="22"/>
          <w:lang w:eastAsia="lv-LV"/>
        </w:rPr>
        <w:t xml:space="preserve">budžetā </w:t>
      </w:r>
      <w:r w:rsidR="00084CA8">
        <w:rPr>
          <w:sz w:val="22"/>
          <w:szCs w:val="22"/>
          <w:lang w:eastAsia="lv-LV"/>
        </w:rPr>
        <w:t xml:space="preserve">Ventspils </w:t>
      </w:r>
      <w:r>
        <w:rPr>
          <w:sz w:val="22"/>
          <w:szCs w:val="22"/>
          <w:lang w:eastAsia="lv-LV"/>
        </w:rPr>
        <w:t>pilsētas optiskā datu pārraides tīkla paplašināšanai no Ven</w:t>
      </w:r>
      <w:r w:rsidR="00084CA8">
        <w:rPr>
          <w:sz w:val="22"/>
          <w:szCs w:val="22"/>
          <w:lang w:eastAsia="lv-LV"/>
        </w:rPr>
        <w:t>tspils pilsētas pašvaldības 2018</w:t>
      </w:r>
      <w:r>
        <w:rPr>
          <w:sz w:val="22"/>
          <w:szCs w:val="22"/>
          <w:lang w:eastAsia="lv-LV"/>
        </w:rPr>
        <w:t>. gada pamatbudžeta asignējumu plānotā ieņēmumu pārsnieguma pār izdevumiem.</w:t>
      </w:r>
    </w:p>
    <w:p w14:paraId="3ACCCB46" w14:textId="38E79362" w:rsidR="00C82D90" w:rsidRDefault="00C82D90" w:rsidP="00D40FAF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P</w:t>
      </w:r>
      <w:r w:rsidRPr="00C82D90">
        <w:rPr>
          <w:sz w:val="22"/>
          <w:szCs w:val="22"/>
          <w:lang w:eastAsia="lv-LV"/>
        </w:rPr>
        <w:t xml:space="preserve">ašvaldības iestādei „Ventspils Digitālais centrs” </w:t>
      </w:r>
      <w:r>
        <w:rPr>
          <w:sz w:val="22"/>
          <w:szCs w:val="22"/>
          <w:lang w:eastAsia="lv-LV"/>
        </w:rPr>
        <w:t>(E. Kroņkalne) nodrošināt atbi</w:t>
      </w:r>
      <w:r w:rsidR="001B1631">
        <w:rPr>
          <w:sz w:val="22"/>
          <w:szCs w:val="22"/>
          <w:lang w:eastAsia="lv-LV"/>
        </w:rPr>
        <w:t>lstoša</w:t>
      </w:r>
      <w:r w:rsidR="00084CA8">
        <w:rPr>
          <w:sz w:val="22"/>
          <w:szCs w:val="22"/>
          <w:lang w:eastAsia="lv-LV"/>
        </w:rPr>
        <w:t>s izmaiņas iestādes 2018</w:t>
      </w:r>
      <w:r>
        <w:rPr>
          <w:sz w:val="22"/>
          <w:szCs w:val="22"/>
          <w:lang w:eastAsia="lv-LV"/>
        </w:rPr>
        <w:t>. gada budžetā.</w:t>
      </w:r>
    </w:p>
    <w:p w14:paraId="5D9F07CE" w14:textId="63324CAE" w:rsidR="00C82D90" w:rsidRPr="00C82D90" w:rsidRDefault="00C82D90" w:rsidP="00D40FAF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Finanšu nodaļai (K. Vitenbergs) nodrošināt atbilstošas izmaiņas Ventspi</w:t>
      </w:r>
      <w:r w:rsidR="00084CA8">
        <w:rPr>
          <w:sz w:val="22"/>
          <w:szCs w:val="22"/>
          <w:lang w:eastAsia="lv-LV"/>
        </w:rPr>
        <w:t>ls pilsētas pašvaldības 2018</w:t>
      </w:r>
      <w:r>
        <w:rPr>
          <w:sz w:val="22"/>
          <w:szCs w:val="22"/>
          <w:lang w:eastAsia="lv-LV"/>
        </w:rPr>
        <w:t>. gada budžeta kopsavilkumā.</w:t>
      </w:r>
    </w:p>
    <w:p w14:paraId="38FB5FB3" w14:textId="77777777" w:rsidR="00C82D90" w:rsidRPr="00C82D90" w:rsidRDefault="00C82D90" w:rsidP="00D40FAF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  <w:lang w:eastAsia="lv-LV"/>
        </w:rPr>
      </w:pPr>
      <w:r>
        <w:rPr>
          <w:bCs/>
          <w:sz w:val="22"/>
          <w:szCs w:val="22"/>
          <w:lang w:eastAsia="lv-LV"/>
        </w:rPr>
        <w:t>Kontroli par šī lēmuma izpildi uzdot</w:t>
      </w:r>
      <w:r w:rsidRPr="00C82D90">
        <w:rPr>
          <w:bCs/>
          <w:sz w:val="22"/>
          <w:szCs w:val="22"/>
          <w:lang w:eastAsia="lv-LV"/>
        </w:rPr>
        <w:t xml:space="preserve"> Ventspils pilsētas domes izpilddirektora</w:t>
      </w:r>
      <w:r>
        <w:rPr>
          <w:bCs/>
          <w:sz w:val="22"/>
          <w:szCs w:val="22"/>
          <w:lang w:eastAsia="lv-LV"/>
        </w:rPr>
        <w:t>m</w:t>
      </w:r>
      <w:r w:rsidRPr="00C82D90">
        <w:rPr>
          <w:bCs/>
          <w:sz w:val="22"/>
          <w:szCs w:val="22"/>
          <w:lang w:eastAsia="lv-LV"/>
        </w:rPr>
        <w:t xml:space="preserve"> </w:t>
      </w:r>
      <w:r>
        <w:rPr>
          <w:bCs/>
          <w:sz w:val="22"/>
          <w:szCs w:val="22"/>
          <w:lang w:eastAsia="lv-LV"/>
        </w:rPr>
        <w:t>(</w:t>
      </w:r>
      <w:r w:rsidRPr="00C82D90">
        <w:rPr>
          <w:bCs/>
          <w:sz w:val="22"/>
          <w:szCs w:val="22"/>
          <w:lang w:eastAsia="lv-LV"/>
        </w:rPr>
        <w:t>A. </w:t>
      </w:r>
      <w:r>
        <w:rPr>
          <w:bCs/>
          <w:sz w:val="22"/>
          <w:szCs w:val="22"/>
          <w:lang w:eastAsia="lv-LV"/>
        </w:rPr>
        <w:t>Ābele).</w:t>
      </w:r>
    </w:p>
    <w:p w14:paraId="1E932527" w14:textId="77777777" w:rsidR="00C82D90" w:rsidRDefault="00C82D90" w:rsidP="00C82D90">
      <w:pPr>
        <w:jc w:val="both"/>
        <w:rPr>
          <w:sz w:val="22"/>
          <w:szCs w:val="22"/>
          <w:lang w:eastAsia="lv-LV"/>
        </w:rPr>
      </w:pPr>
    </w:p>
    <w:p w14:paraId="0E051BD1" w14:textId="77777777" w:rsidR="00C82D90" w:rsidRPr="00C82D90" w:rsidRDefault="00C82D90" w:rsidP="00C82D90">
      <w:pPr>
        <w:jc w:val="both"/>
        <w:rPr>
          <w:sz w:val="22"/>
          <w:szCs w:val="22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842"/>
      </w:tblGrid>
      <w:tr w:rsidR="00C82D90" w:rsidRPr="00C82D90" w14:paraId="4D35F986" w14:textId="77777777" w:rsidTr="001C6142">
        <w:tc>
          <w:tcPr>
            <w:tcW w:w="4641" w:type="dxa"/>
          </w:tcPr>
          <w:p w14:paraId="7508E1D0" w14:textId="77777777" w:rsidR="00C82D90" w:rsidRPr="00C82D90" w:rsidRDefault="00C82D90" w:rsidP="00C82D90">
            <w:pPr>
              <w:jc w:val="both"/>
              <w:rPr>
                <w:bCs/>
                <w:sz w:val="22"/>
                <w:szCs w:val="22"/>
                <w:lang w:eastAsia="lv-LV"/>
              </w:rPr>
            </w:pPr>
            <w:r w:rsidRPr="00C82D90">
              <w:rPr>
                <w:bCs/>
                <w:sz w:val="22"/>
                <w:szCs w:val="22"/>
                <w:lang w:eastAsia="lv-LV"/>
              </w:rPr>
              <w:t>Sēdes vadītājs,</w:t>
            </w:r>
          </w:p>
          <w:p w14:paraId="70CBCDF0" w14:textId="77777777" w:rsidR="00C82D90" w:rsidRPr="00C82D90" w:rsidRDefault="00C82D90" w:rsidP="00C82D90">
            <w:pPr>
              <w:jc w:val="both"/>
              <w:rPr>
                <w:bCs/>
                <w:sz w:val="22"/>
                <w:szCs w:val="22"/>
                <w:lang w:eastAsia="lv-LV"/>
              </w:rPr>
            </w:pPr>
            <w:r w:rsidRPr="00C82D90">
              <w:rPr>
                <w:bCs/>
                <w:sz w:val="22"/>
                <w:szCs w:val="22"/>
                <w:lang w:eastAsia="lv-LV"/>
              </w:rPr>
              <w:t>domes priekšsēdētāja 1.vietnieks</w:t>
            </w:r>
          </w:p>
          <w:p w14:paraId="55A8673F" w14:textId="77777777" w:rsidR="00C82D90" w:rsidRPr="00C82D90" w:rsidRDefault="00C82D90" w:rsidP="00C82D90">
            <w:pPr>
              <w:jc w:val="both"/>
              <w:rPr>
                <w:bCs/>
                <w:sz w:val="22"/>
                <w:szCs w:val="22"/>
                <w:lang w:eastAsia="lv-LV"/>
              </w:rPr>
            </w:pPr>
            <w:r w:rsidRPr="00C82D90">
              <w:rPr>
                <w:bCs/>
                <w:sz w:val="22"/>
                <w:szCs w:val="22"/>
                <w:lang w:eastAsia="lv-LV"/>
              </w:rPr>
              <w:t>infrastruktūras jautājumos</w:t>
            </w:r>
          </w:p>
        </w:tc>
        <w:tc>
          <w:tcPr>
            <w:tcW w:w="5007" w:type="dxa"/>
          </w:tcPr>
          <w:p w14:paraId="388DCDDA" w14:textId="77777777" w:rsidR="00C82D90" w:rsidRPr="00C82D90" w:rsidRDefault="00C82D90" w:rsidP="00C82D90">
            <w:pPr>
              <w:jc w:val="both"/>
              <w:rPr>
                <w:bCs/>
                <w:sz w:val="22"/>
                <w:szCs w:val="22"/>
                <w:lang w:eastAsia="lv-LV"/>
              </w:rPr>
            </w:pPr>
          </w:p>
          <w:p w14:paraId="331F089A" w14:textId="77777777" w:rsidR="00C82D90" w:rsidRPr="00C82D90" w:rsidRDefault="00C82D90" w:rsidP="00C82D90">
            <w:pPr>
              <w:jc w:val="both"/>
              <w:rPr>
                <w:bCs/>
                <w:sz w:val="22"/>
                <w:szCs w:val="22"/>
                <w:lang w:eastAsia="lv-LV"/>
              </w:rPr>
            </w:pPr>
          </w:p>
          <w:p w14:paraId="4899BEB5" w14:textId="77777777" w:rsidR="00C82D90" w:rsidRPr="00C82D90" w:rsidRDefault="00C82D90" w:rsidP="00C82D90">
            <w:pPr>
              <w:jc w:val="right"/>
              <w:rPr>
                <w:bCs/>
                <w:sz w:val="22"/>
                <w:szCs w:val="22"/>
                <w:lang w:eastAsia="lv-LV"/>
              </w:rPr>
            </w:pPr>
            <w:r w:rsidRPr="00C82D90">
              <w:rPr>
                <w:bCs/>
                <w:sz w:val="22"/>
                <w:szCs w:val="22"/>
                <w:lang w:eastAsia="lv-LV"/>
              </w:rPr>
              <w:t>J. Vītoliņš</w:t>
            </w:r>
          </w:p>
        </w:tc>
      </w:tr>
    </w:tbl>
    <w:p w14:paraId="2AB2665E" w14:textId="77777777" w:rsidR="00C82D90" w:rsidRDefault="00C82D90" w:rsidP="00C82D90">
      <w:pPr>
        <w:jc w:val="both"/>
        <w:rPr>
          <w:sz w:val="22"/>
          <w:szCs w:val="22"/>
          <w:lang w:eastAsia="lv-LV"/>
        </w:rPr>
      </w:pPr>
    </w:p>
    <w:p w14:paraId="7BB4FD80" w14:textId="77777777" w:rsidR="00A94C73" w:rsidRDefault="00A94C73" w:rsidP="00A94C7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3BCB56A1" w14:textId="77777777" w:rsidR="00101B85" w:rsidRPr="00101B85" w:rsidRDefault="00101B85" w:rsidP="00101B85"/>
    <w:sectPr w:rsidR="00101B85" w:rsidRPr="00101B85" w:rsidSect="007861AC">
      <w:headerReference w:type="first" r:id="rId7"/>
      <w:pgSz w:w="11901" w:h="16834"/>
      <w:pgMar w:top="1134" w:right="1134" w:bottom="1134" w:left="1418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F64F" w14:textId="77777777" w:rsidR="00126DB6" w:rsidRDefault="00126DB6">
      <w:r>
        <w:separator/>
      </w:r>
    </w:p>
  </w:endnote>
  <w:endnote w:type="continuationSeparator" w:id="0">
    <w:p w14:paraId="2E2EC69A" w14:textId="77777777" w:rsidR="00126DB6" w:rsidRDefault="0012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wiss TL">
    <w:altName w:val="Segoe Script"/>
    <w:charset w:val="BA"/>
    <w:family w:val="swiss"/>
    <w:pitch w:val="variable"/>
    <w:sig w:usb0="800002AF" w:usb1="5000204A" w:usb2="00000000" w:usb3="00000000" w:csb0="0000009F" w:csb1="00000000"/>
  </w:font>
  <w:font w:name="Times-Baltic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E031" w14:textId="77777777" w:rsidR="00126DB6" w:rsidRDefault="00126DB6">
      <w:r>
        <w:separator/>
      </w:r>
    </w:p>
  </w:footnote>
  <w:footnote w:type="continuationSeparator" w:id="0">
    <w:p w14:paraId="767090B2" w14:textId="77777777" w:rsidR="00126DB6" w:rsidRDefault="0012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0191" w14:textId="488F8E9D" w:rsidR="00E43B83" w:rsidRPr="00E43B83" w:rsidRDefault="00816D62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 w:rsidRPr="00E43B83">
      <w:rPr>
        <w:rFonts w:eastAsia="Arial"/>
        <w:noProof/>
        <w:kern w:val="1"/>
        <w:sz w:val="24"/>
        <w:szCs w:val="24"/>
        <w:lang w:eastAsia="lv-LV"/>
      </w:rPr>
      <w:drawing>
        <wp:anchor distT="0" distB="0" distL="0" distR="0" simplePos="0" relativeHeight="251657728" behindDoc="0" locked="0" layoutInCell="1" allowOverlap="1" wp14:anchorId="2AA7ABA6" wp14:editId="065FCA31">
          <wp:simplePos x="0" y="0"/>
          <wp:positionH relativeFrom="column">
            <wp:posOffset>2644775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7E141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1A7962B1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3DCBDF3E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165" w:right="180"/>
      <w:jc w:val="center"/>
      <w:rPr>
        <w:rFonts w:eastAsia="Arial"/>
        <w:kern w:val="1"/>
        <w:sz w:val="24"/>
        <w:szCs w:val="24"/>
        <w:lang w:val="en"/>
      </w:rPr>
    </w:pPr>
  </w:p>
  <w:p w14:paraId="5140172D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1"/>
        <w:sz w:val="24"/>
        <w:szCs w:val="24"/>
        <w:lang w:val="en"/>
      </w:rPr>
    </w:pPr>
  </w:p>
  <w:tbl>
    <w:tblPr>
      <w:tblW w:w="9651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E43B83" w:rsidRPr="00E43B83" w14:paraId="1071FC9F" w14:textId="77777777" w:rsidTr="007861AC">
      <w:tc>
        <w:tcPr>
          <w:tcW w:w="9651" w:type="dxa"/>
          <w:shd w:val="clear" w:color="auto" w:fill="auto"/>
        </w:tcPr>
        <w:p w14:paraId="22C60865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Latvijas Republika</w:t>
          </w:r>
        </w:p>
        <w:p w14:paraId="223CC583" w14:textId="77777777" w:rsidR="00E43B83" w:rsidRPr="00E43B83" w:rsidRDefault="00E43B83" w:rsidP="00E43B83">
          <w:pPr>
            <w:widowControl w:val="0"/>
            <w:suppressLineNumbers/>
            <w:suppressAutoHyphens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VENTSPILS PILSĒTAS DOME</w:t>
          </w:r>
        </w:p>
      </w:tc>
    </w:tr>
    <w:tr w:rsidR="00E43B83" w:rsidRPr="00E43B83" w14:paraId="7A963E4F" w14:textId="77777777" w:rsidTr="007861AC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FF524EB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left="-70" w:right="185"/>
            <w:jc w:val="center"/>
            <w:rPr>
              <w:rFonts w:eastAsia="Arial"/>
              <w:kern w:val="1"/>
              <w:sz w:val="18"/>
              <w:szCs w:val="18"/>
            </w:rPr>
          </w:pPr>
          <w:r w:rsidRPr="00E43B83">
            <w:rPr>
              <w:rFonts w:eastAsia="Arial"/>
              <w:kern w:val="1"/>
              <w:sz w:val="18"/>
              <w:szCs w:val="18"/>
            </w:rPr>
            <w:t>Jūras iela 36, Ventspils, LV</w:t>
          </w:r>
          <w:r w:rsidRPr="00E43B83">
            <w:rPr>
              <w:rFonts w:eastAsia="Arial"/>
              <w:kern w:val="1"/>
              <w:sz w:val="18"/>
              <w:szCs w:val="18"/>
            </w:rPr>
            <w:softHyphen/>
            <w:t>3601, Latvija, tālr.: 63601100, e-pasts: dome@ventspils.lv</w:t>
          </w:r>
        </w:p>
      </w:tc>
    </w:tr>
  </w:tbl>
  <w:p w14:paraId="70E14F1D" w14:textId="77777777" w:rsidR="00E43B83" w:rsidRPr="00E43B83" w:rsidRDefault="00E43B83" w:rsidP="00E43B83">
    <w:pPr>
      <w:jc w:val="right"/>
      <w:rPr>
        <w:b/>
        <w:caps/>
        <w:sz w:val="24"/>
      </w:rPr>
    </w:pPr>
  </w:p>
  <w:p w14:paraId="0EA4F377" w14:textId="20B525B5" w:rsidR="00E43B83" w:rsidRPr="00E43B83" w:rsidRDefault="00842D57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b/>
        <w:caps/>
        <w:sz w:val="24"/>
      </w:rPr>
      <w:t>LĒMUM</w:t>
    </w:r>
    <w:r w:rsidR="00E43B83" w:rsidRPr="00E43B83">
      <w:rPr>
        <w:b/>
        <w:caps/>
        <w:sz w:val="24"/>
      </w:rPr>
      <w:t>S</w:t>
    </w:r>
  </w:p>
  <w:p w14:paraId="691CCD4E" w14:textId="77777777" w:rsidR="00F3118E" w:rsidRPr="00F3118E" w:rsidRDefault="00F3118E" w:rsidP="00F3118E">
    <w:pPr>
      <w:widowControl w:val="0"/>
      <w:suppressLineNumbers/>
      <w:tabs>
        <w:tab w:val="center" w:pos="4822"/>
        <w:tab w:val="right" w:pos="9645"/>
      </w:tabs>
      <w:suppressAutoHyphens/>
      <w:ind w:right="180"/>
      <w:rPr>
        <w:rFonts w:eastAsia="Arial"/>
        <w:kern w:val="1"/>
        <w:sz w:val="24"/>
        <w:szCs w:val="24"/>
        <w:lang w:val="en"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244B00"/>
    <w:multiLevelType w:val="hybridMultilevel"/>
    <w:tmpl w:val="FFAE76C2"/>
    <w:lvl w:ilvl="0" w:tplc="6B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60C3B"/>
    <w:multiLevelType w:val="hybridMultilevel"/>
    <w:tmpl w:val="950EC746"/>
    <w:lvl w:ilvl="0" w:tplc="9F9493D4">
      <w:start w:val="1"/>
      <w:numFmt w:val="decimal"/>
      <w:lvlText w:val="%1)"/>
      <w:lvlJc w:val="left"/>
      <w:pPr>
        <w:ind w:left="1515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12E36FF"/>
    <w:multiLevelType w:val="hybridMultilevel"/>
    <w:tmpl w:val="3AA67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16B1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02F2D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E1B4D"/>
    <w:multiLevelType w:val="hybridMultilevel"/>
    <w:tmpl w:val="89DA035A"/>
    <w:lvl w:ilvl="0" w:tplc="FD1E2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D94F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2564D9"/>
    <w:multiLevelType w:val="hybridMultilevel"/>
    <w:tmpl w:val="37D2C68C"/>
    <w:lvl w:ilvl="0" w:tplc="D090AB2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onsola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F34FB"/>
    <w:multiLevelType w:val="hybridMultilevel"/>
    <w:tmpl w:val="EBF2524E"/>
    <w:lvl w:ilvl="0" w:tplc="58483404">
      <w:start w:val="1"/>
      <w:numFmt w:val="decimal"/>
      <w:lvlText w:val="(%1)"/>
      <w:lvlJc w:val="left"/>
      <w:pPr>
        <w:ind w:left="115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BC30CBC"/>
    <w:multiLevelType w:val="hybridMultilevel"/>
    <w:tmpl w:val="8CF8A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0914"/>
    <w:multiLevelType w:val="hybridMultilevel"/>
    <w:tmpl w:val="934C35DC"/>
    <w:lvl w:ilvl="0" w:tplc="B6F45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80503F"/>
    <w:multiLevelType w:val="hybridMultilevel"/>
    <w:tmpl w:val="94C25B92"/>
    <w:lvl w:ilvl="0" w:tplc="D646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D29E3"/>
    <w:multiLevelType w:val="hybridMultilevel"/>
    <w:tmpl w:val="EB500C3E"/>
    <w:lvl w:ilvl="0" w:tplc="06BC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F209C"/>
    <w:multiLevelType w:val="hybridMultilevel"/>
    <w:tmpl w:val="37B468A6"/>
    <w:lvl w:ilvl="0" w:tplc="3ECA5B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69E5"/>
    <w:multiLevelType w:val="hybridMultilevel"/>
    <w:tmpl w:val="2E1AEA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A112C"/>
    <w:multiLevelType w:val="hybridMultilevel"/>
    <w:tmpl w:val="CA6C2B94"/>
    <w:lvl w:ilvl="0" w:tplc="1766292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97D26D3"/>
    <w:multiLevelType w:val="hybridMultilevel"/>
    <w:tmpl w:val="67F6CB86"/>
    <w:lvl w:ilvl="0" w:tplc="609818D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79E10D47"/>
    <w:multiLevelType w:val="hybridMultilevel"/>
    <w:tmpl w:val="BA085DCA"/>
    <w:lvl w:ilvl="0" w:tplc="D2C69912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97893"/>
    <w:multiLevelType w:val="hybridMultilevel"/>
    <w:tmpl w:val="A270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F3563"/>
    <w:multiLevelType w:val="hybridMultilevel"/>
    <w:tmpl w:val="A6D25F3E"/>
    <w:lvl w:ilvl="0" w:tplc="D2C69912">
      <w:start w:val="603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1639457389">
    <w:abstractNumId w:val="4"/>
  </w:num>
  <w:num w:numId="2" w16cid:durableId="1713532021">
    <w:abstractNumId w:val="12"/>
  </w:num>
  <w:num w:numId="3" w16cid:durableId="51582155">
    <w:abstractNumId w:val="2"/>
  </w:num>
  <w:num w:numId="4" w16cid:durableId="221065906">
    <w:abstractNumId w:val="1"/>
  </w:num>
  <w:num w:numId="5" w16cid:durableId="828669622">
    <w:abstractNumId w:val="13"/>
  </w:num>
  <w:num w:numId="6" w16cid:durableId="268582449">
    <w:abstractNumId w:val="17"/>
  </w:num>
  <w:num w:numId="7" w16cid:durableId="322246003">
    <w:abstractNumId w:val="10"/>
  </w:num>
  <w:num w:numId="8" w16cid:durableId="1350831955">
    <w:abstractNumId w:val="3"/>
  </w:num>
  <w:num w:numId="9" w16cid:durableId="457801397">
    <w:abstractNumId w:val="0"/>
  </w:num>
  <w:num w:numId="10" w16cid:durableId="854685160">
    <w:abstractNumId w:val="20"/>
  </w:num>
  <w:num w:numId="11" w16cid:durableId="1411077796">
    <w:abstractNumId w:val="11"/>
  </w:num>
  <w:num w:numId="12" w16cid:durableId="1834291721">
    <w:abstractNumId w:val="18"/>
  </w:num>
  <w:num w:numId="13" w16cid:durableId="562250765">
    <w:abstractNumId w:val="15"/>
  </w:num>
  <w:num w:numId="14" w16cid:durableId="1838422646">
    <w:abstractNumId w:val="14"/>
  </w:num>
  <w:num w:numId="15" w16cid:durableId="1172179100">
    <w:abstractNumId w:val="21"/>
  </w:num>
  <w:num w:numId="16" w16cid:durableId="1018845974">
    <w:abstractNumId w:val="9"/>
  </w:num>
  <w:num w:numId="17" w16cid:durableId="1551771103">
    <w:abstractNumId w:val="16"/>
  </w:num>
  <w:num w:numId="18" w16cid:durableId="1502962122">
    <w:abstractNumId w:val="19"/>
  </w:num>
  <w:num w:numId="19" w16cid:durableId="941498260">
    <w:abstractNumId w:val="6"/>
  </w:num>
  <w:num w:numId="20" w16cid:durableId="894925552">
    <w:abstractNumId w:val="5"/>
  </w:num>
  <w:num w:numId="21" w16cid:durableId="192884971">
    <w:abstractNumId w:val="7"/>
  </w:num>
  <w:num w:numId="22" w16cid:durableId="172093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90"/>
    <w:rsid w:val="00056F7D"/>
    <w:rsid w:val="00060B6D"/>
    <w:rsid w:val="00084CA8"/>
    <w:rsid w:val="00085834"/>
    <w:rsid w:val="000A08CC"/>
    <w:rsid w:val="000B0F5E"/>
    <w:rsid w:val="000E34CB"/>
    <w:rsid w:val="00101B85"/>
    <w:rsid w:val="00101FB7"/>
    <w:rsid w:val="00126DB6"/>
    <w:rsid w:val="00132588"/>
    <w:rsid w:val="00150379"/>
    <w:rsid w:val="001717B4"/>
    <w:rsid w:val="001A5F33"/>
    <w:rsid w:val="001B1167"/>
    <w:rsid w:val="001B1631"/>
    <w:rsid w:val="001F0585"/>
    <w:rsid w:val="001F488B"/>
    <w:rsid w:val="002635FF"/>
    <w:rsid w:val="00284295"/>
    <w:rsid w:val="002B0355"/>
    <w:rsid w:val="002E06AA"/>
    <w:rsid w:val="002F2135"/>
    <w:rsid w:val="003241ED"/>
    <w:rsid w:val="0035602D"/>
    <w:rsid w:val="003816CC"/>
    <w:rsid w:val="003817BD"/>
    <w:rsid w:val="003B6B43"/>
    <w:rsid w:val="003C09A3"/>
    <w:rsid w:val="003E73A9"/>
    <w:rsid w:val="003F578A"/>
    <w:rsid w:val="004126C0"/>
    <w:rsid w:val="0043156B"/>
    <w:rsid w:val="00475B5E"/>
    <w:rsid w:val="00476738"/>
    <w:rsid w:val="004B22A1"/>
    <w:rsid w:val="004C269C"/>
    <w:rsid w:val="004D0693"/>
    <w:rsid w:val="004F6E46"/>
    <w:rsid w:val="0051289D"/>
    <w:rsid w:val="00514C23"/>
    <w:rsid w:val="0052263D"/>
    <w:rsid w:val="00542A5B"/>
    <w:rsid w:val="00555546"/>
    <w:rsid w:val="0057653D"/>
    <w:rsid w:val="005A4A5C"/>
    <w:rsid w:val="005E511B"/>
    <w:rsid w:val="005F061E"/>
    <w:rsid w:val="00613ED0"/>
    <w:rsid w:val="00624509"/>
    <w:rsid w:val="00627FDD"/>
    <w:rsid w:val="00643A94"/>
    <w:rsid w:val="00645FA3"/>
    <w:rsid w:val="00662E8D"/>
    <w:rsid w:val="00683DFC"/>
    <w:rsid w:val="006B44CD"/>
    <w:rsid w:val="006E3F2F"/>
    <w:rsid w:val="006F5350"/>
    <w:rsid w:val="00704AAE"/>
    <w:rsid w:val="00760272"/>
    <w:rsid w:val="007861AC"/>
    <w:rsid w:val="007A4C65"/>
    <w:rsid w:val="007E2339"/>
    <w:rsid w:val="007E6749"/>
    <w:rsid w:val="007F10C0"/>
    <w:rsid w:val="00816D62"/>
    <w:rsid w:val="00842D57"/>
    <w:rsid w:val="00867311"/>
    <w:rsid w:val="008947F4"/>
    <w:rsid w:val="008C744F"/>
    <w:rsid w:val="008D0CD9"/>
    <w:rsid w:val="008D3CCD"/>
    <w:rsid w:val="008E3CF1"/>
    <w:rsid w:val="009242EE"/>
    <w:rsid w:val="00934A60"/>
    <w:rsid w:val="0094798C"/>
    <w:rsid w:val="00957AAF"/>
    <w:rsid w:val="0096090C"/>
    <w:rsid w:val="00987BD9"/>
    <w:rsid w:val="009B4A81"/>
    <w:rsid w:val="009E486B"/>
    <w:rsid w:val="009E7B23"/>
    <w:rsid w:val="009F0C63"/>
    <w:rsid w:val="009F7F90"/>
    <w:rsid w:val="00A12ACD"/>
    <w:rsid w:val="00A2177D"/>
    <w:rsid w:val="00A343D2"/>
    <w:rsid w:val="00A54F97"/>
    <w:rsid w:val="00A57C1C"/>
    <w:rsid w:val="00A610F8"/>
    <w:rsid w:val="00A63B50"/>
    <w:rsid w:val="00A92879"/>
    <w:rsid w:val="00A94C73"/>
    <w:rsid w:val="00AC15D7"/>
    <w:rsid w:val="00B05A56"/>
    <w:rsid w:val="00B06726"/>
    <w:rsid w:val="00B213C3"/>
    <w:rsid w:val="00B23744"/>
    <w:rsid w:val="00B27C16"/>
    <w:rsid w:val="00B56F3B"/>
    <w:rsid w:val="00B57AE9"/>
    <w:rsid w:val="00B61A48"/>
    <w:rsid w:val="00B85273"/>
    <w:rsid w:val="00BA123E"/>
    <w:rsid w:val="00BA7A6D"/>
    <w:rsid w:val="00BD7BC8"/>
    <w:rsid w:val="00BE0D2F"/>
    <w:rsid w:val="00C0601E"/>
    <w:rsid w:val="00C06C66"/>
    <w:rsid w:val="00C371A0"/>
    <w:rsid w:val="00C7509C"/>
    <w:rsid w:val="00C82D90"/>
    <w:rsid w:val="00C8375C"/>
    <w:rsid w:val="00CB2400"/>
    <w:rsid w:val="00CB39B8"/>
    <w:rsid w:val="00CF6A37"/>
    <w:rsid w:val="00D310A1"/>
    <w:rsid w:val="00D40FAF"/>
    <w:rsid w:val="00D450A8"/>
    <w:rsid w:val="00D66911"/>
    <w:rsid w:val="00D67E19"/>
    <w:rsid w:val="00D75EAE"/>
    <w:rsid w:val="00D8433A"/>
    <w:rsid w:val="00D9369A"/>
    <w:rsid w:val="00DA747B"/>
    <w:rsid w:val="00DC7219"/>
    <w:rsid w:val="00DE5603"/>
    <w:rsid w:val="00DE74B7"/>
    <w:rsid w:val="00DF75CA"/>
    <w:rsid w:val="00E03E0A"/>
    <w:rsid w:val="00E2215B"/>
    <w:rsid w:val="00E40265"/>
    <w:rsid w:val="00E43B83"/>
    <w:rsid w:val="00E45C1D"/>
    <w:rsid w:val="00E507C6"/>
    <w:rsid w:val="00E60F64"/>
    <w:rsid w:val="00F0119D"/>
    <w:rsid w:val="00F210B0"/>
    <w:rsid w:val="00F3118E"/>
    <w:rsid w:val="00F4609F"/>
    <w:rsid w:val="00F76758"/>
    <w:rsid w:val="00F76BC1"/>
    <w:rsid w:val="00F84201"/>
    <w:rsid w:val="00FA09ED"/>
    <w:rsid w:val="00FA2455"/>
    <w:rsid w:val="00FA3E43"/>
    <w:rsid w:val="00FA5151"/>
    <w:rsid w:val="00FB5639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44D157"/>
  <w15:docId w15:val="{30A65A7D-2E4A-4EB0-93E7-51B2D8C5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86B"/>
    <w:rPr>
      <w:lang w:val="lv-LV" w:eastAsia="en-US"/>
    </w:rPr>
  </w:style>
  <w:style w:type="paragraph" w:styleId="Virsraksts1">
    <w:name w:val="heading 1"/>
    <w:basedOn w:val="Parasts"/>
    <w:next w:val="Parasts"/>
    <w:qFormat/>
    <w:rsid w:val="009E486B"/>
    <w:pPr>
      <w:spacing w:before="240"/>
      <w:jc w:val="center"/>
      <w:outlineLvl w:val="0"/>
    </w:pPr>
    <w:rPr>
      <w:rFonts w:ascii="Swiss TL" w:hAnsi="Swiss TL"/>
      <w:b/>
      <w:sz w:val="24"/>
      <w:u w:val="single"/>
    </w:rPr>
  </w:style>
  <w:style w:type="paragraph" w:styleId="Virsraksts2">
    <w:name w:val="heading 2"/>
    <w:basedOn w:val="Parasts"/>
    <w:next w:val="Parasts"/>
    <w:qFormat/>
    <w:rsid w:val="009E486B"/>
    <w:pPr>
      <w:spacing w:before="120"/>
      <w:jc w:val="center"/>
      <w:outlineLvl w:val="1"/>
    </w:pPr>
    <w:rPr>
      <w:rFonts w:ascii="Swiss TL" w:hAnsi="Swiss TL"/>
      <w:b/>
      <w:sz w:val="24"/>
    </w:rPr>
  </w:style>
  <w:style w:type="paragraph" w:styleId="Virsraksts3">
    <w:name w:val="heading 3"/>
    <w:basedOn w:val="Parasts"/>
    <w:next w:val="Parastaatkpe"/>
    <w:qFormat/>
    <w:rsid w:val="009E486B"/>
    <w:pPr>
      <w:jc w:val="center"/>
      <w:outlineLvl w:val="2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ind w:left="720"/>
    </w:p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rsid w:val="009E486B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link w:val="NosaukumsRakstz"/>
    <w:qFormat/>
    <w:rsid w:val="009E486B"/>
    <w:pPr>
      <w:jc w:val="center"/>
    </w:pPr>
    <w:rPr>
      <w:sz w:val="24"/>
    </w:rPr>
  </w:style>
  <w:style w:type="paragraph" w:styleId="Sarakstarindkopa">
    <w:name w:val="List Paragraph"/>
    <w:basedOn w:val="Parasts"/>
    <w:uiPriority w:val="34"/>
    <w:qFormat/>
    <w:rsid w:val="00CF6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rPr>
      <w:rFonts w:ascii="Calibri" w:eastAsia="Calibri" w:hAnsi="Calibri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pacing w:before="100" w:beforeAutospacing="1" w:after="100" w:afterAutospacing="1"/>
    </w:pPr>
    <w:rPr>
      <w:rFonts w:ascii="Verdana" w:hAnsi="Verdana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pacing w:after="120"/>
    </w:pPr>
    <w:rPr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pacing w:after="120" w:line="480" w:lineRule="auto"/>
    </w:pPr>
    <w:rPr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4"/>
      </w:numPr>
    </w:pPr>
    <w:rPr>
      <w:rFonts w:ascii="Times-Baltic" w:hAnsi="Times-Baltic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9"/>
      </w:numPr>
    </w:pPr>
    <w:rPr>
      <w:rFonts w:ascii="Times-Baltic" w:hAnsi="Times-Baltic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3CF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3CF1"/>
    <w:rPr>
      <w:rFonts w:ascii="Segoe UI" w:hAnsi="Segoe UI" w:cs="Segoe UI"/>
      <w:sz w:val="18"/>
      <w:szCs w:val="18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Elina Kronkalne</dc:creator>
  <cp:lastModifiedBy>Anete Podniece</cp:lastModifiedBy>
  <cp:revision>2</cp:revision>
  <cp:lastPrinted>2018-05-31T06:04:00Z</cp:lastPrinted>
  <dcterms:created xsi:type="dcterms:W3CDTF">2022-12-27T09:36:00Z</dcterms:created>
  <dcterms:modified xsi:type="dcterms:W3CDTF">2022-12-27T09:36:00Z</dcterms:modified>
</cp:coreProperties>
</file>