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1D59A" w14:textId="76386EE4" w:rsidR="00E94D2C" w:rsidRPr="002A5EA9" w:rsidRDefault="00E94D2C" w:rsidP="00BB3C9C">
      <w:pPr>
        <w:tabs>
          <w:tab w:val="right" w:pos="9781"/>
        </w:tabs>
        <w:autoSpaceDN w:val="0"/>
        <w:jc w:val="center"/>
        <w:textAlignment w:val="baseline"/>
        <w:rPr>
          <w:b/>
          <w:bCs/>
          <w:sz w:val="24"/>
          <w:szCs w:val="24"/>
        </w:rPr>
      </w:pPr>
      <w:r w:rsidRPr="002A5EA9">
        <w:rPr>
          <w:b/>
          <w:bCs/>
          <w:sz w:val="24"/>
          <w:szCs w:val="24"/>
        </w:rPr>
        <w:t>SAISTOŠ</w:t>
      </w:r>
      <w:r w:rsidR="00F62F8E">
        <w:rPr>
          <w:b/>
          <w:bCs/>
          <w:sz w:val="24"/>
          <w:szCs w:val="24"/>
        </w:rPr>
        <w:t>O</w:t>
      </w:r>
      <w:r w:rsidRPr="002A5EA9">
        <w:rPr>
          <w:b/>
          <w:bCs/>
          <w:sz w:val="24"/>
          <w:szCs w:val="24"/>
        </w:rPr>
        <w:t xml:space="preserve"> NOTEIKUM</w:t>
      </w:r>
      <w:r w:rsidR="00F62F8E">
        <w:rPr>
          <w:b/>
          <w:bCs/>
          <w:sz w:val="24"/>
          <w:szCs w:val="24"/>
        </w:rPr>
        <w:t>U PROJEKTS</w:t>
      </w:r>
    </w:p>
    <w:p w14:paraId="439C5A2C" w14:textId="77777777" w:rsidR="00E94D2C" w:rsidRPr="002A5EA9" w:rsidRDefault="00E94D2C" w:rsidP="00BB3C9C">
      <w:pPr>
        <w:tabs>
          <w:tab w:val="right" w:pos="9781"/>
        </w:tabs>
        <w:autoSpaceDN w:val="0"/>
        <w:jc w:val="center"/>
        <w:textAlignment w:val="baseline"/>
        <w:rPr>
          <w:lang w:eastAsia="ar-SA"/>
        </w:rPr>
      </w:pPr>
    </w:p>
    <w:tbl>
      <w:tblPr>
        <w:tblW w:w="9776" w:type="dxa"/>
        <w:tblLook w:val="01E0" w:firstRow="1" w:lastRow="1" w:firstColumn="1" w:lastColumn="1" w:noHBand="0" w:noVBand="0"/>
      </w:tblPr>
      <w:tblGrid>
        <w:gridCol w:w="3094"/>
        <w:gridCol w:w="3094"/>
        <w:gridCol w:w="3588"/>
      </w:tblGrid>
      <w:tr w:rsidR="00E94D2C" w:rsidRPr="002A5EA9" w14:paraId="5142465E" w14:textId="77777777" w:rsidTr="002B05AE">
        <w:tc>
          <w:tcPr>
            <w:tcW w:w="3094" w:type="dxa"/>
            <w:hideMark/>
          </w:tcPr>
          <w:p w14:paraId="603C3308" w14:textId="53F5D75C" w:rsidR="00E94D2C" w:rsidRPr="002A5EA9" w:rsidRDefault="00E94D2C" w:rsidP="00BB3C9C">
            <w:pPr>
              <w:pStyle w:val="Nosaukums"/>
            </w:pPr>
            <w:r w:rsidRPr="002A5EA9">
              <w:t>20</w:t>
            </w:r>
            <w:r w:rsidR="00F62F8E">
              <w:t>2</w:t>
            </w:r>
            <w:r w:rsidR="00D242AE">
              <w:t>4</w:t>
            </w:r>
            <w:r w:rsidRPr="002A5EA9">
              <w:t xml:space="preserve">.gada </w:t>
            </w:r>
            <w:r w:rsidR="00F62F8E">
              <w:t>___</w:t>
            </w:r>
            <w:r w:rsidRPr="002A5EA9">
              <w:t>.</w:t>
            </w:r>
            <w:r w:rsidR="00F62F8E">
              <w:t>__________</w:t>
            </w:r>
          </w:p>
        </w:tc>
        <w:tc>
          <w:tcPr>
            <w:tcW w:w="3094" w:type="dxa"/>
            <w:hideMark/>
          </w:tcPr>
          <w:p w14:paraId="007EAD13" w14:textId="77777777" w:rsidR="00E94D2C" w:rsidRPr="002A5EA9" w:rsidRDefault="00E94D2C" w:rsidP="00BB3C9C">
            <w:pPr>
              <w:tabs>
                <w:tab w:val="left" w:pos="0"/>
              </w:tabs>
              <w:jc w:val="center"/>
              <w:rPr>
                <w:sz w:val="24"/>
                <w:szCs w:val="24"/>
              </w:rPr>
            </w:pPr>
            <w:r w:rsidRPr="002A5EA9">
              <w:rPr>
                <w:sz w:val="24"/>
                <w:szCs w:val="24"/>
              </w:rPr>
              <w:t>Ventspilī</w:t>
            </w:r>
          </w:p>
        </w:tc>
        <w:tc>
          <w:tcPr>
            <w:tcW w:w="3588" w:type="dxa"/>
            <w:hideMark/>
          </w:tcPr>
          <w:p w14:paraId="16C26C59" w14:textId="642C9695" w:rsidR="00E94D2C" w:rsidRPr="002A5EA9" w:rsidRDefault="00AA1417" w:rsidP="00BB3C9C">
            <w:pPr>
              <w:tabs>
                <w:tab w:val="left" w:pos="0"/>
              </w:tabs>
              <w:jc w:val="center"/>
              <w:rPr>
                <w:sz w:val="24"/>
                <w:szCs w:val="24"/>
              </w:rPr>
            </w:pPr>
            <w:r>
              <w:rPr>
                <w:sz w:val="24"/>
                <w:szCs w:val="24"/>
              </w:rPr>
              <w:t xml:space="preserve">                                             </w:t>
            </w:r>
            <w:r w:rsidR="00E94D2C" w:rsidRPr="002A5EA9">
              <w:rPr>
                <w:sz w:val="24"/>
                <w:szCs w:val="24"/>
              </w:rPr>
              <w:t>Nr.</w:t>
            </w:r>
            <w:r w:rsidR="00F62F8E">
              <w:rPr>
                <w:sz w:val="24"/>
                <w:szCs w:val="24"/>
              </w:rPr>
              <w:t>__</w:t>
            </w:r>
          </w:p>
          <w:p w14:paraId="3BC35FE2" w14:textId="39E47921" w:rsidR="00E94D2C" w:rsidRPr="002A5EA9" w:rsidRDefault="00E94D2C" w:rsidP="00BB3C9C">
            <w:pPr>
              <w:tabs>
                <w:tab w:val="left" w:pos="0"/>
              </w:tabs>
              <w:jc w:val="right"/>
              <w:rPr>
                <w:sz w:val="24"/>
                <w:szCs w:val="24"/>
              </w:rPr>
            </w:pPr>
            <w:r w:rsidRPr="002A5EA9">
              <w:rPr>
                <w:sz w:val="24"/>
                <w:szCs w:val="24"/>
              </w:rPr>
              <w:t>(protokols Nr.</w:t>
            </w:r>
            <w:r w:rsidR="00F62F8E">
              <w:rPr>
                <w:sz w:val="24"/>
                <w:szCs w:val="24"/>
              </w:rPr>
              <w:t>___</w:t>
            </w:r>
            <w:r w:rsidRPr="002A5EA9">
              <w:rPr>
                <w:sz w:val="24"/>
                <w:szCs w:val="24"/>
              </w:rPr>
              <w:t xml:space="preserve">; </w:t>
            </w:r>
            <w:r w:rsidR="00F62F8E">
              <w:rPr>
                <w:sz w:val="24"/>
                <w:szCs w:val="24"/>
              </w:rPr>
              <w:t>__</w:t>
            </w:r>
            <w:r w:rsidRPr="002A5EA9">
              <w:rPr>
                <w:sz w:val="24"/>
                <w:szCs w:val="24"/>
              </w:rPr>
              <w:t>.§)</w:t>
            </w:r>
          </w:p>
        </w:tc>
      </w:tr>
      <w:tr w:rsidR="002B05AE" w:rsidRPr="002A5EA9" w14:paraId="3CEA67FE" w14:textId="77777777" w:rsidTr="002B05AE">
        <w:tc>
          <w:tcPr>
            <w:tcW w:w="3094" w:type="dxa"/>
          </w:tcPr>
          <w:p w14:paraId="76925D76" w14:textId="77777777" w:rsidR="002B05AE" w:rsidRPr="002A5EA9" w:rsidRDefault="002B05AE" w:rsidP="00BB3C9C">
            <w:pPr>
              <w:tabs>
                <w:tab w:val="left" w:pos="0"/>
              </w:tabs>
              <w:rPr>
                <w:sz w:val="24"/>
                <w:szCs w:val="24"/>
              </w:rPr>
            </w:pPr>
          </w:p>
        </w:tc>
        <w:tc>
          <w:tcPr>
            <w:tcW w:w="3094" w:type="dxa"/>
          </w:tcPr>
          <w:p w14:paraId="6818657C" w14:textId="77777777" w:rsidR="002B05AE" w:rsidRPr="002A5EA9" w:rsidRDefault="002B05AE" w:rsidP="00BB3C9C">
            <w:pPr>
              <w:tabs>
                <w:tab w:val="left" w:pos="0"/>
              </w:tabs>
              <w:jc w:val="center"/>
              <w:rPr>
                <w:sz w:val="24"/>
                <w:szCs w:val="24"/>
              </w:rPr>
            </w:pPr>
          </w:p>
        </w:tc>
        <w:tc>
          <w:tcPr>
            <w:tcW w:w="3588" w:type="dxa"/>
          </w:tcPr>
          <w:p w14:paraId="0AFA3C5D" w14:textId="77777777" w:rsidR="002B05AE" w:rsidRPr="002A5EA9" w:rsidRDefault="002B05AE" w:rsidP="00BB3C9C">
            <w:pPr>
              <w:tabs>
                <w:tab w:val="left" w:pos="0"/>
              </w:tabs>
              <w:jc w:val="right"/>
              <w:rPr>
                <w:sz w:val="24"/>
                <w:szCs w:val="24"/>
              </w:rPr>
            </w:pPr>
          </w:p>
        </w:tc>
      </w:tr>
    </w:tbl>
    <w:p w14:paraId="10AD75D7" w14:textId="77777777" w:rsidR="00544674" w:rsidRPr="002A5EA9" w:rsidRDefault="00544674" w:rsidP="00BB3C9C">
      <w:pPr>
        <w:rPr>
          <w:sz w:val="24"/>
          <w:szCs w:val="24"/>
        </w:rPr>
      </w:pPr>
    </w:p>
    <w:p w14:paraId="19276168" w14:textId="49998210" w:rsidR="00544674" w:rsidRPr="002A5EA9" w:rsidRDefault="00544674" w:rsidP="00BB3C9C">
      <w:pPr>
        <w:jc w:val="right"/>
        <w:rPr>
          <w:sz w:val="24"/>
          <w:szCs w:val="24"/>
        </w:rPr>
      </w:pPr>
      <w:r w:rsidRPr="002A5EA9">
        <w:rPr>
          <w:sz w:val="24"/>
          <w:szCs w:val="24"/>
        </w:rPr>
        <w:tab/>
      </w:r>
      <w:r w:rsidRPr="002A5EA9">
        <w:rPr>
          <w:sz w:val="24"/>
          <w:szCs w:val="24"/>
        </w:rPr>
        <w:tab/>
      </w:r>
      <w:r w:rsidRPr="002A5EA9">
        <w:rPr>
          <w:sz w:val="24"/>
          <w:szCs w:val="24"/>
        </w:rPr>
        <w:tab/>
      </w:r>
      <w:r w:rsidRPr="002A5EA9">
        <w:rPr>
          <w:sz w:val="24"/>
          <w:szCs w:val="24"/>
        </w:rPr>
        <w:tab/>
      </w:r>
      <w:r w:rsidRPr="002A5EA9">
        <w:rPr>
          <w:sz w:val="24"/>
          <w:szCs w:val="24"/>
        </w:rPr>
        <w:tab/>
      </w:r>
      <w:r w:rsidRPr="002A5EA9">
        <w:rPr>
          <w:sz w:val="24"/>
          <w:szCs w:val="24"/>
        </w:rPr>
        <w:tab/>
      </w:r>
      <w:r w:rsidRPr="002A5EA9">
        <w:rPr>
          <w:sz w:val="24"/>
          <w:szCs w:val="24"/>
        </w:rPr>
        <w:tab/>
      </w:r>
      <w:r w:rsidRPr="002A5EA9">
        <w:rPr>
          <w:sz w:val="24"/>
          <w:szCs w:val="24"/>
        </w:rPr>
        <w:tab/>
      </w:r>
    </w:p>
    <w:p w14:paraId="16D0A08F" w14:textId="57AEE455" w:rsidR="00544674" w:rsidRPr="002A5EA9" w:rsidRDefault="00544674" w:rsidP="00BB3C9C">
      <w:pPr>
        <w:jc w:val="center"/>
        <w:rPr>
          <w:b/>
          <w:sz w:val="24"/>
          <w:szCs w:val="24"/>
        </w:rPr>
      </w:pPr>
      <w:bookmarkStart w:id="0" w:name="_Hlk164331109"/>
      <w:r w:rsidRPr="002A5EA9">
        <w:rPr>
          <w:b/>
          <w:sz w:val="24"/>
          <w:szCs w:val="24"/>
        </w:rPr>
        <w:t xml:space="preserve">Ventspils </w:t>
      </w:r>
      <w:proofErr w:type="spellStart"/>
      <w:r w:rsidR="00330A2D">
        <w:rPr>
          <w:b/>
          <w:sz w:val="24"/>
          <w:szCs w:val="24"/>
        </w:rPr>
        <w:t>valsts</w:t>
      </w:r>
      <w:r w:rsidRPr="002A5EA9">
        <w:rPr>
          <w:b/>
          <w:sz w:val="24"/>
          <w:szCs w:val="24"/>
        </w:rPr>
        <w:t>pilsētas</w:t>
      </w:r>
      <w:proofErr w:type="spellEnd"/>
      <w:r w:rsidRPr="002A5EA9">
        <w:rPr>
          <w:b/>
          <w:sz w:val="24"/>
          <w:szCs w:val="24"/>
        </w:rPr>
        <w:t xml:space="preserve"> pašvaldības līdzfinansējum</w:t>
      </w:r>
      <w:r w:rsidR="003A3CB2">
        <w:rPr>
          <w:b/>
          <w:sz w:val="24"/>
          <w:szCs w:val="24"/>
        </w:rPr>
        <w:t>a piešķiršanas kārtība</w:t>
      </w:r>
      <w:r w:rsidRPr="002A5EA9">
        <w:rPr>
          <w:b/>
          <w:sz w:val="24"/>
          <w:szCs w:val="24"/>
        </w:rPr>
        <w:t xml:space="preserve"> </w:t>
      </w:r>
    </w:p>
    <w:p w14:paraId="5CAC5641" w14:textId="6C298271" w:rsidR="00544674" w:rsidRPr="002A5EA9" w:rsidRDefault="00544674" w:rsidP="00BB3C9C">
      <w:pPr>
        <w:jc w:val="center"/>
        <w:rPr>
          <w:b/>
          <w:sz w:val="24"/>
          <w:szCs w:val="24"/>
        </w:rPr>
      </w:pPr>
      <w:r w:rsidRPr="002A5EA9">
        <w:rPr>
          <w:b/>
          <w:sz w:val="24"/>
          <w:szCs w:val="24"/>
        </w:rPr>
        <w:t xml:space="preserve">energoefektivitātes </w:t>
      </w:r>
      <w:r w:rsidR="00B57369">
        <w:rPr>
          <w:b/>
          <w:sz w:val="24"/>
          <w:szCs w:val="24"/>
        </w:rPr>
        <w:t>uz</w:t>
      </w:r>
      <w:r w:rsidR="00C975C3">
        <w:rPr>
          <w:b/>
          <w:sz w:val="24"/>
          <w:szCs w:val="24"/>
        </w:rPr>
        <w:t>la</w:t>
      </w:r>
      <w:r w:rsidR="00B57369">
        <w:rPr>
          <w:b/>
          <w:sz w:val="24"/>
          <w:szCs w:val="24"/>
        </w:rPr>
        <w:t xml:space="preserve">bošanas </w:t>
      </w:r>
      <w:r w:rsidRPr="002A5EA9">
        <w:rPr>
          <w:b/>
          <w:sz w:val="24"/>
          <w:szCs w:val="24"/>
        </w:rPr>
        <w:t xml:space="preserve">pasākumu veikšanai daudzdzīvokļu dzīvojamās mājās </w:t>
      </w:r>
    </w:p>
    <w:bookmarkEnd w:id="0"/>
    <w:p w14:paraId="5A75E051" w14:textId="77777777" w:rsidR="00544674" w:rsidRPr="002A5EA9" w:rsidRDefault="00544674" w:rsidP="00BB3C9C">
      <w:pPr>
        <w:jc w:val="center"/>
        <w:rPr>
          <w:b/>
          <w:sz w:val="24"/>
          <w:szCs w:val="24"/>
        </w:rPr>
      </w:pPr>
    </w:p>
    <w:p w14:paraId="772B620F" w14:textId="77777777" w:rsidR="00544674" w:rsidRPr="002A5EA9" w:rsidRDefault="00544674" w:rsidP="00BB3C9C">
      <w:pPr>
        <w:jc w:val="center"/>
        <w:rPr>
          <w:b/>
          <w:sz w:val="24"/>
          <w:szCs w:val="24"/>
        </w:rPr>
      </w:pPr>
    </w:p>
    <w:p w14:paraId="454CB97B" w14:textId="77777777" w:rsidR="00B948B7" w:rsidRDefault="00544674" w:rsidP="00BB3C9C">
      <w:pPr>
        <w:ind w:right="135"/>
        <w:jc w:val="right"/>
        <w:rPr>
          <w:i/>
          <w:spacing w:val="-3"/>
          <w:sz w:val="22"/>
          <w:szCs w:val="22"/>
        </w:rPr>
      </w:pPr>
      <w:r w:rsidRPr="002A5EA9">
        <w:rPr>
          <w:sz w:val="24"/>
          <w:szCs w:val="24"/>
        </w:rPr>
        <w:tab/>
      </w:r>
      <w:r w:rsidRPr="002A5EA9">
        <w:rPr>
          <w:sz w:val="24"/>
          <w:szCs w:val="24"/>
        </w:rPr>
        <w:tab/>
        <w:t xml:space="preserve">             </w:t>
      </w:r>
      <w:r w:rsidRPr="002A5EA9">
        <w:rPr>
          <w:sz w:val="24"/>
          <w:szCs w:val="24"/>
        </w:rPr>
        <w:tab/>
      </w:r>
      <w:r w:rsidRPr="002A5EA9">
        <w:rPr>
          <w:sz w:val="24"/>
          <w:szCs w:val="24"/>
        </w:rPr>
        <w:tab/>
      </w:r>
      <w:r w:rsidRPr="002A5EA9">
        <w:rPr>
          <w:sz w:val="24"/>
          <w:szCs w:val="24"/>
        </w:rPr>
        <w:tab/>
      </w:r>
      <w:r w:rsidRPr="00025B77">
        <w:rPr>
          <w:sz w:val="22"/>
          <w:szCs w:val="22"/>
        </w:rPr>
        <w:t xml:space="preserve">               </w:t>
      </w:r>
      <w:r w:rsidRPr="00025B77">
        <w:rPr>
          <w:i/>
          <w:sz w:val="22"/>
          <w:szCs w:val="22"/>
        </w:rPr>
        <w:t xml:space="preserve">Izdoti saskaņā ar  </w:t>
      </w:r>
      <w:r w:rsidRPr="00025B77">
        <w:rPr>
          <w:bCs/>
          <w:i/>
          <w:spacing w:val="-1"/>
          <w:sz w:val="22"/>
          <w:szCs w:val="22"/>
        </w:rPr>
        <w:t>likuma "Par</w:t>
      </w:r>
      <w:r w:rsidRPr="00025B77">
        <w:rPr>
          <w:b/>
          <w:bCs/>
          <w:i/>
          <w:spacing w:val="-1"/>
          <w:sz w:val="22"/>
          <w:szCs w:val="22"/>
        </w:rPr>
        <w:t xml:space="preserve"> </w:t>
      </w:r>
      <w:r w:rsidRPr="00025B77">
        <w:rPr>
          <w:i/>
          <w:spacing w:val="-1"/>
          <w:sz w:val="22"/>
          <w:szCs w:val="22"/>
        </w:rPr>
        <w:t xml:space="preserve">palīdzību dzīvokļa </w:t>
      </w:r>
      <w:r w:rsidRPr="00025B77">
        <w:rPr>
          <w:i/>
          <w:spacing w:val="-3"/>
          <w:sz w:val="22"/>
          <w:szCs w:val="22"/>
        </w:rPr>
        <w:t>jautājumu</w:t>
      </w:r>
      <w:r w:rsidR="001A4E9F" w:rsidRPr="00025B77">
        <w:rPr>
          <w:i/>
          <w:spacing w:val="-3"/>
          <w:sz w:val="22"/>
          <w:szCs w:val="22"/>
        </w:rPr>
        <w:t xml:space="preserve"> </w:t>
      </w:r>
      <w:r w:rsidRPr="00025B77">
        <w:rPr>
          <w:i/>
          <w:spacing w:val="-3"/>
          <w:sz w:val="22"/>
          <w:szCs w:val="22"/>
        </w:rPr>
        <w:t>risināšanā" 27.</w:t>
      </w:r>
      <w:r w:rsidRPr="00025B77">
        <w:rPr>
          <w:i/>
          <w:spacing w:val="-3"/>
          <w:sz w:val="22"/>
          <w:szCs w:val="22"/>
          <w:vertAlign w:val="superscript"/>
        </w:rPr>
        <w:t xml:space="preserve">2 </w:t>
      </w:r>
      <w:r w:rsidRPr="00025B77">
        <w:rPr>
          <w:i/>
          <w:spacing w:val="-3"/>
          <w:sz w:val="22"/>
          <w:szCs w:val="22"/>
        </w:rPr>
        <w:t xml:space="preserve">panta otrās daļas </w:t>
      </w:r>
    </w:p>
    <w:p w14:paraId="6612746A" w14:textId="2DCA4F30" w:rsidR="00544674" w:rsidRPr="00025B77" w:rsidRDefault="00544674" w:rsidP="00BB3C9C">
      <w:pPr>
        <w:ind w:right="135"/>
        <w:jc w:val="right"/>
        <w:rPr>
          <w:i/>
          <w:spacing w:val="-3"/>
          <w:sz w:val="22"/>
          <w:szCs w:val="22"/>
        </w:rPr>
      </w:pPr>
      <w:r w:rsidRPr="00025B77">
        <w:rPr>
          <w:i/>
          <w:spacing w:val="-3"/>
          <w:sz w:val="22"/>
          <w:szCs w:val="22"/>
        </w:rPr>
        <w:t>4.punktu un piekto daļu</w:t>
      </w:r>
    </w:p>
    <w:p w14:paraId="6D08FAA5" w14:textId="77777777" w:rsidR="00544674" w:rsidRPr="002A5EA9" w:rsidRDefault="00544674" w:rsidP="00BB3C9C">
      <w:pPr>
        <w:ind w:left="5245" w:right="135" w:hanging="5245"/>
        <w:jc w:val="both"/>
        <w:rPr>
          <w:i/>
          <w:spacing w:val="-3"/>
          <w:sz w:val="24"/>
          <w:szCs w:val="24"/>
        </w:rPr>
      </w:pPr>
    </w:p>
    <w:p w14:paraId="0C847A9D" w14:textId="77777777" w:rsidR="00544674" w:rsidRPr="002A5EA9" w:rsidRDefault="00544674" w:rsidP="00BB3C9C">
      <w:pPr>
        <w:ind w:left="5245" w:right="135" w:hanging="5245"/>
        <w:jc w:val="both"/>
        <w:rPr>
          <w:i/>
          <w:spacing w:val="-3"/>
          <w:sz w:val="24"/>
          <w:szCs w:val="24"/>
        </w:rPr>
      </w:pPr>
    </w:p>
    <w:p w14:paraId="019EFC62" w14:textId="0AC5ABFE" w:rsidR="00544674" w:rsidRPr="00D242AE" w:rsidRDefault="00544674" w:rsidP="001C31EB">
      <w:pPr>
        <w:numPr>
          <w:ilvl w:val="0"/>
          <w:numId w:val="5"/>
        </w:numPr>
        <w:autoSpaceDE w:val="0"/>
        <w:autoSpaceDN w:val="0"/>
        <w:spacing w:before="100" w:beforeAutospacing="1" w:after="100" w:afterAutospacing="1"/>
        <w:jc w:val="center"/>
        <w:rPr>
          <w:b/>
          <w:bCs/>
          <w:spacing w:val="-3"/>
          <w:sz w:val="24"/>
          <w:szCs w:val="24"/>
        </w:rPr>
      </w:pPr>
      <w:r w:rsidRPr="00025B77">
        <w:rPr>
          <w:b/>
          <w:bCs/>
          <w:spacing w:val="-3"/>
          <w:sz w:val="24"/>
          <w:szCs w:val="24"/>
        </w:rPr>
        <w:t>V</w:t>
      </w:r>
      <w:r w:rsidR="001A4E9F" w:rsidRPr="00025B77">
        <w:rPr>
          <w:b/>
          <w:bCs/>
          <w:spacing w:val="-3"/>
          <w:sz w:val="24"/>
          <w:szCs w:val="24"/>
        </w:rPr>
        <w:t>ispārīgie jautājumi</w:t>
      </w:r>
    </w:p>
    <w:p w14:paraId="4A4A99FC" w14:textId="1AD97FAF" w:rsidR="00913EF8" w:rsidRPr="00025B77" w:rsidRDefault="007726D6" w:rsidP="001C31EB">
      <w:pPr>
        <w:pStyle w:val="Sarakstarindkopa"/>
        <w:numPr>
          <w:ilvl w:val="0"/>
          <w:numId w:val="7"/>
        </w:numPr>
        <w:autoSpaceDE w:val="0"/>
        <w:autoSpaceDN w:val="0"/>
        <w:spacing w:before="100" w:beforeAutospacing="1" w:after="100" w:afterAutospacing="1" w:line="240" w:lineRule="auto"/>
        <w:jc w:val="both"/>
        <w:rPr>
          <w:bCs/>
          <w:spacing w:val="-3"/>
          <w:sz w:val="24"/>
          <w:szCs w:val="24"/>
        </w:rPr>
      </w:pPr>
      <w:r w:rsidRPr="00025B77">
        <w:rPr>
          <w:rFonts w:ascii="Times New Roman" w:hAnsi="Times New Roman"/>
          <w:bCs/>
          <w:spacing w:val="-3"/>
          <w:sz w:val="24"/>
          <w:szCs w:val="24"/>
        </w:rPr>
        <w:t>Saistošie n</w:t>
      </w:r>
      <w:r w:rsidR="00544674" w:rsidRPr="00025B77">
        <w:rPr>
          <w:rFonts w:ascii="Times New Roman" w:hAnsi="Times New Roman"/>
          <w:bCs/>
          <w:spacing w:val="-3"/>
          <w:sz w:val="24"/>
          <w:szCs w:val="24"/>
        </w:rPr>
        <w:t xml:space="preserve">oteikumi </w:t>
      </w:r>
      <w:r w:rsidR="000A1F80">
        <w:rPr>
          <w:rFonts w:ascii="Times New Roman" w:hAnsi="Times New Roman"/>
          <w:bCs/>
          <w:spacing w:val="-3"/>
          <w:sz w:val="24"/>
          <w:szCs w:val="24"/>
        </w:rPr>
        <w:t>(turpm</w:t>
      </w:r>
      <w:r w:rsidR="008266D7">
        <w:rPr>
          <w:rFonts w:ascii="Times New Roman" w:hAnsi="Times New Roman"/>
          <w:bCs/>
          <w:spacing w:val="-3"/>
          <w:sz w:val="24"/>
          <w:szCs w:val="24"/>
        </w:rPr>
        <w:t>ā</w:t>
      </w:r>
      <w:r w:rsidR="000A1F80">
        <w:rPr>
          <w:rFonts w:ascii="Times New Roman" w:hAnsi="Times New Roman"/>
          <w:bCs/>
          <w:spacing w:val="-3"/>
          <w:sz w:val="24"/>
          <w:szCs w:val="24"/>
        </w:rPr>
        <w:t xml:space="preserve">k – </w:t>
      </w:r>
      <w:r w:rsidR="00C443ED">
        <w:rPr>
          <w:rFonts w:ascii="Times New Roman" w:hAnsi="Times New Roman"/>
          <w:bCs/>
          <w:spacing w:val="-3"/>
          <w:sz w:val="24"/>
          <w:szCs w:val="24"/>
        </w:rPr>
        <w:t>N</w:t>
      </w:r>
      <w:r w:rsidR="000A1F80">
        <w:rPr>
          <w:rFonts w:ascii="Times New Roman" w:hAnsi="Times New Roman"/>
          <w:bCs/>
          <w:spacing w:val="-3"/>
          <w:sz w:val="24"/>
          <w:szCs w:val="24"/>
        </w:rPr>
        <w:t xml:space="preserve">oteikumi) </w:t>
      </w:r>
      <w:r w:rsidR="00544674" w:rsidRPr="00025B77">
        <w:rPr>
          <w:rFonts w:ascii="Times New Roman" w:hAnsi="Times New Roman"/>
          <w:bCs/>
          <w:spacing w:val="-3"/>
          <w:sz w:val="24"/>
          <w:szCs w:val="24"/>
        </w:rPr>
        <w:t>nosaka k</w:t>
      </w:r>
      <w:r w:rsidR="00544674" w:rsidRPr="00025B77">
        <w:rPr>
          <w:rFonts w:ascii="Times New Roman" w:hAnsi="Times New Roman" w:hint="eastAsia"/>
          <w:bCs/>
          <w:spacing w:val="-3"/>
          <w:sz w:val="24"/>
          <w:szCs w:val="24"/>
        </w:rPr>
        <w:t>ā</w:t>
      </w:r>
      <w:r w:rsidR="00544674" w:rsidRPr="00025B77">
        <w:rPr>
          <w:rFonts w:ascii="Times New Roman" w:hAnsi="Times New Roman"/>
          <w:bCs/>
          <w:spacing w:val="-3"/>
          <w:sz w:val="24"/>
          <w:szCs w:val="24"/>
        </w:rPr>
        <w:t>rt</w:t>
      </w:r>
      <w:r w:rsidR="00544674" w:rsidRPr="00025B77">
        <w:rPr>
          <w:rFonts w:ascii="Times New Roman" w:hAnsi="Times New Roman" w:hint="eastAsia"/>
          <w:bCs/>
          <w:spacing w:val="-3"/>
          <w:sz w:val="24"/>
          <w:szCs w:val="24"/>
        </w:rPr>
        <w:t>ī</w:t>
      </w:r>
      <w:r w:rsidR="00544674" w:rsidRPr="00025B77">
        <w:rPr>
          <w:rFonts w:ascii="Times New Roman" w:hAnsi="Times New Roman"/>
          <w:bCs/>
          <w:spacing w:val="-3"/>
          <w:sz w:val="24"/>
          <w:szCs w:val="24"/>
        </w:rPr>
        <w:t>bu, k</w:t>
      </w:r>
      <w:r w:rsidR="00544674" w:rsidRPr="00025B77">
        <w:rPr>
          <w:rFonts w:ascii="Times New Roman" w:hAnsi="Times New Roman" w:hint="eastAsia"/>
          <w:bCs/>
          <w:spacing w:val="-3"/>
          <w:sz w:val="24"/>
          <w:szCs w:val="24"/>
        </w:rPr>
        <w:t>ā</w:t>
      </w:r>
      <w:r w:rsidR="00544674" w:rsidRPr="00025B77">
        <w:rPr>
          <w:rFonts w:ascii="Times New Roman" w:hAnsi="Times New Roman"/>
          <w:bCs/>
          <w:spacing w:val="-3"/>
          <w:sz w:val="24"/>
          <w:szCs w:val="24"/>
        </w:rPr>
        <w:t>d</w:t>
      </w:r>
      <w:r w:rsidR="00544674" w:rsidRPr="00025B77">
        <w:rPr>
          <w:rFonts w:ascii="Times New Roman" w:hAnsi="Times New Roman" w:hint="eastAsia"/>
          <w:bCs/>
          <w:spacing w:val="-3"/>
          <w:sz w:val="24"/>
          <w:szCs w:val="24"/>
        </w:rPr>
        <w:t>ā</w:t>
      </w:r>
      <w:r w:rsidR="00544674" w:rsidRPr="00025B77">
        <w:rPr>
          <w:rFonts w:ascii="Times New Roman" w:hAnsi="Times New Roman"/>
          <w:bCs/>
          <w:spacing w:val="-3"/>
          <w:sz w:val="24"/>
          <w:szCs w:val="24"/>
        </w:rPr>
        <w:t xml:space="preserve"> Ventspils </w:t>
      </w:r>
      <w:proofErr w:type="spellStart"/>
      <w:r w:rsidR="009A73FA">
        <w:rPr>
          <w:rFonts w:ascii="Times New Roman" w:hAnsi="Times New Roman"/>
          <w:bCs/>
          <w:spacing w:val="-3"/>
          <w:sz w:val="24"/>
          <w:szCs w:val="24"/>
        </w:rPr>
        <w:t>valsts</w:t>
      </w:r>
      <w:r w:rsidR="00544674" w:rsidRPr="00025B77">
        <w:rPr>
          <w:rFonts w:ascii="Times New Roman" w:hAnsi="Times New Roman"/>
          <w:bCs/>
          <w:spacing w:val="-3"/>
          <w:sz w:val="24"/>
          <w:szCs w:val="24"/>
        </w:rPr>
        <w:t>pils</w:t>
      </w:r>
      <w:r w:rsidR="00544674" w:rsidRPr="00025B77">
        <w:rPr>
          <w:rFonts w:ascii="Times New Roman" w:hAnsi="Times New Roman" w:hint="eastAsia"/>
          <w:bCs/>
          <w:spacing w:val="-3"/>
          <w:sz w:val="24"/>
          <w:szCs w:val="24"/>
        </w:rPr>
        <w:t>ē</w:t>
      </w:r>
      <w:r w:rsidR="00544674" w:rsidRPr="00025B77">
        <w:rPr>
          <w:rFonts w:ascii="Times New Roman" w:hAnsi="Times New Roman"/>
          <w:bCs/>
          <w:spacing w:val="-3"/>
          <w:sz w:val="24"/>
          <w:szCs w:val="24"/>
        </w:rPr>
        <w:t>tas</w:t>
      </w:r>
      <w:proofErr w:type="spellEnd"/>
      <w:r w:rsidR="00544674" w:rsidRPr="00025B77">
        <w:rPr>
          <w:rFonts w:ascii="Times New Roman" w:hAnsi="Times New Roman"/>
          <w:bCs/>
          <w:spacing w:val="-3"/>
          <w:sz w:val="24"/>
          <w:szCs w:val="24"/>
        </w:rPr>
        <w:t xml:space="preserve"> </w:t>
      </w:r>
      <w:r w:rsidR="009A73FA">
        <w:rPr>
          <w:rFonts w:ascii="Times New Roman" w:hAnsi="Times New Roman"/>
          <w:bCs/>
          <w:spacing w:val="-3"/>
          <w:sz w:val="24"/>
          <w:szCs w:val="24"/>
        </w:rPr>
        <w:t>pašvaldība</w:t>
      </w:r>
      <w:r w:rsidR="00544674" w:rsidRPr="00025B77">
        <w:rPr>
          <w:rFonts w:ascii="Times New Roman" w:hAnsi="Times New Roman"/>
          <w:bCs/>
          <w:spacing w:val="-3"/>
          <w:sz w:val="24"/>
          <w:szCs w:val="24"/>
        </w:rPr>
        <w:t xml:space="preserve"> (turpm</w:t>
      </w:r>
      <w:r w:rsidR="00544674" w:rsidRPr="00025B77">
        <w:rPr>
          <w:rFonts w:ascii="Times New Roman" w:hAnsi="Times New Roman" w:hint="eastAsia"/>
          <w:bCs/>
          <w:spacing w:val="-3"/>
          <w:sz w:val="24"/>
          <w:szCs w:val="24"/>
        </w:rPr>
        <w:t>ā</w:t>
      </w:r>
      <w:r w:rsidR="00544674" w:rsidRPr="00025B77">
        <w:rPr>
          <w:rFonts w:ascii="Times New Roman" w:hAnsi="Times New Roman"/>
          <w:bCs/>
          <w:spacing w:val="-3"/>
          <w:sz w:val="24"/>
          <w:szCs w:val="24"/>
        </w:rPr>
        <w:t>k –</w:t>
      </w:r>
      <w:r w:rsidR="00CE2009">
        <w:rPr>
          <w:rFonts w:ascii="Times New Roman" w:hAnsi="Times New Roman"/>
          <w:bCs/>
          <w:spacing w:val="-3"/>
          <w:sz w:val="24"/>
          <w:szCs w:val="24"/>
        </w:rPr>
        <w:t xml:space="preserve"> </w:t>
      </w:r>
      <w:r w:rsidR="0085092F">
        <w:rPr>
          <w:rFonts w:ascii="Times New Roman" w:hAnsi="Times New Roman"/>
          <w:bCs/>
          <w:spacing w:val="-3"/>
          <w:sz w:val="24"/>
          <w:szCs w:val="24"/>
        </w:rPr>
        <w:t>P</w:t>
      </w:r>
      <w:r w:rsidR="00CE2009">
        <w:rPr>
          <w:rFonts w:ascii="Times New Roman" w:hAnsi="Times New Roman"/>
          <w:bCs/>
          <w:spacing w:val="-3"/>
          <w:sz w:val="24"/>
          <w:szCs w:val="24"/>
        </w:rPr>
        <w:t>ašvaldība</w:t>
      </w:r>
      <w:r w:rsidR="00544674" w:rsidRPr="00025B77">
        <w:rPr>
          <w:rFonts w:ascii="Times New Roman" w:hAnsi="Times New Roman"/>
          <w:bCs/>
          <w:spacing w:val="-3"/>
          <w:sz w:val="24"/>
          <w:szCs w:val="24"/>
        </w:rPr>
        <w:t>) pieš</w:t>
      </w:r>
      <w:r w:rsidR="00544674" w:rsidRPr="00025B77">
        <w:rPr>
          <w:rFonts w:ascii="Times New Roman" w:hAnsi="Times New Roman" w:hint="eastAsia"/>
          <w:bCs/>
          <w:spacing w:val="-3"/>
          <w:sz w:val="24"/>
          <w:szCs w:val="24"/>
        </w:rPr>
        <w:t>ķ</w:t>
      </w:r>
      <w:r w:rsidR="00544674" w:rsidRPr="00025B77">
        <w:rPr>
          <w:rFonts w:ascii="Times New Roman" w:hAnsi="Times New Roman"/>
          <w:bCs/>
          <w:spacing w:val="-3"/>
          <w:sz w:val="24"/>
          <w:szCs w:val="24"/>
        </w:rPr>
        <w:t xml:space="preserve">ir </w:t>
      </w:r>
      <w:r w:rsidR="001A4E9F" w:rsidRPr="00025B77">
        <w:rPr>
          <w:rFonts w:ascii="Times New Roman" w:hAnsi="Times New Roman"/>
          <w:bCs/>
          <w:spacing w:val="-3"/>
          <w:sz w:val="24"/>
          <w:szCs w:val="24"/>
        </w:rPr>
        <w:t>l</w:t>
      </w:r>
      <w:r w:rsidR="00544674" w:rsidRPr="00025B77">
        <w:rPr>
          <w:rFonts w:ascii="Times New Roman" w:hAnsi="Times New Roman" w:hint="eastAsia"/>
          <w:bCs/>
          <w:spacing w:val="-3"/>
          <w:sz w:val="24"/>
          <w:szCs w:val="24"/>
        </w:rPr>
        <w:t>ī</w:t>
      </w:r>
      <w:r w:rsidR="00544674" w:rsidRPr="00025B77">
        <w:rPr>
          <w:rFonts w:ascii="Times New Roman" w:hAnsi="Times New Roman"/>
          <w:bCs/>
          <w:spacing w:val="-3"/>
          <w:sz w:val="24"/>
          <w:szCs w:val="24"/>
        </w:rPr>
        <w:t>dzfinans</w:t>
      </w:r>
      <w:r w:rsidR="00544674" w:rsidRPr="00025B77">
        <w:rPr>
          <w:rFonts w:ascii="Times New Roman" w:hAnsi="Times New Roman" w:hint="eastAsia"/>
          <w:bCs/>
          <w:spacing w:val="-3"/>
          <w:sz w:val="24"/>
          <w:szCs w:val="24"/>
        </w:rPr>
        <w:t>ē</w:t>
      </w:r>
      <w:r w:rsidR="00913EF8" w:rsidRPr="00025B77">
        <w:rPr>
          <w:rFonts w:ascii="Times New Roman" w:hAnsi="Times New Roman"/>
          <w:bCs/>
          <w:spacing w:val="-3"/>
          <w:sz w:val="24"/>
          <w:szCs w:val="24"/>
        </w:rPr>
        <w:t xml:space="preserve">jumu </w:t>
      </w:r>
      <w:r w:rsidR="001F10D4" w:rsidRPr="00025B77">
        <w:rPr>
          <w:rFonts w:ascii="Times New Roman" w:hAnsi="Times New Roman"/>
          <w:bCs/>
          <w:spacing w:val="-3"/>
          <w:sz w:val="24"/>
          <w:szCs w:val="24"/>
        </w:rPr>
        <w:t xml:space="preserve">energoefektivitātes </w:t>
      </w:r>
      <w:r w:rsidR="00B57369">
        <w:rPr>
          <w:rFonts w:ascii="Times New Roman" w:hAnsi="Times New Roman"/>
          <w:bCs/>
          <w:spacing w:val="-3"/>
          <w:sz w:val="24"/>
          <w:szCs w:val="24"/>
        </w:rPr>
        <w:t xml:space="preserve">uzlabošanas </w:t>
      </w:r>
      <w:r w:rsidR="001F10D4" w:rsidRPr="00025B77">
        <w:rPr>
          <w:rFonts w:ascii="Times New Roman" w:hAnsi="Times New Roman"/>
          <w:bCs/>
          <w:spacing w:val="-3"/>
          <w:sz w:val="24"/>
          <w:szCs w:val="24"/>
        </w:rPr>
        <w:t xml:space="preserve">pasākumu </w:t>
      </w:r>
      <w:r w:rsidR="00544674" w:rsidRPr="00025B77">
        <w:rPr>
          <w:rFonts w:ascii="Times New Roman" w:hAnsi="Times New Roman"/>
          <w:bCs/>
          <w:spacing w:val="-3"/>
          <w:sz w:val="24"/>
          <w:szCs w:val="24"/>
        </w:rPr>
        <w:t>veikšanai daudzdz</w:t>
      </w:r>
      <w:r w:rsidR="00544674" w:rsidRPr="00025B77">
        <w:rPr>
          <w:rFonts w:ascii="Times New Roman" w:hAnsi="Times New Roman" w:hint="eastAsia"/>
          <w:bCs/>
          <w:spacing w:val="-3"/>
          <w:sz w:val="24"/>
          <w:szCs w:val="24"/>
        </w:rPr>
        <w:t>ī</w:t>
      </w:r>
      <w:r w:rsidR="00544674" w:rsidRPr="00025B77">
        <w:rPr>
          <w:rFonts w:ascii="Times New Roman" w:hAnsi="Times New Roman"/>
          <w:bCs/>
          <w:spacing w:val="-3"/>
          <w:sz w:val="24"/>
          <w:szCs w:val="24"/>
        </w:rPr>
        <w:t>vok</w:t>
      </w:r>
      <w:r w:rsidR="00544674" w:rsidRPr="00025B77">
        <w:rPr>
          <w:rFonts w:ascii="Times New Roman" w:hAnsi="Times New Roman" w:hint="eastAsia"/>
          <w:bCs/>
          <w:spacing w:val="-3"/>
          <w:sz w:val="24"/>
          <w:szCs w:val="24"/>
        </w:rPr>
        <w:t>ļ</w:t>
      </w:r>
      <w:r w:rsidR="00544674" w:rsidRPr="00025B77">
        <w:rPr>
          <w:rFonts w:ascii="Times New Roman" w:hAnsi="Times New Roman"/>
          <w:bCs/>
          <w:spacing w:val="-3"/>
          <w:sz w:val="24"/>
          <w:szCs w:val="24"/>
        </w:rPr>
        <w:t>u dz</w:t>
      </w:r>
      <w:r w:rsidR="00544674" w:rsidRPr="00025B77">
        <w:rPr>
          <w:rFonts w:ascii="Times New Roman" w:hAnsi="Times New Roman" w:hint="eastAsia"/>
          <w:bCs/>
          <w:spacing w:val="-3"/>
          <w:sz w:val="24"/>
          <w:szCs w:val="24"/>
        </w:rPr>
        <w:t>ī</w:t>
      </w:r>
      <w:r w:rsidR="00544674" w:rsidRPr="00025B77">
        <w:rPr>
          <w:rFonts w:ascii="Times New Roman" w:hAnsi="Times New Roman"/>
          <w:bCs/>
          <w:spacing w:val="-3"/>
          <w:sz w:val="24"/>
          <w:szCs w:val="24"/>
        </w:rPr>
        <w:t>vojam</w:t>
      </w:r>
      <w:r w:rsidR="00544674" w:rsidRPr="00025B77">
        <w:rPr>
          <w:rFonts w:ascii="Times New Roman" w:hAnsi="Times New Roman" w:hint="eastAsia"/>
          <w:bCs/>
          <w:spacing w:val="-3"/>
          <w:sz w:val="24"/>
          <w:szCs w:val="24"/>
        </w:rPr>
        <w:t>ā</w:t>
      </w:r>
      <w:r w:rsidR="00544674" w:rsidRPr="00025B77">
        <w:rPr>
          <w:rFonts w:ascii="Times New Roman" w:hAnsi="Times New Roman"/>
          <w:bCs/>
          <w:spacing w:val="-3"/>
          <w:sz w:val="24"/>
          <w:szCs w:val="24"/>
        </w:rPr>
        <w:t>s m</w:t>
      </w:r>
      <w:r w:rsidR="00544674" w:rsidRPr="00025B77">
        <w:rPr>
          <w:rFonts w:ascii="Times New Roman" w:hAnsi="Times New Roman" w:hint="eastAsia"/>
          <w:bCs/>
          <w:spacing w:val="-3"/>
          <w:sz w:val="24"/>
          <w:szCs w:val="24"/>
        </w:rPr>
        <w:t>ā</w:t>
      </w:r>
      <w:r w:rsidR="00544674" w:rsidRPr="00025B77">
        <w:rPr>
          <w:rFonts w:ascii="Times New Roman" w:hAnsi="Times New Roman"/>
          <w:bCs/>
          <w:spacing w:val="-3"/>
          <w:sz w:val="24"/>
          <w:szCs w:val="24"/>
        </w:rPr>
        <w:t>j</w:t>
      </w:r>
      <w:r w:rsidR="00544674" w:rsidRPr="00025B77">
        <w:rPr>
          <w:rFonts w:ascii="Times New Roman" w:hAnsi="Times New Roman" w:hint="eastAsia"/>
          <w:bCs/>
          <w:spacing w:val="-3"/>
          <w:sz w:val="24"/>
          <w:szCs w:val="24"/>
        </w:rPr>
        <w:t>ā</w:t>
      </w:r>
      <w:r w:rsidR="00544674" w:rsidRPr="00025B77">
        <w:rPr>
          <w:rFonts w:ascii="Times New Roman" w:hAnsi="Times New Roman"/>
          <w:bCs/>
          <w:spacing w:val="-3"/>
          <w:sz w:val="24"/>
          <w:szCs w:val="24"/>
        </w:rPr>
        <w:t xml:space="preserve">s, </w:t>
      </w:r>
      <w:r w:rsidR="001F10D4" w:rsidRPr="00025B77">
        <w:rPr>
          <w:rFonts w:ascii="Times New Roman" w:hAnsi="Times New Roman"/>
          <w:bCs/>
          <w:spacing w:val="-3"/>
          <w:sz w:val="24"/>
          <w:szCs w:val="24"/>
        </w:rPr>
        <w:t>l</w:t>
      </w:r>
      <w:r w:rsidR="00544674" w:rsidRPr="00025B77">
        <w:rPr>
          <w:rFonts w:ascii="Times New Roman" w:hAnsi="Times New Roman" w:hint="eastAsia"/>
          <w:bCs/>
          <w:spacing w:val="-3"/>
          <w:sz w:val="24"/>
          <w:szCs w:val="24"/>
        </w:rPr>
        <w:t>ī</w:t>
      </w:r>
      <w:r w:rsidR="00544674" w:rsidRPr="00025B77">
        <w:rPr>
          <w:rFonts w:ascii="Times New Roman" w:hAnsi="Times New Roman"/>
          <w:bCs/>
          <w:spacing w:val="-3"/>
          <w:sz w:val="24"/>
          <w:szCs w:val="24"/>
        </w:rPr>
        <w:t>dzfinans</w:t>
      </w:r>
      <w:r w:rsidR="00544674" w:rsidRPr="00025B77">
        <w:rPr>
          <w:rFonts w:ascii="Times New Roman" w:hAnsi="Times New Roman" w:hint="eastAsia"/>
          <w:bCs/>
          <w:spacing w:val="-3"/>
          <w:sz w:val="24"/>
          <w:szCs w:val="24"/>
        </w:rPr>
        <w:t>ē</w:t>
      </w:r>
      <w:r w:rsidR="00544674" w:rsidRPr="00025B77">
        <w:rPr>
          <w:rFonts w:ascii="Times New Roman" w:hAnsi="Times New Roman"/>
          <w:bCs/>
          <w:spacing w:val="-3"/>
          <w:sz w:val="24"/>
          <w:szCs w:val="24"/>
        </w:rPr>
        <w:t>juma apm</w:t>
      </w:r>
      <w:r w:rsidR="00544674" w:rsidRPr="00025B77">
        <w:rPr>
          <w:rFonts w:ascii="Times New Roman" w:hAnsi="Times New Roman" w:hint="eastAsia"/>
          <w:bCs/>
          <w:spacing w:val="-3"/>
          <w:sz w:val="24"/>
          <w:szCs w:val="24"/>
        </w:rPr>
        <w:t>ē</w:t>
      </w:r>
      <w:r w:rsidR="00544674" w:rsidRPr="00025B77">
        <w:rPr>
          <w:rFonts w:ascii="Times New Roman" w:hAnsi="Times New Roman"/>
          <w:bCs/>
          <w:spacing w:val="-3"/>
          <w:sz w:val="24"/>
          <w:szCs w:val="24"/>
        </w:rPr>
        <w:t xml:space="preserve">ru un </w:t>
      </w:r>
      <w:r w:rsidR="002F7024">
        <w:rPr>
          <w:rFonts w:ascii="Times New Roman" w:hAnsi="Times New Roman"/>
          <w:bCs/>
          <w:spacing w:val="-3"/>
          <w:sz w:val="24"/>
          <w:szCs w:val="24"/>
        </w:rPr>
        <w:t xml:space="preserve">tā </w:t>
      </w:r>
      <w:r w:rsidR="00544674" w:rsidRPr="00025B77">
        <w:rPr>
          <w:rFonts w:ascii="Times New Roman" w:hAnsi="Times New Roman"/>
          <w:bCs/>
          <w:spacing w:val="-3"/>
          <w:sz w:val="24"/>
          <w:szCs w:val="24"/>
        </w:rPr>
        <w:t>pieš</w:t>
      </w:r>
      <w:r w:rsidR="00544674" w:rsidRPr="00025B77">
        <w:rPr>
          <w:rFonts w:ascii="Times New Roman" w:hAnsi="Times New Roman" w:hint="eastAsia"/>
          <w:bCs/>
          <w:spacing w:val="-3"/>
          <w:sz w:val="24"/>
          <w:szCs w:val="24"/>
        </w:rPr>
        <w:t>ķ</w:t>
      </w:r>
      <w:r w:rsidR="00544674" w:rsidRPr="00025B77">
        <w:rPr>
          <w:rFonts w:ascii="Times New Roman" w:hAnsi="Times New Roman"/>
          <w:bCs/>
          <w:spacing w:val="-3"/>
          <w:sz w:val="24"/>
          <w:szCs w:val="24"/>
        </w:rPr>
        <w:t>iršanas nosac</w:t>
      </w:r>
      <w:r w:rsidR="00544674" w:rsidRPr="00025B77">
        <w:rPr>
          <w:rFonts w:ascii="Times New Roman" w:hAnsi="Times New Roman" w:hint="eastAsia"/>
          <w:bCs/>
          <w:spacing w:val="-3"/>
          <w:sz w:val="24"/>
          <w:szCs w:val="24"/>
        </w:rPr>
        <w:t>ī</w:t>
      </w:r>
      <w:r w:rsidR="00544674" w:rsidRPr="00025B77">
        <w:rPr>
          <w:rFonts w:ascii="Times New Roman" w:hAnsi="Times New Roman"/>
          <w:bCs/>
          <w:spacing w:val="-3"/>
          <w:sz w:val="24"/>
          <w:szCs w:val="24"/>
        </w:rPr>
        <w:t>jumus.</w:t>
      </w:r>
    </w:p>
    <w:p w14:paraId="7005EDE7" w14:textId="77777777" w:rsidR="008E044A" w:rsidRPr="002F7024" w:rsidRDefault="008E044A" w:rsidP="001C31EB">
      <w:pPr>
        <w:pStyle w:val="Sarakstarindkopa"/>
        <w:numPr>
          <w:ilvl w:val="0"/>
          <w:numId w:val="7"/>
        </w:numPr>
        <w:autoSpaceDE w:val="0"/>
        <w:autoSpaceDN w:val="0"/>
        <w:spacing w:before="240" w:line="240" w:lineRule="auto"/>
        <w:jc w:val="both"/>
        <w:rPr>
          <w:rFonts w:ascii="Times New Roman" w:hAnsi="Times New Roman"/>
          <w:bCs/>
          <w:spacing w:val="-3"/>
          <w:sz w:val="24"/>
          <w:szCs w:val="24"/>
        </w:rPr>
      </w:pPr>
      <w:r w:rsidRPr="00025B77">
        <w:rPr>
          <w:rFonts w:ascii="Times New Roman" w:hAnsi="Times New Roman"/>
          <w:bCs/>
          <w:spacing w:val="-3"/>
          <w:sz w:val="24"/>
          <w:szCs w:val="24"/>
        </w:rPr>
        <w:t>Noteikumos lietotie termini:</w:t>
      </w:r>
    </w:p>
    <w:p w14:paraId="04F3F9DA" w14:textId="5C3E4490" w:rsidR="002F7024" w:rsidRPr="00025B77" w:rsidRDefault="000E0397" w:rsidP="001C31EB">
      <w:pPr>
        <w:pStyle w:val="Sarakstarindkopa"/>
        <w:numPr>
          <w:ilvl w:val="1"/>
          <w:numId w:val="7"/>
        </w:numPr>
        <w:autoSpaceDE w:val="0"/>
        <w:autoSpaceDN w:val="0"/>
        <w:spacing w:before="240" w:line="240" w:lineRule="auto"/>
        <w:jc w:val="both"/>
        <w:rPr>
          <w:rFonts w:ascii="Times New Roman" w:hAnsi="Times New Roman"/>
          <w:bCs/>
          <w:sz w:val="24"/>
          <w:szCs w:val="24"/>
          <w:lang w:eastAsia="lv-LV"/>
        </w:rPr>
      </w:pPr>
      <w:r>
        <w:rPr>
          <w:rFonts w:ascii="Times New Roman" w:hAnsi="Times New Roman"/>
          <w:bCs/>
          <w:sz w:val="24"/>
          <w:szCs w:val="24"/>
        </w:rPr>
        <w:t>m</w:t>
      </w:r>
      <w:r w:rsidR="008E044A" w:rsidRPr="00025B77">
        <w:rPr>
          <w:rFonts w:ascii="Times New Roman" w:hAnsi="Times New Roman"/>
          <w:bCs/>
          <w:sz w:val="24"/>
          <w:szCs w:val="24"/>
        </w:rPr>
        <w:t>āja -</w:t>
      </w:r>
      <w:r w:rsidR="0016050A">
        <w:rPr>
          <w:rFonts w:ascii="Times New Roman" w:hAnsi="Times New Roman"/>
          <w:bCs/>
          <w:sz w:val="24"/>
          <w:szCs w:val="24"/>
        </w:rPr>
        <w:t xml:space="preserve"> </w:t>
      </w:r>
      <w:r w:rsidR="00EB6B1E">
        <w:rPr>
          <w:rFonts w:ascii="Times New Roman" w:hAnsi="Times New Roman"/>
          <w:bCs/>
          <w:sz w:val="24"/>
          <w:szCs w:val="24"/>
        </w:rPr>
        <w:t>divu</w:t>
      </w:r>
      <w:r w:rsidR="008E044A" w:rsidRPr="00025B77">
        <w:rPr>
          <w:rFonts w:ascii="Times New Roman" w:hAnsi="Times New Roman"/>
          <w:bCs/>
          <w:sz w:val="24"/>
          <w:szCs w:val="24"/>
          <w:lang w:eastAsia="lv-LV"/>
        </w:rPr>
        <w:t xml:space="preserve"> un vairāk stāvu </w:t>
      </w:r>
      <w:r w:rsidR="0085092F" w:rsidRPr="0085092F">
        <w:rPr>
          <w:rFonts w:ascii="Times New Roman" w:hAnsi="Times New Roman"/>
          <w:bCs/>
          <w:sz w:val="24"/>
          <w:szCs w:val="24"/>
          <w:lang w:eastAsia="lv-LV"/>
        </w:rPr>
        <w:t xml:space="preserve">daudzdzīvokļu </w:t>
      </w:r>
      <w:r w:rsidR="008E044A" w:rsidRPr="00025B77">
        <w:rPr>
          <w:rFonts w:ascii="Times New Roman" w:hAnsi="Times New Roman"/>
          <w:bCs/>
          <w:sz w:val="24"/>
          <w:szCs w:val="24"/>
          <w:lang w:eastAsia="lv-LV"/>
        </w:rPr>
        <w:t xml:space="preserve">dzīvojamā māja, kas </w:t>
      </w:r>
      <w:r w:rsidR="00E823FE">
        <w:rPr>
          <w:rFonts w:ascii="Times New Roman" w:hAnsi="Times New Roman"/>
          <w:bCs/>
          <w:sz w:val="24"/>
          <w:szCs w:val="24"/>
          <w:lang w:eastAsia="lv-LV"/>
        </w:rPr>
        <w:t xml:space="preserve">atrodas </w:t>
      </w:r>
      <w:r w:rsidR="000A1F80">
        <w:rPr>
          <w:rFonts w:ascii="Times New Roman" w:hAnsi="Times New Roman"/>
          <w:bCs/>
          <w:sz w:val="24"/>
          <w:szCs w:val="24"/>
          <w:lang w:eastAsia="lv-LV"/>
        </w:rPr>
        <w:t>Pašvaldības</w:t>
      </w:r>
      <w:r w:rsidR="00E823FE">
        <w:rPr>
          <w:rFonts w:ascii="Times New Roman" w:hAnsi="Times New Roman"/>
          <w:bCs/>
          <w:sz w:val="24"/>
          <w:szCs w:val="24"/>
          <w:lang w:eastAsia="lv-LV"/>
        </w:rPr>
        <w:t xml:space="preserve"> administratīvajā teritorijā</w:t>
      </w:r>
      <w:r w:rsidR="008E044A" w:rsidRPr="00025B77">
        <w:rPr>
          <w:rFonts w:ascii="Times New Roman" w:hAnsi="Times New Roman"/>
          <w:bCs/>
          <w:sz w:val="24"/>
          <w:szCs w:val="24"/>
          <w:lang w:eastAsia="lv-LV"/>
        </w:rPr>
        <w:t>;</w:t>
      </w:r>
    </w:p>
    <w:p w14:paraId="34767858" w14:textId="5E9815E8" w:rsidR="008E044A" w:rsidRPr="00025B77" w:rsidRDefault="000E0397" w:rsidP="001C31EB">
      <w:pPr>
        <w:pStyle w:val="Sarakstarindkopa"/>
        <w:numPr>
          <w:ilvl w:val="1"/>
          <w:numId w:val="7"/>
        </w:numPr>
        <w:autoSpaceDE w:val="0"/>
        <w:autoSpaceDN w:val="0"/>
        <w:spacing w:before="240" w:line="240" w:lineRule="auto"/>
        <w:jc w:val="both"/>
        <w:rPr>
          <w:rFonts w:ascii="Times New Roman" w:hAnsi="Times New Roman"/>
          <w:bCs/>
          <w:i/>
          <w:sz w:val="24"/>
          <w:szCs w:val="24"/>
        </w:rPr>
      </w:pPr>
      <w:r>
        <w:rPr>
          <w:rFonts w:ascii="Times New Roman" w:hAnsi="Times New Roman"/>
          <w:bCs/>
          <w:spacing w:val="-2"/>
          <w:sz w:val="24"/>
          <w:szCs w:val="24"/>
        </w:rPr>
        <w:t>e</w:t>
      </w:r>
      <w:r w:rsidR="008E044A" w:rsidRPr="00025B77">
        <w:rPr>
          <w:rFonts w:ascii="Times New Roman" w:hAnsi="Times New Roman"/>
          <w:bCs/>
          <w:spacing w:val="-2"/>
          <w:sz w:val="24"/>
          <w:szCs w:val="24"/>
        </w:rPr>
        <w:t xml:space="preserve">nergoefektivitātes </w:t>
      </w:r>
      <w:r w:rsidR="005A0F03">
        <w:rPr>
          <w:rFonts w:ascii="Times New Roman" w:hAnsi="Times New Roman"/>
          <w:bCs/>
          <w:spacing w:val="-2"/>
          <w:sz w:val="24"/>
          <w:szCs w:val="24"/>
        </w:rPr>
        <w:t xml:space="preserve">uzlabošanas </w:t>
      </w:r>
      <w:r w:rsidR="008E044A" w:rsidRPr="00025B77">
        <w:rPr>
          <w:rFonts w:ascii="Times New Roman" w:hAnsi="Times New Roman"/>
          <w:bCs/>
          <w:spacing w:val="-2"/>
          <w:sz w:val="24"/>
          <w:szCs w:val="24"/>
        </w:rPr>
        <w:t xml:space="preserve">pasākums – </w:t>
      </w:r>
      <w:r w:rsidR="00ED0F7C">
        <w:rPr>
          <w:rFonts w:ascii="Times New Roman" w:hAnsi="Times New Roman"/>
          <w:bCs/>
          <w:spacing w:val="-2"/>
          <w:sz w:val="24"/>
          <w:szCs w:val="24"/>
        </w:rPr>
        <w:t xml:space="preserve">tehniski un </w:t>
      </w:r>
      <w:r w:rsidR="00527C81">
        <w:rPr>
          <w:rFonts w:ascii="Times New Roman" w:hAnsi="Times New Roman"/>
          <w:bCs/>
          <w:spacing w:val="-2"/>
          <w:sz w:val="24"/>
          <w:szCs w:val="24"/>
        </w:rPr>
        <w:t xml:space="preserve">ekonomiski pamatota </w:t>
      </w:r>
      <w:r w:rsidR="008E044A" w:rsidRPr="00025B77">
        <w:rPr>
          <w:rFonts w:ascii="Times New Roman" w:hAnsi="Times New Roman"/>
          <w:bCs/>
          <w:spacing w:val="-2"/>
          <w:sz w:val="24"/>
          <w:szCs w:val="24"/>
        </w:rPr>
        <w:t xml:space="preserve">aktivitāte </w:t>
      </w:r>
      <w:r w:rsidR="00B57369">
        <w:rPr>
          <w:rFonts w:ascii="Times New Roman" w:hAnsi="Times New Roman"/>
          <w:bCs/>
          <w:spacing w:val="-2"/>
          <w:sz w:val="24"/>
          <w:szCs w:val="24"/>
        </w:rPr>
        <w:t>m</w:t>
      </w:r>
      <w:r w:rsidR="008E044A" w:rsidRPr="00025B77">
        <w:rPr>
          <w:rFonts w:ascii="Times New Roman" w:hAnsi="Times New Roman"/>
          <w:bCs/>
          <w:spacing w:val="-2"/>
          <w:sz w:val="24"/>
          <w:szCs w:val="24"/>
        </w:rPr>
        <w:t>ājas energoefektivitātes paaugstināšanai</w:t>
      </w:r>
      <w:r w:rsidR="00B35A51">
        <w:rPr>
          <w:rFonts w:ascii="Times New Roman" w:hAnsi="Times New Roman"/>
          <w:bCs/>
          <w:spacing w:val="-2"/>
          <w:sz w:val="24"/>
          <w:szCs w:val="24"/>
        </w:rPr>
        <w:t>, lai</w:t>
      </w:r>
      <w:r w:rsidR="008E044A" w:rsidRPr="00025B77">
        <w:rPr>
          <w:rFonts w:ascii="Times New Roman" w:hAnsi="Times New Roman"/>
          <w:bCs/>
          <w:spacing w:val="-2"/>
          <w:sz w:val="24"/>
          <w:szCs w:val="24"/>
        </w:rPr>
        <w:t xml:space="preserve"> samazināt</w:t>
      </w:r>
      <w:r w:rsidR="00B35A51">
        <w:rPr>
          <w:rFonts w:ascii="Times New Roman" w:hAnsi="Times New Roman"/>
          <w:bCs/>
          <w:spacing w:val="-2"/>
          <w:sz w:val="24"/>
          <w:szCs w:val="24"/>
        </w:rPr>
        <w:t>u</w:t>
      </w:r>
      <w:r w:rsidR="008E044A" w:rsidRPr="00025B77">
        <w:rPr>
          <w:rFonts w:ascii="Times New Roman" w:hAnsi="Times New Roman"/>
          <w:bCs/>
          <w:spacing w:val="-2"/>
          <w:sz w:val="24"/>
          <w:szCs w:val="24"/>
        </w:rPr>
        <w:t xml:space="preserve"> enerģijas patēriņu</w:t>
      </w:r>
      <w:r w:rsidR="002F7024" w:rsidRPr="00025B77">
        <w:rPr>
          <w:rFonts w:ascii="Times New Roman" w:hAnsi="Times New Roman"/>
          <w:bCs/>
          <w:spacing w:val="-3"/>
          <w:sz w:val="24"/>
          <w:szCs w:val="24"/>
        </w:rPr>
        <w:t>;</w:t>
      </w:r>
    </w:p>
    <w:p w14:paraId="7E01117C" w14:textId="3ED413F8" w:rsidR="008E044A" w:rsidRPr="00025B77" w:rsidRDefault="00760AD2" w:rsidP="001C31EB">
      <w:pPr>
        <w:pStyle w:val="Sarakstarindkopa"/>
        <w:numPr>
          <w:ilvl w:val="1"/>
          <w:numId w:val="7"/>
        </w:numPr>
        <w:autoSpaceDE w:val="0"/>
        <w:autoSpaceDN w:val="0"/>
        <w:spacing w:before="240" w:line="240" w:lineRule="auto"/>
        <w:jc w:val="both"/>
        <w:rPr>
          <w:rFonts w:ascii="Times New Roman" w:hAnsi="Times New Roman"/>
          <w:bCs/>
          <w:sz w:val="24"/>
          <w:szCs w:val="24"/>
        </w:rPr>
      </w:pPr>
      <w:r>
        <w:rPr>
          <w:rFonts w:ascii="Times New Roman" w:hAnsi="Times New Roman"/>
          <w:bCs/>
          <w:sz w:val="24"/>
          <w:szCs w:val="24"/>
        </w:rPr>
        <w:t>l</w:t>
      </w:r>
      <w:r w:rsidR="008E044A" w:rsidRPr="00025B77">
        <w:rPr>
          <w:rFonts w:ascii="Times New Roman" w:hAnsi="Times New Roman"/>
          <w:bCs/>
          <w:sz w:val="24"/>
          <w:szCs w:val="24"/>
        </w:rPr>
        <w:t xml:space="preserve">īdzfinansējums – </w:t>
      </w:r>
      <w:r w:rsidR="00CE2009">
        <w:rPr>
          <w:rFonts w:ascii="Times New Roman" w:hAnsi="Times New Roman"/>
          <w:bCs/>
          <w:sz w:val="24"/>
          <w:szCs w:val="24"/>
        </w:rPr>
        <w:t>P</w:t>
      </w:r>
      <w:r w:rsidR="008E044A" w:rsidRPr="00025B77">
        <w:rPr>
          <w:rFonts w:ascii="Times New Roman" w:hAnsi="Times New Roman"/>
          <w:bCs/>
          <w:sz w:val="24"/>
          <w:szCs w:val="24"/>
        </w:rPr>
        <w:t>ašvaldības budžeta finanšu līdzekļ</w:t>
      </w:r>
      <w:r w:rsidR="00503DE9">
        <w:rPr>
          <w:rFonts w:ascii="Times New Roman" w:hAnsi="Times New Roman"/>
          <w:bCs/>
          <w:sz w:val="24"/>
          <w:szCs w:val="24"/>
        </w:rPr>
        <w:t>i</w:t>
      </w:r>
      <w:r w:rsidR="008E044A" w:rsidRPr="00025B77">
        <w:rPr>
          <w:rFonts w:ascii="Times New Roman" w:hAnsi="Times New Roman"/>
          <w:bCs/>
          <w:sz w:val="24"/>
          <w:szCs w:val="24"/>
        </w:rPr>
        <w:t xml:space="preserve"> </w:t>
      </w:r>
      <w:r w:rsidR="000E0397">
        <w:rPr>
          <w:rFonts w:ascii="Times New Roman" w:hAnsi="Times New Roman"/>
          <w:bCs/>
          <w:sz w:val="24"/>
          <w:szCs w:val="24"/>
        </w:rPr>
        <w:t>e</w:t>
      </w:r>
      <w:r w:rsidR="008E044A" w:rsidRPr="00025B77">
        <w:rPr>
          <w:rFonts w:ascii="Times New Roman" w:hAnsi="Times New Roman"/>
          <w:bCs/>
          <w:sz w:val="24"/>
          <w:szCs w:val="24"/>
        </w:rPr>
        <w:t>nergoefektivitātes</w:t>
      </w:r>
      <w:r w:rsidR="00A01EA7">
        <w:rPr>
          <w:rFonts w:ascii="Times New Roman" w:hAnsi="Times New Roman"/>
          <w:bCs/>
          <w:sz w:val="24"/>
          <w:szCs w:val="24"/>
        </w:rPr>
        <w:t xml:space="preserve"> uzlabošanas</w:t>
      </w:r>
      <w:r w:rsidR="008E044A" w:rsidRPr="00025B77">
        <w:rPr>
          <w:rFonts w:ascii="Times New Roman" w:hAnsi="Times New Roman"/>
          <w:bCs/>
          <w:sz w:val="24"/>
          <w:szCs w:val="24"/>
        </w:rPr>
        <w:t xml:space="preserve"> pasākumu veikšanai </w:t>
      </w:r>
      <w:r w:rsidR="000E0397">
        <w:rPr>
          <w:rFonts w:ascii="Times New Roman" w:hAnsi="Times New Roman"/>
          <w:bCs/>
          <w:sz w:val="24"/>
          <w:szCs w:val="24"/>
        </w:rPr>
        <w:t>m</w:t>
      </w:r>
      <w:r w:rsidR="008E044A" w:rsidRPr="00025B77">
        <w:rPr>
          <w:rFonts w:ascii="Times New Roman" w:hAnsi="Times New Roman"/>
          <w:bCs/>
          <w:sz w:val="24"/>
          <w:szCs w:val="24"/>
        </w:rPr>
        <w:t>ājā</w:t>
      </w:r>
      <w:r w:rsidR="002F7024" w:rsidRPr="00025B77">
        <w:rPr>
          <w:rFonts w:ascii="Times New Roman" w:hAnsi="Times New Roman"/>
          <w:bCs/>
          <w:sz w:val="24"/>
          <w:szCs w:val="24"/>
        </w:rPr>
        <w:t>;</w:t>
      </w:r>
    </w:p>
    <w:p w14:paraId="4C948228" w14:textId="7B8A4179" w:rsidR="002F7024" w:rsidRPr="00025B77" w:rsidRDefault="0085092F" w:rsidP="001C31EB">
      <w:pPr>
        <w:pStyle w:val="Sarakstarindkopa"/>
        <w:numPr>
          <w:ilvl w:val="1"/>
          <w:numId w:val="7"/>
        </w:numPr>
        <w:autoSpaceDE w:val="0"/>
        <w:autoSpaceDN w:val="0"/>
        <w:spacing w:before="240" w:line="240" w:lineRule="auto"/>
        <w:jc w:val="both"/>
        <w:rPr>
          <w:bCs/>
          <w:sz w:val="24"/>
          <w:szCs w:val="24"/>
        </w:rPr>
      </w:pPr>
      <w:r w:rsidRPr="003A3CB2">
        <w:rPr>
          <w:rFonts w:ascii="Times New Roman" w:hAnsi="Times New Roman"/>
          <w:bCs/>
          <w:sz w:val="24"/>
          <w:szCs w:val="24"/>
        </w:rPr>
        <w:t>līdzfinansējuma saņēmēji</w:t>
      </w:r>
      <w:r w:rsidR="009C0EE4" w:rsidRPr="003A3CB2">
        <w:rPr>
          <w:rFonts w:ascii="Times New Roman" w:hAnsi="Times New Roman"/>
          <w:bCs/>
          <w:sz w:val="24"/>
          <w:szCs w:val="24"/>
        </w:rPr>
        <w:t xml:space="preserve"> </w:t>
      </w:r>
      <w:r w:rsidR="008E044A" w:rsidRPr="003A3CB2">
        <w:rPr>
          <w:rFonts w:ascii="Times New Roman" w:hAnsi="Times New Roman"/>
          <w:bCs/>
          <w:sz w:val="24"/>
          <w:szCs w:val="24"/>
        </w:rPr>
        <w:t>–</w:t>
      </w:r>
      <w:r w:rsidR="000F5516" w:rsidRPr="003A3CB2">
        <w:rPr>
          <w:rFonts w:ascii="Times New Roman" w:hAnsi="Times New Roman"/>
          <w:bCs/>
          <w:sz w:val="24"/>
          <w:szCs w:val="24"/>
        </w:rPr>
        <w:t xml:space="preserve"> </w:t>
      </w:r>
      <w:r w:rsidR="009C7B13" w:rsidRPr="003A3CB2">
        <w:rPr>
          <w:rFonts w:ascii="Times New Roman" w:hAnsi="Times New Roman"/>
          <w:bCs/>
          <w:sz w:val="24"/>
          <w:szCs w:val="24"/>
        </w:rPr>
        <w:t>mājā</w:t>
      </w:r>
      <w:r w:rsidR="009C7B13" w:rsidRPr="009C7B13">
        <w:rPr>
          <w:rFonts w:ascii="Times New Roman" w:hAnsi="Times New Roman"/>
          <w:bCs/>
          <w:sz w:val="24"/>
          <w:szCs w:val="24"/>
        </w:rPr>
        <w:t xml:space="preserve"> esoš</w:t>
      </w:r>
      <w:r w:rsidR="000F5516">
        <w:rPr>
          <w:rFonts w:ascii="Times New Roman" w:hAnsi="Times New Roman"/>
          <w:bCs/>
          <w:sz w:val="24"/>
          <w:szCs w:val="24"/>
        </w:rPr>
        <w:t>o</w:t>
      </w:r>
      <w:r w:rsidR="009C7B13" w:rsidRPr="009C7B13">
        <w:rPr>
          <w:rFonts w:ascii="Times New Roman" w:hAnsi="Times New Roman"/>
          <w:bCs/>
          <w:sz w:val="24"/>
          <w:szCs w:val="24"/>
        </w:rPr>
        <w:t xml:space="preserve"> </w:t>
      </w:r>
      <w:r w:rsidR="008723BE">
        <w:rPr>
          <w:rFonts w:ascii="Times New Roman" w:hAnsi="Times New Roman"/>
          <w:bCs/>
          <w:sz w:val="24"/>
          <w:szCs w:val="24"/>
        </w:rPr>
        <w:t>atsevišķ</w:t>
      </w:r>
      <w:r w:rsidR="00217A8C">
        <w:rPr>
          <w:rFonts w:ascii="Times New Roman" w:hAnsi="Times New Roman"/>
          <w:bCs/>
          <w:sz w:val="24"/>
          <w:szCs w:val="24"/>
        </w:rPr>
        <w:t>o</w:t>
      </w:r>
      <w:r w:rsidR="008723BE">
        <w:rPr>
          <w:rFonts w:ascii="Times New Roman" w:hAnsi="Times New Roman"/>
          <w:bCs/>
          <w:sz w:val="24"/>
          <w:szCs w:val="24"/>
        </w:rPr>
        <w:t xml:space="preserve"> īpašum</w:t>
      </w:r>
      <w:r w:rsidR="00217A8C">
        <w:rPr>
          <w:rFonts w:ascii="Times New Roman" w:hAnsi="Times New Roman"/>
          <w:bCs/>
          <w:sz w:val="24"/>
          <w:szCs w:val="24"/>
        </w:rPr>
        <w:t>u</w:t>
      </w:r>
      <w:r w:rsidR="00E76233">
        <w:rPr>
          <w:rFonts w:ascii="Times New Roman" w:hAnsi="Times New Roman"/>
          <w:bCs/>
          <w:sz w:val="24"/>
          <w:szCs w:val="24"/>
        </w:rPr>
        <w:t xml:space="preserve"> </w:t>
      </w:r>
      <w:r w:rsidR="001E50E4" w:rsidRPr="001E50E4">
        <w:rPr>
          <w:rFonts w:ascii="Times New Roman" w:hAnsi="Times New Roman"/>
          <w:bCs/>
          <w:sz w:val="24"/>
          <w:szCs w:val="24"/>
        </w:rPr>
        <w:t>īpašniek</w:t>
      </w:r>
      <w:r w:rsidR="00217A8C">
        <w:rPr>
          <w:rFonts w:ascii="Times New Roman" w:hAnsi="Times New Roman"/>
          <w:bCs/>
          <w:sz w:val="24"/>
          <w:szCs w:val="24"/>
        </w:rPr>
        <w:t>i</w:t>
      </w:r>
      <w:r w:rsidR="001E50E4" w:rsidRPr="001E50E4">
        <w:rPr>
          <w:rFonts w:ascii="Times New Roman" w:hAnsi="Times New Roman"/>
          <w:bCs/>
          <w:sz w:val="24"/>
          <w:szCs w:val="24"/>
        </w:rPr>
        <w:t xml:space="preserve"> vai dzīvokļa īpašumos nesadalītu māju kopīpašnieki, kuru īpašumtiesības ir nostiprinātas zemesgrāmatā</w:t>
      </w:r>
      <w:r w:rsidR="002F7024" w:rsidRPr="00025B77">
        <w:rPr>
          <w:rFonts w:ascii="Times New Roman" w:hAnsi="Times New Roman"/>
          <w:bCs/>
          <w:sz w:val="24"/>
          <w:szCs w:val="24"/>
        </w:rPr>
        <w:t>;</w:t>
      </w:r>
    </w:p>
    <w:p w14:paraId="79A075E8" w14:textId="127D289F" w:rsidR="002F7024" w:rsidRPr="000E0397" w:rsidRDefault="0085092F" w:rsidP="001C31EB">
      <w:pPr>
        <w:pStyle w:val="Sarakstarindkopa"/>
        <w:numPr>
          <w:ilvl w:val="1"/>
          <w:numId w:val="7"/>
        </w:numPr>
        <w:autoSpaceDE w:val="0"/>
        <w:autoSpaceDN w:val="0"/>
        <w:spacing w:before="240" w:line="240" w:lineRule="auto"/>
        <w:jc w:val="both"/>
        <w:rPr>
          <w:bCs/>
          <w:sz w:val="24"/>
          <w:szCs w:val="24"/>
        </w:rPr>
      </w:pPr>
      <w:r>
        <w:rPr>
          <w:rFonts w:ascii="Times New Roman" w:hAnsi="Times New Roman"/>
          <w:bCs/>
          <w:sz w:val="24"/>
          <w:szCs w:val="24"/>
        </w:rPr>
        <w:t>p</w:t>
      </w:r>
      <w:r w:rsidR="008E044A" w:rsidRPr="00025B77">
        <w:rPr>
          <w:rFonts w:ascii="Times New Roman" w:hAnsi="Times New Roman"/>
          <w:bCs/>
          <w:sz w:val="24"/>
          <w:szCs w:val="24"/>
        </w:rPr>
        <w:t xml:space="preserve">ilnvarotā persona – dzīvokļu īpašnieku izveidota sabiedrība, biedrība vai cita reģistrēta dzīvokļu īpašnieku apvienība, kā arī persona, </w:t>
      </w:r>
      <w:r w:rsidR="001E50E4" w:rsidRPr="00025B77">
        <w:rPr>
          <w:rFonts w:ascii="Times New Roman" w:hAnsi="Times New Roman"/>
          <w:bCs/>
          <w:sz w:val="24"/>
          <w:szCs w:val="24"/>
        </w:rPr>
        <w:t>kur</w:t>
      </w:r>
      <w:r w:rsidR="001E50E4">
        <w:rPr>
          <w:rFonts w:ascii="Times New Roman" w:hAnsi="Times New Roman"/>
          <w:bCs/>
          <w:sz w:val="24"/>
          <w:szCs w:val="24"/>
        </w:rPr>
        <w:t>u</w:t>
      </w:r>
      <w:r w:rsidR="001E50E4" w:rsidRPr="00025B77">
        <w:rPr>
          <w:rFonts w:ascii="Times New Roman" w:hAnsi="Times New Roman"/>
          <w:bCs/>
          <w:sz w:val="24"/>
          <w:szCs w:val="24"/>
        </w:rPr>
        <w:t xml:space="preserve"> </w:t>
      </w:r>
      <w:r w:rsidR="008E044A" w:rsidRPr="00025B77">
        <w:rPr>
          <w:rFonts w:ascii="Times New Roman" w:hAnsi="Times New Roman"/>
          <w:bCs/>
          <w:sz w:val="24"/>
          <w:szCs w:val="24"/>
        </w:rPr>
        <w:t>dzīvokļu īpašniek</w:t>
      </w:r>
      <w:r w:rsidR="001E50E4">
        <w:rPr>
          <w:rFonts w:ascii="Times New Roman" w:hAnsi="Times New Roman"/>
          <w:bCs/>
          <w:sz w:val="24"/>
          <w:szCs w:val="24"/>
        </w:rPr>
        <w:t>s</w:t>
      </w:r>
      <w:r w:rsidR="008E044A" w:rsidRPr="00025B77">
        <w:rPr>
          <w:rFonts w:ascii="Times New Roman" w:hAnsi="Times New Roman"/>
          <w:bCs/>
          <w:sz w:val="24"/>
          <w:szCs w:val="24"/>
        </w:rPr>
        <w:t xml:space="preserve"> </w:t>
      </w:r>
      <w:r w:rsidRPr="0085092F">
        <w:rPr>
          <w:rFonts w:ascii="Times New Roman" w:hAnsi="Times New Roman"/>
          <w:bCs/>
          <w:sz w:val="24"/>
          <w:szCs w:val="24"/>
        </w:rPr>
        <w:t xml:space="preserve">vai dzīvokļu īpašnieku kopība </w:t>
      </w:r>
      <w:r w:rsidR="001E50E4" w:rsidRPr="0085092F">
        <w:rPr>
          <w:rFonts w:ascii="Times New Roman" w:hAnsi="Times New Roman"/>
          <w:bCs/>
          <w:sz w:val="24"/>
          <w:szCs w:val="24"/>
        </w:rPr>
        <w:t>pilnvaroju</w:t>
      </w:r>
      <w:r w:rsidR="001E50E4">
        <w:rPr>
          <w:rFonts w:ascii="Times New Roman" w:hAnsi="Times New Roman"/>
          <w:bCs/>
          <w:sz w:val="24"/>
          <w:szCs w:val="24"/>
        </w:rPr>
        <w:t>si</w:t>
      </w:r>
      <w:r w:rsidR="001E50E4" w:rsidRPr="0085092F">
        <w:rPr>
          <w:rFonts w:ascii="Times New Roman" w:hAnsi="Times New Roman"/>
          <w:bCs/>
          <w:sz w:val="24"/>
          <w:szCs w:val="24"/>
        </w:rPr>
        <w:t xml:space="preserve"> </w:t>
      </w:r>
      <w:r w:rsidRPr="0085092F">
        <w:rPr>
          <w:rFonts w:ascii="Times New Roman" w:hAnsi="Times New Roman"/>
          <w:bCs/>
          <w:sz w:val="24"/>
          <w:szCs w:val="24"/>
        </w:rPr>
        <w:t xml:space="preserve">viņu vārdā īstenot energoefektivitātes uzlabošanas pasākumus, slēgt līgumus un parakstīt ar tiem saistītos darījuma dokumentus par </w:t>
      </w:r>
      <w:r>
        <w:rPr>
          <w:rFonts w:ascii="Times New Roman" w:hAnsi="Times New Roman"/>
          <w:bCs/>
          <w:sz w:val="24"/>
          <w:szCs w:val="24"/>
        </w:rPr>
        <w:t>līdzfinansējuma</w:t>
      </w:r>
      <w:r w:rsidRPr="0085092F">
        <w:rPr>
          <w:rFonts w:ascii="Times New Roman" w:hAnsi="Times New Roman"/>
          <w:bCs/>
          <w:sz w:val="24"/>
          <w:szCs w:val="24"/>
        </w:rPr>
        <w:t xml:space="preserve"> saņemšanu un izpildīt šos līgumus</w:t>
      </w:r>
      <w:r w:rsidR="002F7024" w:rsidRPr="00025B77">
        <w:rPr>
          <w:rFonts w:ascii="Times New Roman" w:hAnsi="Times New Roman"/>
          <w:bCs/>
          <w:sz w:val="24"/>
          <w:szCs w:val="24"/>
        </w:rPr>
        <w:t>;</w:t>
      </w:r>
    </w:p>
    <w:p w14:paraId="1C2573CA" w14:textId="2A60536C" w:rsidR="000E0397" w:rsidRPr="00025B77" w:rsidRDefault="000E0397" w:rsidP="001C31EB">
      <w:pPr>
        <w:pStyle w:val="Sarakstarindkopa"/>
        <w:numPr>
          <w:ilvl w:val="1"/>
          <w:numId w:val="7"/>
        </w:numPr>
        <w:autoSpaceDE w:val="0"/>
        <w:autoSpaceDN w:val="0"/>
        <w:spacing w:before="240" w:line="240" w:lineRule="auto"/>
        <w:jc w:val="both"/>
        <w:rPr>
          <w:bCs/>
          <w:sz w:val="24"/>
          <w:szCs w:val="24"/>
        </w:rPr>
      </w:pPr>
      <w:proofErr w:type="spellStart"/>
      <w:r>
        <w:rPr>
          <w:rFonts w:ascii="Times New Roman" w:hAnsi="Times New Roman"/>
          <w:bCs/>
          <w:i/>
          <w:iCs/>
          <w:sz w:val="24"/>
          <w:szCs w:val="24"/>
        </w:rPr>
        <w:t>de</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minimis</w:t>
      </w:r>
      <w:proofErr w:type="spellEnd"/>
      <w:r>
        <w:rPr>
          <w:rFonts w:ascii="Times New Roman" w:hAnsi="Times New Roman"/>
          <w:bCs/>
          <w:i/>
          <w:iCs/>
          <w:sz w:val="24"/>
          <w:szCs w:val="24"/>
        </w:rPr>
        <w:t xml:space="preserve"> </w:t>
      </w:r>
      <w:r>
        <w:rPr>
          <w:rFonts w:ascii="Times New Roman" w:hAnsi="Times New Roman"/>
          <w:bCs/>
          <w:sz w:val="24"/>
          <w:szCs w:val="24"/>
        </w:rPr>
        <w:t>atbalsta saņēmēj</w:t>
      </w:r>
      <w:r w:rsidR="00942FD3">
        <w:rPr>
          <w:rFonts w:ascii="Times New Roman" w:hAnsi="Times New Roman"/>
          <w:bCs/>
          <w:sz w:val="24"/>
          <w:szCs w:val="24"/>
        </w:rPr>
        <w:t>s</w:t>
      </w:r>
      <w:r>
        <w:rPr>
          <w:rFonts w:ascii="Times New Roman" w:hAnsi="Times New Roman"/>
          <w:bCs/>
          <w:sz w:val="24"/>
          <w:szCs w:val="24"/>
        </w:rPr>
        <w:t xml:space="preserve"> –</w:t>
      </w:r>
      <w:r w:rsidR="00BB4B62">
        <w:rPr>
          <w:rFonts w:ascii="Times New Roman" w:hAnsi="Times New Roman"/>
          <w:bCs/>
          <w:sz w:val="24"/>
          <w:szCs w:val="24"/>
        </w:rPr>
        <w:t xml:space="preserve"> </w:t>
      </w:r>
      <w:r w:rsidR="00BB4B62" w:rsidRPr="00BB4B62">
        <w:rPr>
          <w:rFonts w:ascii="Times New Roman" w:hAnsi="Times New Roman"/>
          <w:bCs/>
          <w:sz w:val="24"/>
          <w:szCs w:val="24"/>
        </w:rPr>
        <w:t>māj</w:t>
      </w:r>
      <w:r w:rsidR="003F16F8">
        <w:rPr>
          <w:rFonts w:ascii="Times New Roman" w:hAnsi="Times New Roman"/>
          <w:bCs/>
          <w:sz w:val="24"/>
          <w:szCs w:val="24"/>
        </w:rPr>
        <w:t>ā esoš</w:t>
      </w:r>
      <w:r w:rsidR="00942FD3">
        <w:rPr>
          <w:rFonts w:ascii="Times New Roman" w:hAnsi="Times New Roman"/>
          <w:bCs/>
          <w:sz w:val="24"/>
          <w:szCs w:val="24"/>
        </w:rPr>
        <w:t>a</w:t>
      </w:r>
      <w:r w:rsidR="00BB4B62" w:rsidRPr="00BB4B62">
        <w:rPr>
          <w:rFonts w:ascii="Times New Roman" w:hAnsi="Times New Roman"/>
          <w:bCs/>
          <w:sz w:val="24"/>
          <w:szCs w:val="24"/>
        </w:rPr>
        <w:t xml:space="preserve"> </w:t>
      </w:r>
      <w:r w:rsidR="00232259">
        <w:rPr>
          <w:rFonts w:ascii="Times New Roman" w:hAnsi="Times New Roman"/>
          <w:bCs/>
          <w:sz w:val="24"/>
          <w:szCs w:val="24"/>
        </w:rPr>
        <w:t>atsevišķ</w:t>
      </w:r>
      <w:r w:rsidR="00942FD3">
        <w:rPr>
          <w:rFonts w:ascii="Times New Roman" w:hAnsi="Times New Roman"/>
          <w:bCs/>
          <w:sz w:val="24"/>
          <w:szCs w:val="24"/>
        </w:rPr>
        <w:t>ā</w:t>
      </w:r>
      <w:r w:rsidR="00232259">
        <w:rPr>
          <w:rFonts w:ascii="Times New Roman" w:hAnsi="Times New Roman"/>
          <w:bCs/>
          <w:sz w:val="24"/>
          <w:szCs w:val="24"/>
        </w:rPr>
        <w:t xml:space="preserve"> īpašum</w:t>
      </w:r>
      <w:r w:rsidR="00942FD3">
        <w:rPr>
          <w:rFonts w:ascii="Times New Roman" w:hAnsi="Times New Roman"/>
          <w:bCs/>
          <w:sz w:val="24"/>
          <w:szCs w:val="24"/>
        </w:rPr>
        <w:t>a</w:t>
      </w:r>
      <w:r w:rsidR="00BB4B62" w:rsidRPr="00BB4B62">
        <w:rPr>
          <w:rFonts w:ascii="Times New Roman" w:hAnsi="Times New Roman"/>
          <w:bCs/>
          <w:sz w:val="24"/>
          <w:szCs w:val="24"/>
        </w:rPr>
        <w:t xml:space="preserve"> īpašnieks vai īpašnieki, kuri </w:t>
      </w:r>
      <w:r w:rsidR="00232259">
        <w:rPr>
          <w:rFonts w:ascii="Times New Roman" w:hAnsi="Times New Roman"/>
          <w:bCs/>
          <w:sz w:val="24"/>
          <w:szCs w:val="24"/>
        </w:rPr>
        <w:t xml:space="preserve">šo </w:t>
      </w:r>
      <w:r w:rsidR="00BB4B62" w:rsidRPr="00BB4B62">
        <w:rPr>
          <w:rFonts w:ascii="Times New Roman" w:hAnsi="Times New Roman"/>
          <w:bCs/>
          <w:sz w:val="24"/>
          <w:szCs w:val="24"/>
        </w:rPr>
        <w:t>īpašumu izmanto saimnieciskajā darbībā</w:t>
      </w:r>
      <w:r>
        <w:rPr>
          <w:rFonts w:ascii="Times New Roman" w:hAnsi="Times New Roman"/>
          <w:bCs/>
          <w:sz w:val="24"/>
          <w:szCs w:val="24"/>
        </w:rPr>
        <w:t>;</w:t>
      </w:r>
    </w:p>
    <w:p w14:paraId="3B454F2E" w14:textId="52BD489B" w:rsidR="00A572EE" w:rsidRDefault="000E0397" w:rsidP="001C31EB">
      <w:pPr>
        <w:pStyle w:val="Sarakstarindkopa"/>
        <w:numPr>
          <w:ilvl w:val="1"/>
          <w:numId w:val="7"/>
        </w:numPr>
        <w:autoSpaceDE w:val="0"/>
        <w:autoSpaceDN w:val="0"/>
        <w:spacing w:before="240" w:line="240" w:lineRule="auto"/>
        <w:jc w:val="both"/>
        <w:rPr>
          <w:rFonts w:ascii="Times New Roman" w:hAnsi="Times New Roman"/>
          <w:bCs/>
          <w:sz w:val="24"/>
          <w:szCs w:val="24"/>
        </w:rPr>
      </w:pPr>
      <w:r>
        <w:rPr>
          <w:rFonts w:ascii="Times New Roman" w:hAnsi="Times New Roman"/>
          <w:bCs/>
          <w:sz w:val="24"/>
          <w:szCs w:val="24"/>
        </w:rPr>
        <w:t>t</w:t>
      </w:r>
      <w:r w:rsidR="008E044A" w:rsidRPr="00025B77">
        <w:rPr>
          <w:rFonts w:ascii="Times New Roman" w:hAnsi="Times New Roman"/>
          <w:bCs/>
          <w:sz w:val="24"/>
          <w:szCs w:val="24"/>
        </w:rPr>
        <w:t>ehniskā dokumentācija – atbilstoši normatīvajiem aktiem izstrādāta būvniecības ieceres dokumentācija</w:t>
      </w:r>
      <w:r w:rsidR="00527C81" w:rsidRPr="00527C81">
        <w:rPr>
          <w:rFonts w:ascii="Times New Roman" w:hAnsi="Times New Roman"/>
          <w:bCs/>
          <w:sz w:val="24"/>
          <w:szCs w:val="24"/>
        </w:rPr>
        <w:t xml:space="preserve"> </w:t>
      </w:r>
      <w:r w:rsidR="00527C81">
        <w:rPr>
          <w:rFonts w:ascii="Times New Roman" w:hAnsi="Times New Roman"/>
          <w:bCs/>
          <w:sz w:val="24"/>
          <w:szCs w:val="24"/>
        </w:rPr>
        <w:t>par</w:t>
      </w:r>
      <w:r w:rsidR="00A8529F">
        <w:rPr>
          <w:rFonts w:ascii="Times New Roman" w:hAnsi="Times New Roman"/>
          <w:bCs/>
          <w:sz w:val="24"/>
          <w:szCs w:val="24"/>
        </w:rPr>
        <w:t xml:space="preserve"> </w:t>
      </w:r>
      <w:proofErr w:type="spellStart"/>
      <w:r w:rsidR="00527C81">
        <w:rPr>
          <w:rFonts w:ascii="Times New Roman" w:hAnsi="Times New Roman"/>
          <w:bCs/>
          <w:sz w:val="24"/>
          <w:szCs w:val="24"/>
        </w:rPr>
        <w:t>energoaudita</w:t>
      </w:r>
      <w:proofErr w:type="spellEnd"/>
      <w:r w:rsidR="00527C81">
        <w:rPr>
          <w:rFonts w:ascii="Times New Roman" w:hAnsi="Times New Roman"/>
          <w:bCs/>
          <w:sz w:val="24"/>
          <w:szCs w:val="24"/>
        </w:rPr>
        <w:t xml:space="preserve"> pārskatā </w:t>
      </w:r>
      <w:r>
        <w:rPr>
          <w:rFonts w:ascii="Times New Roman" w:hAnsi="Times New Roman"/>
          <w:bCs/>
          <w:sz w:val="24"/>
          <w:szCs w:val="24"/>
        </w:rPr>
        <w:t>minētājiem e</w:t>
      </w:r>
      <w:r w:rsidR="00527C81" w:rsidRPr="004A1DB6">
        <w:rPr>
          <w:rFonts w:ascii="Times New Roman" w:hAnsi="Times New Roman"/>
          <w:bCs/>
          <w:sz w:val="24"/>
          <w:szCs w:val="24"/>
        </w:rPr>
        <w:t xml:space="preserve">nergoefektivitātes </w:t>
      </w:r>
      <w:r w:rsidR="00A01EA7">
        <w:rPr>
          <w:rFonts w:ascii="Times New Roman" w:hAnsi="Times New Roman"/>
          <w:bCs/>
          <w:sz w:val="24"/>
          <w:szCs w:val="24"/>
        </w:rPr>
        <w:t>uzlabošanas</w:t>
      </w:r>
      <w:r w:rsidR="00527C81" w:rsidRPr="004A1DB6">
        <w:rPr>
          <w:rFonts w:ascii="Times New Roman" w:hAnsi="Times New Roman"/>
          <w:bCs/>
          <w:sz w:val="24"/>
          <w:szCs w:val="24"/>
        </w:rPr>
        <w:t xml:space="preserve"> pasākumi</w:t>
      </w:r>
      <w:r w:rsidR="00527C81">
        <w:rPr>
          <w:rFonts w:ascii="Times New Roman" w:hAnsi="Times New Roman"/>
          <w:bCs/>
          <w:sz w:val="24"/>
          <w:szCs w:val="24"/>
        </w:rPr>
        <w:t>em</w:t>
      </w:r>
      <w:r w:rsidR="00A572EE">
        <w:rPr>
          <w:rFonts w:ascii="Times New Roman" w:hAnsi="Times New Roman"/>
          <w:bCs/>
          <w:sz w:val="24"/>
          <w:szCs w:val="24"/>
        </w:rPr>
        <w:t>;</w:t>
      </w:r>
    </w:p>
    <w:p w14:paraId="7CA02B2D" w14:textId="4D27E358" w:rsidR="001E04A7" w:rsidRPr="00025B77" w:rsidRDefault="000E0397" w:rsidP="001C31EB">
      <w:pPr>
        <w:pStyle w:val="Sarakstarindkopa"/>
        <w:numPr>
          <w:ilvl w:val="1"/>
          <w:numId w:val="7"/>
        </w:numPr>
        <w:autoSpaceDE w:val="0"/>
        <w:autoSpaceDN w:val="0"/>
        <w:spacing w:before="240" w:line="240" w:lineRule="auto"/>
        <w:jc w:val="both"/>
        <w:rPr>
          <w:rFonts w:ascii="Times New Roman" w:hAnsi="Times New Roman"/>
          <w:bCs/>
          <w:sz w:val="24"/>
          <w:szCs w:val="24"/>
        </w:rPr>
      </w:pPr>
      <w:r>
        <w:rPr>
          <w:rFonts w:ascii="Times New Roman" w:hAnsi="Times New Roman"/>
          <w:bCs/>
          <w:sz w:val="24"/>
          <w:szCs w:val="24"/>
        </w:rPr>
        <w:t>b</w:t>
      </w:r>
      <w:r w:rsidR="00A572EE">
        <w:rPr>
          <w:rFonts w:ascii="Times New Roman" w:hAnsi="Times New Roman"/>
          <w:bCs/>
          <w:sz w:val="24"/>
          <w:szCs w:val="24"/>
        </w:rPr>
        <w:t xml:space="preserve">ūvdarbi - </w:t>
      </w:r>
      <w:r>
        <w:rPr>
          <w:rFonts w:ascii="Times New Roman" w:hAnsi="Times New Roman"/>
          <w:bCs/>
          <w:sz w:val="24"/>
          <w:szCs w:val="24"/>
        </w:rPr>
        <w:t>t</w:t>
      </w:r>
      <w:r w:rsidR="00A572EE" w:rsidRPr="00A572EE">
        <w:rPr>
          <w:rFonts w:ascii="Times New Roman" w:hAnsi="Times New Roman"/>
          <w:bCs/>
          <w:sz w:val="24"/>
          <w:szCs w:val="24"/>
        </w:rPr>
        <w:t>ehniskajā dokumentācijā paredzēt</w:t>
      </w:r>
      <w:r w:rsidR="00942FD9">
        <w:rPr>
          <w:rFonts w:ascii="Times New Roman" w:hAnsi="Times New Roman"/>
          <w:bCs/>
          <w:sz w:val="24"/>
          <w:szCs w:val="24"/>
        </w:rPr>
        <w:t>ie</w:t>
      </w:r>
      <w:r w:rsidR="00A572EE" w:rsidRPr="00A572EE">
        <w:rPr>
          <w:rFonts w:ascii="Times New Roman" w:hAnsi="Times New Roman"/>
          <w:bCs/>
          <w:sz w:val="24"/>
          <w:szCs w:val="24"/>
        </w:rPr>
        <w:t xml:space="preserve"> būvdarb</w:t>
      </w:r>
      <w:r w:rsidR="00942FD9">
        <w:rPr>
          <w:rFonts w:ascii="Times New Roman" w:hAnsi="Times New Roman"/>
          <w:bCs/>
          <w:sz w:val="24"/>
          <w:szCs w:val="24"/>
        </w:rPr>
        <w:t>i</w:t>
      </w:r>
      <w:r w:rsidR="008E044A" w:rsidRPr="00025B77">
        <w:rPr>
          <w:rFonts w:ascii="Times New Roman" w:hAnsi="Times New Roman"/>
          <w:bCs/>
          <w:sz w:val="24"/>
          <w:szCs w:val="24"/>
        </w:rPr>
        <w:t>.</w:t>
      </w:r>
    </w:p>
    <w:p w14:paraId="4837119D" w14:textId="2EA8B796" w:rsidR="00544674" w:rsidRDefault="001E04A7" w:rsidP="001C31EB">
      <w:pPr>
        <w:pStyle w:val="Sarakstarindkopa"/>
        <w:numPr>
          <w:ilvl w:val="0"/>
          <w:numId w:val="7"/>
        </w:numPr>
        <w:spacing w:before="100" w:beforeAutospacing="1" w:after="100" w:afterAutospacing="1" w:line="240" w:lineRule="auto"/>
        <w:ind w:left="284" w:hanging="284"/>
        <w:jc w:val="both"/>
        <w:rPr>
          <w:rFonts w:ascii="Times New Roman" w:hAnsi="Times New Roman"/>
          <w:bCs/>
          <w:spacing w:val="-3"/>
          <w:sz w:val="24"/>
          <w:szCs w:val="24"/>
        </w:rPr>
      </w:pPr>
      <w:r w:rsidRPr="00564750">
        <w:rPr>
          <w:rFonts w:ascii="Times New Roman" w:hAnsi="Times New Roman"/>
          <w:bCs/>
          <w:spacing w:val="-3"/>
          <w:sz w:val="24"/>
          <w:szCs w:val="24"/>
        </w:rPr>
        <w:t xml:space="preserve">Līdzfinansējumu piešķir </w:t>
      </w:r>
      <w:r w:rsidR="000A1F80">
        <w:rPr>
          <w:rFonts w:ascii="Times New Roman" w:hAnsi="Times New Roman"/>
          <w:bCs/>
          <w:spacing w:val="-3"/>
          <w:sz w:val="24"/>
          <w:szCs w:val="24"/>
        </w:rPr>
        <w:t>P</w:t>
      </w:r>
      <w:r w:rsidRPr="00564750">
        <w:rPr>
          <w:rFonts w:ascii="Times New Roman" w:hAnsi="Times New Roman"/>
          <w:bCs/>
          <w:spacing w:val="-3"/>
          <w:sz w:val="24"/>
          <w:szCs w:val="24"/>
        </w:rPr>
        <w:t>ašvaldības budžetā šim mērķim paredzēto finanšu līdzekļu ietvaros.</w:t>
      </w:r>
    </w:p>
    <w:p w14:paraId="0BF04413" w14:textId="77777777" w:rsidR="00413F4A" w:rsidRDefault="00413F4A" w:rsidP="00413F4A">
      <w:pPr>
        <w:pStyle w:val="Sarakstarindkopa"/>
        <w:spacing w:before="100" w:beforeAutospacing="1" w:after="100" w:afterAutospacing="1" w:line="240" w:lineRule="auto"/>
        <w:ind w:left="284"/>
        <w:jc w:val="both"/>
        <w:rPr>
          <w:rFonts w:ascii="Times New Roman" w:hAnsi="Times New Roman"/>
          <w:bCs/>
          <w:spacing w:val="-3"/>
          <w:sz w:val="24"/>
          <w:szCs w:val="24"/>
        </w:rPr>
      </w:pPr>
    </w:p>
    <w:p w14:paraId="03ABA1A9" w14:textId="16D92144" w:rsidR="00544674" w:rsidRPr="00025B77" w:rsidRDefault="00544674" w:rsidP="00BB3C9C">
      <w:pPr>
        <w:spacing w:before="100" w:beforeAutospacing="1" w:after="100" w:afterAutospacing="1"/>
        <w:jc w:val="center"/>
        <w:rPr>
          <w:b/>
          <w:bCs/>
          <w:sz w:val="24"/>
          <w:szCs w:val="24"/>
        </w:rPr>
      </w:pPr>
      <w:r w:rsidRPr="001E04A7">
        <w:rPr>
          <w:b/>
          <w:bCs/>
          <w:sz w:val="24"/>
          <w:szCs w:val="24"/>
        </w:rPr>
        <w:lastRenderedPageBreak/>
        <w:t xml:space="preserve">II. </w:t>
      </w:r>
      <w:r w:rsidRPr="00025B77">
        <w:rPr>
          <w:b/>
          <w:bCs/>
          <w:sz w:val="24"/>
          <w:szCs w:val="24"/>
        </w:rPr>
        <w:t>L</w:t>
      </w:r>
      <w:r w:rsidR="001E04A7" w:rsidRPr="00025B77">
        <w:rPr>
          <w:b/>
          <w:bCs/>
          <w:sz w:val="24"/>
          <w:szCs w:val="24"/>
        </w:rPr>
        <w:t>īdzfinansējuma piešķiršanai izvirzāmās prasības</w:t>
      </w:r>
    </w:p>
    <w:p w14:paraId="520284E2" w14:textId="7B08E52B" w:rsidR="00344F13" w:rsidRPr="002A5EA9" w:rsidRDefault="00CB0CFB" w:rsidP="001C31EB">
      <w:pPr>
        <w:pStyle w:val="Sarakstarindkopa"/>
        <w:numPr>
          <w:ilvl w:val="0"/>
          <w:numId w:val="7"/>
        </w:numPr>
        <w:autoSpaceDE w:val="0"/>
        <w:autoSpaceDN w:val="0"/>
        <w:spacing w:line="240" w:lineRule="auto"/>
        <w:ind w:left="284" w:hanging="284"/>
        <w:jc w:val="both"/>
        <w:rPr>
          <w:rFonts w:ascii="Times New Roman" w:hAnsi="Times New Roman"/>
          <w:spacing w:val="1"/>
          <w:sz w:val="24"/>
          <w:szCs w:val="24"/>
        </w:rPr>
      </w:pPr>
      <w:r w:rsidRPr="002A5EA9">
        <w:rPr>
          <w:rFonts w:ascii="Times New Roman" w:hAnsi="Times New Roman"/>
          <w:spacing w:val="1"/>
          <w:sz w:val="24"/>
          <w:szCs w:val="24"/>
        </w:rPr>
        <w:t xml:space="preserve">Lai pretendētu uz </w:t>
      </w:r>
      <w:r w:rsidR="00760AD2">
        <w:rPr>
          <w:rFonts w:ascii="Times New Roman" w:hAnsi="Times New Roman"/>
          <w:spacing w:val="1"/>
          <w:sz w:val="24"/>
          <w:szCs w:val="24"/>
        </w:rPr>
        <w:t>l</w:t>
      </w:r>
      <w:r w:rsidRPr="002A5EA9">
        <w:rPr>
          <w:rFonts w:ascii="Times New Roman" w:hAnsi="Times New Roman"/>
          <w:spacing w:val="1"/>
          <w:sz w:val="24"/>
          <w:szCs w:val="24"/>
        </w:rPr>
        <w:t>īdzfinansējuma piešķiršanu</w:t>
      </w:r>
      <w:r w:rsidR="00527C81">
        <w:rPr>
          <w:rFonts w:ascii="Times New Roman" w:hAnsi="Times New Roman"/>
          <w:spacing w:val="1"/>
          <w:sz w:val="24"/>
          <w:szCs w:val="24"/>
        </w:rPr>
        <w:t>,</w:t>
      </w:r>
      <w:r w:rsidR="009A73FA" w:rsidRPr="009A73FA">
        <w:t xml:space="preserve"> </w:t>
      </w:r>
      <w:r w:rsidR="000E0397">
        <w:rPr>
          <w:rFonts w:ascii="Times New Roman" w:hAnsi="Times New Roman"/>
          <w:spacing w:val="1"/>
          <w:sz w:val="24"/>
          <w:szCs w:val="24"/>
        </w:rPr>
        <w:t>m</w:t>
      </w:r>
      <w:r w:rsidR="009A73FA" w:rsidRPr="009A73FA">
        <w:rPr>
          <w:rFonts w:ascii="Times New Roman" w:hAnsi="Times New Roman"/>
          <w:spacing w:val="1"/>
          <w:sz w:val="24"/>
          <w:szCs w:val="24"/>
        </w:rPr>
        <w:t>ājai ir jāatbilst šādām prasībām:</w:t>
      </w:r>
    </w:p>
    <w:p w14:paraId="27565BFD" w14:textId="7B0B26FF" w:rsidR="00544674" w:rsidRPr="001C3B75" w:rsidRDefault="000E0397" w:rsidP="001C31EB">
      <w:pPr>
        <w:pStyle w:val="Sarakstarindkopa"/>
        <w:numPr>
          <w:ilvl w:val="1"/>
          <w:numId w:val="7"/>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m</w:t>
      </w:r>
      <w:r w:rsidR="00544674" w:rsidRPr="001C3B75">
        <w:rPr>
          <w:rFonts w:ascii="Times New Roman" w:hAnsi="Times New Roman"/>
          <w:sz w:val="24"/>
          <w:szCs w:val="24"/>
        </w:rPr>
        <w:t>ājas kopējā platība ir lielāka par 200 m</w:t>
      </w:r>
      <w:r w:rsidR="00544674" w:rsidRPr="001C3B75">
        <w:rPr>
          <w:rFonts w:ascii="Times New Roman" w:hAnsi="Times New Roman"/>
          <w:sz w:val="24"/>
          <w:szCs w:val="24"/>
          <w:vertAlign w:val="superscript"/>
        </w:rPr>
        <w:t>2</w:t>
      </w:r>
      <w:r w:rsidR="00544674" w:rsidRPr="001C3B75">
        <w:rPr>
          <w:rFonts w:ascii="Times New Roman" w:hAnsi="Times New Roman"/>
          <w:sz w:val="24"/>
          <w:szCs w:val="24"/>
        </w:rPr>
        <w:t xml:space="preserve"> un tajā esošo neapdzīvojamo telpu platība nepārsniedz 35% no </w:t>
      </w:r>
      <w:r>
        <w:rPr>
          <w:rFonts w:ascii="Times New Roman" w:hAnsi="Times New Roman"/>
          <w:sz w:val="24"/>
          <w:szCs w:val="24"/>
        </w:rPr>
        <w:t>m</w:t>
      </w:r>
      <w:r w:rsidR="00544674" w:rsidRPr="001C3B75">
        <w:rPr>
          <w:rFonts w:ascii="Times New Roman" w:hAnsi="Times New Roman"/>
          <w:sz w:val="24"/>
          <w:szCs w:val="24"/>
        </w:rPr>
        <w:t>ājas kopējās platības;</w:t>
      </w:r>
    </w:p>
    <w:p w14:paraId="3713CCAE" w14:textId="1997C8BD" w:rsidR="00544674" w:rsidRPr="001C3B75" w:rsidRDefault="000E0397" w:rsidP="001C31EB">
      <w:pPr>
        <w:pStyle w:val="Sarakstarindkopa"/>
        <w:numPr>
          <w:ilvl w:val="1"/>
          <w:numId w:val="7"/>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m</w:t>
      </w:r>
      <w:r w:rsidR="00544674" w:rsidRPr="001C3B75">
        <w:rPr>
          <w:rFonts w:ascii="Times New Roman" w:hAnsi="Times New Roman"/>
          <w:sz w:val="24"/>
          <w:szCs w:val="24"/>
        </w:rPr>
        <w:t>āja ir sadalīta dzīvokļu īpašumos</w:t>
      </w:r>
      <w:r w:rsidR="00743203">
        <w:rPr>
          <w:rFonts w:ascii="Times New Roman" w:hAnsi="Times New Roman"/>
          <w:sz w:val="24"/>
          <w:szCs w:val="24"/>
        </w:rPr>
        <w:t xml:space="preserve"> ar vismaz </w:t>
      </w:r>
      <w:r w:rsidR="004B3BFB">
        <w:rPr>
          <w:rFonts w:ascii="Times New Roman" w:hAnsi="Times New Roman"/>
          <w:sz w:val="24"/>
          <w:szCs w:val="24"/>
        </w:rPr>
        <w:t>četriem</w:t>
      </w:r>
      <w:r w:rsidR="00743203">
        <w:rPr>
          <w:rFonts w:ascii="Times New Roman" w:hAnsi="Times New Roman"/>
          <w:sz w:val="24"/>
          <w:szCs w:val="24"/>
        </w:rPr>
        <w:t xml:space="preserve"> dzīvokļiem ar kopīgu ieeju no koplietošanas telpas</w:t>
      </w:r>
      <w:r w:rsidR="00544674" w:rsidRPr="001C3B75">
        <w:rPr>
          <w:rFonts w:ascii="Times New Roman" w:hAnsi="Times New Roman"/>
          <w:sz w:val="24"/>
          <w:szCs w:val="24"/>
        </w:rPr>
        <w:t>, un vienam īpašniekam pieder ne vairāk kā 25% no kopējā dzīvokļu īpašumu skaita. Norādītais procentuālais sadalījuma apjoms neattiecas uz valstij un pašvaldībai piederošiem dzīvokļu īpašumiem;</w:t>
      </w:r>
    </w:p>
    <w:p w14:paraId="6D72C57D" w14:textId="283FAE3C" w:rsidR="00034A71" w:rsidRPr="001C3B75" w:rsidRDefault="00034A71" w:rsidP="001C31EB">
      <w:pPr>
        <w:pStyle w:val="Sarakstarindkopa"/>
        <w:numPr>
          <w:ilvl w:val="1"/>
          <w:numId w:val="7"/>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p</w:t>
      </w:r>
      <w:r w:rsidRPr="00034A71">
        <w:rPr>
          <w:rFonts w:ascii="Times New Roman" w:hAnsi="Times New Roman"/>
          <w:sz w:val="24"/>
          <w:szCs w:val="24"/>
        </w:rPr>
        <w:t xml:space="preserve">ar </w:t>
      </w:r>
      <w:r w:rsidR="00C8084C">
        <w:rPr>
          <w:rFonts w:ascii="Times New Roman" w:hAnsi="Times New Roman"/>
          <w:sz w:val="24"/>
          <w:szCs w:val="24"/>
        </w:rPr>
        <w:t xml:space="preserve">pieteikumā norādītajām </w:t>
      </w:r>
      <w:r w:rsidRPr="00034A71">
        <w:rPr>
          <w:rFonts w:ascii="Times New Roman" w:hAnsi="Times New Roman"/>
          <w:sz w:val="24"/>
          <w:szCs w:val="24"/>
        </w:rPr>
        <w:t>atbalstāmajām darbībām nav saņ</w:t>
      </w:r>
      <w:r w:rsidR="000A1F80">
        <w:rPr>
          <w:rFonts w:ascii="Times New Roman" w:hAnsi="Times New Roman"/>
          <w:sz w:val="24"/>
          <w:szCs w:val="24"/>
        </w:rPr>
        <w:t>e</w:t>
      </w:r>
      <w:r w:rsidRPr="00034A71">
        <w:rPr>
          <w:rFonts w:ascii="Times New Roman" w:hAnsi="Times New Roman"/>
          <w:sz w:val="24"/>
          <w:szCs w:val="24"/>
        </w:rPr>
        <w:t>m</w:t>
      </w:r>
      <w:r>
        <w:rPr>
          <w:rFonts w:ascii="Times New Roman" w:hAnsi="Times New Roman"/>
          <w:sz w:val="24"/>
          <w:szCs w:val="24"/>
        </w:rPr>
        <w:t>ts</w:t>
      </w:r>
      <w:r w:rsidRPr="00034A71">
        <w:rPr>
          <w:rFonts w:ascii="Times New Roman" w:hAnsi="Times New Roman"/>
          <w:sz w:val="24"/>
          <w:szCs w:val="24"/>
        </w:rPr>
        <w:t xml:space="preserve"> līdzfinansējum</w:t>
      </w:r>
      <w:r>
        <w:rPr>
          <w:rFonts w:ascii="Times New Roman" w:hAnsi="Times New Roman"/>
          <w:sz w:val="24"/>
          <w:szCs w:val="24"/>
        </w:rPr>
        <w:t>s</w:t>
      </w:r>
      <w:r w:rsidRPr="00034A71">
        <w:rPr>
          <w:rFonts w:ascii="Times New Roman" w:hAnsi="Times New Roman"/>
          <w:sz w:val="24"/>
          <w:szCs w:val="24"/>
        </w:rPr>
        <w:t xml:space="preserve"> no Eiropas Savienības, valsts vai pašvaldības finanšu instrumentiem</w:t>
      </w:r>
      <w:r>
        <w:rPr>
          <w:rFonts w:ascii="Times New Roman" w:hAnsi="Times New Roman"/>
          <w:sz w:val="24"/>
          <w:szCs w:val="24"/>
        </w:rPr>
        <w:t>.</w:t>
      </w:r>
    </w:p>
    <w:p w14:paraId="4FF5447B" w14:textId="27251D31" w:rsidR="00544674" w:rsidRPr="00564750" w:rsidRDefault="00544674" w:rsidP="001C31EB">
      <w:pPr>
        <w:pStyle w:val="Sarakstarindkopa"/>
        <w:numPr>
          <w:ilvl w:val="0"/>
          <w:numId w:val="7"/>
        </w:numPr>
        <w:spacing w:after="120" w:line="240" w:lineRule="auto"/>
        <w:ind w:left="284" w:hanging="284"/>
        <w:jc w:val="both"/>
        <w:rPr>
          <w:rFonts w:ascii="Times New Roman" w:hAnsi="Times New Roman"/>
          <w:sz w:val="24"/>
          <w:szCs w:val="24"/>
        </w:rPr>
      </w:pPr>
      <w:r w:rsidRPr="00564750">
        <w:rPr>
          <w:rFonts w:ascii="Times New Roman" w:hAnsi="Times New Roman"/>
          <w:sz w:val="24"/>
          <w:szCs w:val="24"/>
        </w:rPr>
        <w:t xml:space="preserve">Papildus </w:t>
      </w:r>
      <w:r w:rsidR="00C443ED">
        <w:rPr>
          <w:rFonts w:ascii="Times New Roman" w:hAnsi="Times New Roman"/>
          <w:sz w:val="24"/>
          <w:szCs w:val="24"/>
        </w:rPr>
        <w:t>N</w:t>
      </w:r>
      <w:r w:rsidR="009D73D9" w:rsidRPr="00564750">
        <w:rPr>
          <w:rFonts w:ascii="Times New Roman" w:hAnsi="Times New Roman"/>
          <w:sz w:val="24"/>
          <w:szCs w:val="24"/>
        </w:rPr>
        <w:t xml:space="preserve">oteikumu </w:t>
      </w:r>
      <w:r w:rsidR="00C46579">
        <w:rPr>
          <w:rFonts w:ascii="Times New Roman" w:hAnsi="Times New Roman"/>
          <w:sz w:val="24"/>
          <w:szCs w:val="24"/>
        </w:rPr>
        <w:t>4</w:t>
      </w:r>
      <w:r w:rsidRPr="00564750">
        <w:rPr>
          <w:rFonts w:ascii="Times New Roman" w:hAnsi="Times New Roman"/>
          <w:sz w:val="24"/>
          <w:szCs w:val="24"/>
        </w:rPr>
        <w:t xml:space="preserve">.punktā minētajam, lai pretendētu uz </w:t>
      </w:r>
      <w:r w:rsidR="00760AD2">
        <w:rPr>
          <w:rFonts w:ascii="Times New Roman" w:hAnsi="Times New Roman"/>
          <w:sz w:val="24"/>
          <w:szCs w:val="24"/>
        </w:rPr>
        <w:t>l</w:t>
      </w:r>
      <w:r w:rsidRPr="00564750">
        <w:rPr>
          <w:rFonts w:ascii="Times New Roman" w:hAnsi="Times New Roman"/>
          <w:sz w:val="24"/>
          <w:szCs w:val="24"/>
        </w:rPr>
        <w:t xml:space="preserve">īdzfinansējumu </w:t>
      </w:r>
      <w:r w:rsidR="000E0397">
        <w:rPr>
          <w:rFonts w:ascii="Times New Roman" w:hAnsi="Times New Roman"/>
          <w:sz w:val="24"/>
          <w:szCs w:val="24"/>
        </w:rPr>
        <w:t>b</w:t>
      </w:r>
      <w:r w:rsidR="00743203">
        <w:rPr>
          <w:rFonts w:ascii="Times New Roman" w:hAnsi="Times New Roman"/>
          <w:sz w:val="24"/>
          <w:szCs w:val="24"/>
        </w:rPr>
        <w:t>ūvdarbu</w:t>
      </w:r>
      <w:r w:rsidR="00ED2485" w:rsidRPr="00564750">
        <w:rPr>
          <w:rFonts w:ascii="Times New Roman" w:hAnsi="Times New Roman"/>
          <w:sz w:val="24"/>
          <w:szCs w:val="24"/>
        </w:rPr>
        <w:t xml:space="preserve"> veikšanai</w:t>
      </w:r>
      <w:r w:rsidRPr="00564750">
        <w:rPr>
          <w:rFonts w:ascii="Times New Roman" w:hAnsi="Times New Roman"/>
          <w:sz w:val="24"/>
          <w:szCs w:val="24"/>
        </w:rPr>
        <w:t xml:space="preserve">, </w:t>
      </w:r>
      <w:r w:rsidR="009A73FA" w:rsidRPr="00564750">
        <w:rPr>
          <w:rFonts w:ascii="Times New Roman" w:hAnsi="Times New Roman"/>
          <w:sz w:val="24"/>
          <w:szCs w:val="24"/>
        </w:rPr>
        <w:t>ir jāizpildās š</w:t>
      </w:r>
      <w:r w:rsidR="00D057A9">
        <w:rPr>
          <w:rFonts w:ascii="Times New Roman" w:hAnsi="Times New Roman"/>
          <w:sz w:val="24"/>
          <w:szCs w:val="24"/>
        </w:rPr>
        <w:t>ā</w:t>
      </w:r>
      <w:r w:rsidR="009A73FA" w:rsidRPr="00564750">
        <w:rPr>
          <w:rFonts w:ascii="Times New Roman" w:hAnsi="Times New Roman"/>
          <w:sz w:val="24"/>
          <w:szCs w:val="24"/>
        </w:rPr>
        <w:t>diem nosacījumiem</w:t>
      </w:r>
      <w:r w:rsidRPr="00564750">
        <w:rPr>
          <w:rFonts w:ascii="Times New Roman" w:hAnsi="Times New Roman"/>
          <w:sz w:val="24"/>
          <w:szCs w:val="24"/>
        </w:rPr>
        <w:t>:</w:t>
      </w:r>
    </w:p>
    <w:p w14:paraId="306A788F" w14:textId="64AE7376" w:rsidR="00544674" w:rsidRPr="001C3B75" w:rsidRDefault="009D73D9" w:rsidP="001C31EB">
      <w:pPr>
        <w:pStyle w:val="Sarakstarindkopa"/>
        <w:numPr>
          <w:ilvl w:val="1"/>
          <w:numId w:val="7"/>
        </w:numPr>
        <w:spacing w:before="100" w:beforeAutospacing="1" w:after="100" w:afterAutospacing="1" w:line="240" w:lineRule="auto"/>
        <w:jc w:val="both"/>
        <w:rPr>
          <w:rFonts w:ascii="Times New Roman" w:hAnsi="Times New Roman"/>
          <w:sz w:val="24"/>
          <w:szCs w:val="24"/>
        </w:rPr>
      </w:pPr>
      <w:r w:rsidRPr="001C3B75">
        <w:rPr>
          <w:rFonts w:ascii="Times New Roman" w:hAnsi="Times New Roman"/>
          <w:sz w:val="24"/>
          <w:szCs w:val="24"/>
        </w:rPr>
        <w:t>n</w:t>
      </w:r>
      <w:r w:rsidR="00544674" w:rsidRPr="001C3B75">
        <w:rPr>
          <w:rFonts w:ascii="Times New Roman" w:hAnsi="Times New Roman"/>
          <w:sz w:val="24"/>
          <w:szCs w:val="24"/>
        </w:rPr>
        <w:t xml:space="preserve">ormatīvajos aktos noteiktajā kārtībā ir pieņemts </w:t>
      </w:r>
      <w:r w:rsidR="000E0397">
        <w:rPr>
          <w:rFonts w:ascii="Times New Roman" w:hAnsi="Times New Roman"/>
          <w:sz w:val="24"/>
          <w:szCs w:val="24"/>
        </w:rPr>
        <w:t>m</w:t>
      </w:r>
      <w:r w:rsidR="009A73FA" w:rsidRPr="001C3B75">
        <w:rPr>
          <w:rFonts w:ascii="Times New Roman" w:hAnsi="Times New Roman"/>
          <w:sz w:val="24"/>
          <w:szCs w:val="24"/>
        </w:rPr>
        <w:t xml:space="preserve">ājas </w:t>
      </w:r>
      <w:r w:rsidR="00544674" w:rsidRPr="001C3B75">
        <w:rPr>
          <w:rFonts w:ascii="Times New Roman" w:hAnsi="Times New Roman"/>
          <w:sz w:val="24"/>
          <w:szCs w:val="24"/>
        </w:rPr>
        <w:t xml:space="preserve">dzīvokļu īpašnieku kopības lēmums veikt </w:t>
      </w:r>
      <w:r w:rsidR="000E0397">
        <w:rPr>
          <w:rFonts w:ascii="Times New Roman" w:hAnsi="Times New Roman"/>
          <w:sz w:val="24"/>
          <w:szCs w:val="24"/>
        </w:rPr>
        <w:t>b</w:t>
      </w:r>
      <w:r w:rsidR="00211CF1" w:rsidRPr="001C3B75">
        <w:rPr>
          <w:rFonts w:ascii="Times New Roman" w:hAnsi="Times New Roman"/>
          <w:sz w:val="24"/>
          <w:szCs w:val="24"/>
        </w:rPr>
        <w:t>ūvdarbus</w:t>
      </w:r>
      <w:r w:rsidR="00544674" w:rsidRPr="001C3B75">
        <w:rPr>
          <w:rFonts w:ascii="Times New Roman" w:hAnsi="Times New Roman"/>
          <w:sz w:val="24"/>
          <w:szCs w:val="24"/>
        </w:rPr>
        <w:t>;</w:t>
      </w:r>
    </w:p>
    <w:p w14:paraId="342DD07C" w14:textId="5710B56A" w:rsidR="00544674" w:rsidRPr="00A8529F" w:rsidRDefault="000E0397" w:rsidP="001C31EB">
      <w:pPr>
        <w:pStyle w:val="Sarakstarindkopa"/>
        <w:numPr>
          <w:ilvl w:val="1"/>
          <w:numId w:val="7"/>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m</w:t>
      </w:r>
      <w:r w:rsidR="00544674" w:rsidRPr="001C3B75">
        <w:rPr>
          <w:rFonts w:ascii="Times New Roman" w:hAnsi="Times New Roman"/>
          <w:sz w:val="24"/>
          <w:szCs w:val="24"/>
        </w:rPr>
        <w:t xml:space="preserve">ājas pārvaldīšanas maksas un pārējo ar </w:t>
      </w:r>
      <w:r w:rsidR="00544674" w:rsidRPr="00A8529F">
        <w:rPr>
          <w:rFonts w:ascii="Times New Roman" w:hAnsi="Times New Roman"/>
          <w:sz w:val="24"/>
          <w:szCs w:val="24"/>
        </w:rPr>
        <w:t>dzīvokļu lietošanu saistīto pamatpakalpojumu</w:t>
      </w:r>
      <w:r w:rsidR="00801AA6">
        <w:rPr>
          <w:rFonts w:ascii="Times New Roman" w:hAnsi="Times New Roman"/>
          <w:sz w:val="24"/>
          <w:szCs w:val="24"/>
        </w:rPr>
        <w:t xml:space="preserve">, tas ir </w:t>
      </w:r>
      <w:r w:rsidR="00544674" w:rsidRPr="00A8529F">
        <w:rPr>
          <w:rFonts w:ascii="Times New Roman" w:hAnsi="Times New Roman"/>
          <w:sz w:val="24"/>
          <w:szCs w:val="24"/>
        </w:rPr>
        <w:t>siltumapgāde, ūdensapgāde, kanalizācija, sadzīves atkritumu izvešana</w:t>
      </w:r>
      <w:r w:rsidR="00801AA6">
        <w:rPr>
          <w:rFonts w:ascii="Times New Roman" w:hAnsi="Times New Roman"/>
          <w:sz w:val="24"/>
          <w:szCs w:val="24"/>
        </w:rPr>
        <w:t>,</w:t>
      </w:r>
      <w:r w:rsidR="00544674" w:rsidRPr="00A8529F">
        <w:rPr>
          <w:rFonts w:ascii="Times New Roman" w:hAnsi="Times New Roman"/>
          <w:sz w:val="24"/>
          <w:szCs w:val="24"/>
        </w:rPr>
        <w:t xml:space="preserve"> maksājumu parāds </w:t>
      </w:r>
      <w:r w:rsidR="00A8529F">
        <w:rPr>
          <w:rFonts w:ascii="Times New Roman" w:hAnsi="Times New Roman"/>
          <w:sz w:val="24"/>
          <w:szCs w:val="24"/>
        </w:rPr>
        <w:t xml:space="preserve">uz pieteikuma iesniegšanas brīdi </w:t>
      </w:r>
      <w:r w:rsidR="00544674" w:rsidRPr="00A8529F">
        <w:rPr>
          <w:rFonts w:ascii="Times New Roman" w:hAnsi="Times New Roman"/>
          <w:sz w:val="24"/>
          <w:szCs w:val="24"/>
        </w:rPr>
        <w:t>nepārsniedz 15% no kopējās aprēķinātās pārvaldīšanas un pamatpakalpojumu maksas summas pēdēj</w:t>
      </w:r>
      <w:r w:rsidR="0042103B" w:rsidRPr="00A8529F">
        <w:rPr>
          <w:rFonts w:ascii="Times New Roman" w:hAnsi="Times New Roman"/>
          <w:sz w:val="24"/>
          <w:szCs w:val="24"/>
        </w:rPr>
        <w:t>os</w:t>
      </w:r>
      <w:r w:rsidR="00544674" w:rsidRPr="00A8529F">
        <w:rPr>
          <w:rFonts w:ascii="Times New Roman" w:hAnsi="Times New Roman"/>
          <w:sz w:val="24"/>
          <w:szCs w:val="24"/>
        </w:rPr>
        <w:t xml:space="preserve"> 12 mēneš</w:t>
      </w:r>
      <w:r w:rsidR="0042103B" w:rsidRPr="00A8529F">
        <w:rPr>
          <w:rFonts w:ascii="Times New Roman" w:hAnsi="Times New Roman"/>
          <w:sz w:val="24"/>
          <w:szCs w:val="24"/>
        </w:rPr>
        <w:t>os</w:t>
      </w:r>
      <w:r w:rsidR="00544674" w:rsidRPr="00A8529F">
        <w:rPr>
          <w:rFonts w:ascii="Times New Roman" w:hAnsi="Times New Roman"/>
          <w:sz w:val="24"/>
          <w:szCs w:val="24"/>
        </w:rPr>
        <w:t>.</w:t>
      </w:r>
    </w:p>
    <w:p w14:paraId="58F98D8A" w14:textId="6CACE561" w:rsidR="000A1F80" w:rsidRDefault="0085092F" w:rsidP="001C31EB">
      <w:pPr>
        <w:pStyle w:val="Sarakstarindkopa"/>
        <w:numPr>
          <w:ilvl w:val="0"/>
          <w:numId w:val="7"/>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Ja </w:t>
      </w:r>
      <w:r w:rsidR="000A1F80">
        <w:rPr>
          <w:rFonts w:ascii="Times New Roman" w:hAnsi="Times New Roman"/>
          <w:sz w:val="24"/>
          <w:szCs w:val="24"/>
        </w:rPr>
        <w:t>p</w:t>
      </w:r>
      <w:r w:rsidR="00A8529F">
        <w:rPr>
          <w:rFonts w:ascii="Times New Roman" w:hAnsi="Times New Roman"/>
          <w:sz w:val="24"/>
          <w:szCs w:val="24"/>
        </w:rPr>
        <w:t>ieteikumu</w:t>
      </w:r>
      <w:r w:rsidR="00544674" w:rsidRPr="00564750">
        <w:rPr>
          <w:rFonts w:ascii="Times New Roman" w:hAnsi="Times New Roman"/>
          <w:sz w:val="24"/>
          <w:szCs w:val="24"/>
        </w:rPr>
        <w:t xml:space="preserve"> iesniedz </w:t>
      </w:r>
      <w:r w:rsidR="001E50E4">
        <w:rPr>
          <w:rFonts w:ascii="Times New Roman" w:hAnsi="Times New Roman"/>
          <w:sz w:val="24"/>
          <w:szCs w:val="24"/>
        </w:rPr>
        <w:t>p</w:t>
      </w:r>
      <w:r w:rsidR="00544674" w:rsidRPr="00564750">
        <w:rPr>
          <w:rFonts w:ascii="Times New Roman" w:hAnsi="Times New Roman"/>
          <w:sz w:val="24"/>
          <w:szCs w:val="24"/>
        </w:rPr>
        <w:t xml:space="preserve">ilnvarotā persona, </w:t>
      </w:r>
      <w:r>
        <w:rPr>
          <w:rFonts w:ascii="Times New Roman" w:hAnsi="Times New Roman"/>
          <w:sz w:val="24"/>
          <w:szCs w:val="24"/>
        </w:rPr>
        <w:t>tad</w:t>
      </w:r>
      <w:r w:rsidR="004B3BFB">
        <w:rPr>
          <w:rFonts w:ascii="Times New Roman" w:hAnsi="Times New Roman"/>
          <w:sz w:val="24"/>
          <w:szCs w:val="24"/>
        </w:rPr>
        <w:t xml:space="preserve"> tai uz pieteikuma iesniegšanas brīdī ir jāatbilst visam šādām prasībām</w:t>
      </w:r>
      <w:r w:rsidR="000A1F80">
        <w:rPr>
          <w:rFonts w:ascii="Times New Roman" w:hAnsi="Times New Roman"/>
          <w:sz w:val="24"/>
          <w:szCs w:val="24"/>
        </w:rPr>
        <w:t>:</w:t>
      </w:r>
    </w:p>
    <w:p w14:paraId="1993F733" w14:textId="4D2DFBD4" w:rsidR="00152177" w:rsidRPr="00C46579" w:rsidRDefault="00ED2485" w:rsidP="00C46579">
      <w:pPr>
        <w:pStyle w:val="Sarakstarindkopa"/>
        <w:numPr>
          <w:ilvl w:val="1"/>
          <w:numId w:val="7"/>
        </w:numPr>
        <w:spacing w:before="100" w:beforeAutospacing="1" w:after="100" w:afterAutospacing="1" w:line="240" w:lineRule="auto"/>
        <w:jc w:val="both"/>
        <w:rPr>
          <w:rFonts w:ascii="Times New Roman" w:hAnsi="Times New Roman"/>
          <w:sz w:val="24"/>
          <w:szCs w:val="24"/>
        </w:rPr>
      </w:pPr>
      <w:r w:rsidRPr="00C46579">
        <w:rPr>
          <w:rFonts w:ascii="Times New Roman" w:hAnsi="Times New Roman"/>
          <w:sz w:val="24"/>
          <w:szCs w:val="24"/>
        </w:rPr>
        <w:t>tai nav nodokļu vai valsts sociālās apdrošināšanas obligāto iemaksu parādu</w:t>
      </w:r>
      <w:r w:rsidR="00034A71" w:rsidRPr="00C46579">
        <w:rPr>
          <w:rFonts w:ascii="Times New Roman" w:hAnsi="Times New Roman"/>
          <w:sz w:val="24"/>
          <w:szCs w:val="24"/>
        </w:rPr>
        <w:t xml:space="preserve">, kas kopsummā pārsniedz 150 </w:t>
      </w:r>
      <w:proofErr w:type="spellStart"/>
      <w:r w:rsidR="00034A71" w:rsidRPr="00413F4A">
        <w:rPr>
          <w:rFonts w:ascii="Times New Roman" w:hAnsi="Times New Roman"/>
          <w:i/>
          <w:iCs/>
          <w:sz w:val="24"/>
          <w:szCs w:val="24"/>
        </w:rPr>
        <w:t>euro</w:t>
      </w:r>
      <w:proofErr w:type="spellEnd"/>
      <w:r w:rsidR="001E50E4" w:rsidRPr="00C46579">
        <w:rPr>
          <w:rFonts w:ascii="Times New Roman" w:hAnsi="Times New Roman"/>
          <w:sz w:val="24"/>
          <w:szCs w:val="24"/>
        </w:rPr>
        <w:t>,</w:t>
      </w:r>
      <w:r w:rsidR="00B35C5F" w:rsidRPr="00C46579">
        <w:rPr>
          <w:rFonts w:ascii="Times New Roman" w:hAnsi="Times New Roman"/>
          <w:sz w:val="24"/>
          <w:szCs w:val="24"/>
        </w:rPr>
        <w:t xml:space="preserve"> izņemot nodokļu maksājumus, kuru segšanai ir piešķirts samaksas termiņa pagarinājums, ir noslēgta vienošanās par labprātīgu nodokļu samaksu vai noslēgts vienošanās līgums;</w:t>
      </w:r>
    </w:p>
    <w:p w14:paraId="71EE2936" w14:textId="19105310" w:rsidR="00152177" w:rsidRPr="00C46579" w:rsidRDefault="004B3BFB" w:rsidP="00C46579">
      <w:pPr>
        <w:pStyle w:val="Sarakstarindkopa"/>
        <w:numPr>
          <w:ilvl w:val="1"/>
          <w:numId w:val="7"/>
        </w:numPr>
        <w:spacing w:before="100" w:beforeAutospacing="1" w:after="100" w:afterAutospacing="1" w:line="240" w:lineRule="auto"/>
        <w:jc w:val="both"/>
        <w:rPr>
          <w:rFonts w:ascii="Times New Roman" w:hAnsi="Times New Roman"/>
          <w:sz w:val="24"/>
          <w:szCs w:val="24"/>
        </w:rPr>
      </w:pPr>
      <w:r w:rsidRPr="00C46579">
        <w:rPr>
          <w:rFonts w:ascii="Times New Roman" w:hAnsi="Times New Roman"/>
          <w:sz w:val="24"/>
          <w:szCs w:val="24"/>
        </w:rPr>
        <w:t>t</w:t>
      </w:r>
      <w:r w:rsidR="00152177" w:rsidRPr="00C46579">
        <w:rPr>
          <w:rFonts w:ascii="Times New Roman" w:hAnsi="Times New Roman"/>
          <w:sz w:val="24"/>
          <w:szCs w:val="24"/>
        </w:rPr>
        <w:t>a</w:t>
      </w:r>
      <w:r w:rsidRPr="00C46579">
        <w:rPr>
          <w:rFonts w:ascii="Times New Roman" w:hAnsi="Times New Roman"/>
          <w:sz w:val="24"/>
          <w:szCs w:val="24"/>
        </w:rPr>
        <w:t xml:space="preserve">i </w:t>
      </w:r>
      <w:r w:rsidR="00ED2485" w:rsidRPr="00C46579">
        <w:rPr>
          <w:rFonts w:ascii="Times New Roman" w:hAnsi="Times New Roman"/>
          <w:sz w:val="24"/>
          <w:szCs w:val="24"/>
        </w:rPr>
        <w:t xml:space="preserve">nav </w:t>
      </w:r>
      <w:r w:rsidR="00435FE2" w:rsidRPr="00C46579">
        <w:rPr>
          <w:rFonts w:ascii="Times New Roman" w:hAnsi="Times New Roman"/>
          <w:sz w:val="24"/>
          <w:szCs w:val="24"/>
        </w:rPr>
        <w:t xml:space="preserve">ierosināta tiesiskās aizsardzības procesa lieta, </w:t>
      </w:r>
      <w:r w:rsidRPr="00C46579">
        <w:rPr>
          <w:rFonts w:ascii="Times New Roman" w:hAnsi="Times New Roman"/>
          <w:sz w:val="24"/>
          <w:szCs w:val="24"/>
        </w:rPr>
        <w:t xml:space="preserve">netiek īstenots tiesiskās aizsardzības process vai </w:t>
      </w:r>
      <w:r w:rsidR="00435FE2" w:rsidRPr="00C46579">
        <w:rPr>
          <w:rFonts w:ascii="Times New Roman" w:hAnsi="Times New Roman"/>
          <w:sz w:val="24"/>
          <w:szCs w:val="24"/>
        </w:rPr>
        <w:t>tai nav pasludināts maksātnespējas process</w:t>
      </w:r>
      <w:r w:rsidR="009A1E37" w:rsidRPr="00C46579">
        <w:rPr>
          <w:rFonts w:ascii="Times New Roman" w:hAnsi="Times New Roman"/>
          <w:sz w:val="24"/>
          <w:szCs w:val="24"/>
        </w:rPr>
        <w:t>;</w:t>
      </w:r>
    </w:p>
    <w:p w14:paraId="2E39E208" w14:textId="09555D42" w:rsidR="00C70CE3" w:rsidRPr="00C46579" w:rsidRDefault="000A1F80" w:rsidP="00C46579">
      <w:pPr>
        <w:pStyle w:val="Sarakstarindkopa"/>
        <w:numPr>
          <w:ilvl w:val="1"/>
          <w:numId w:val="7"/>
        </w:numPr>
        <w:spacing w:before="100" w:beforeAutospacing="1" w:after="100" w:afterAutospacing="1" w:line="240" w:lineRule="auto"/>
        <w:jc w:val="both"/>
        <w:rPr>
          <w:rFonts w:ascii="Times New Roman" w:hAnsi="Times New Roman"/>
          <w:sz w:val="24"/>
          <w:szCs w:val="24"/>
        </w:rPr>
      </w:pPr>
      <w:r w:rsidRPr="00C46579">
        <w:rPr>
          <w:rFonts w:ascii="Times New Roman" w:hAnsi="Times New Roman"/>
          <w:sz w:val="24"/>
          <w:szCs w:val="24"/>
        </w:rPr>
        <w:t xml:space="preserve">uz </w:t>
      </w:r>
      <w:r w:rsidR="007F3310" w:rsidRPr="00C46579">
        <w:rPr>
          <w:rFonts w:ascii="Times New Roman" w:hAnsi="Times New Roman"/>
          <w:sz w:val="24"/>
          <w:szCs w:val="24"/>
        </w:rPr>
        <w:t>p</w:t>
      </w:r>
      <w:r w:rsidRPr="00C46579">
        <w:rPr>
          <w:rFonts w:ascii="Times New Roman" w:hAnsi="Times New Roman"/>
          <w:sz w:val="24"/>
          <w:szCs w:val="24"/>
        </w:rPr>
        <w:t xml:space="preserve">ilnvaroto personu, tās valdes vai padomes locekli, patieso labuma guvēju, </w:t>
      </w:r>
      <w:proofErr w:type="spellStart"/>
      <w:r w:rsidRPr="00C46579">
        <w:rPr>
          <w:rFonts w:ascii="Times New Roman" w:hAnsi="Times New Roman"/>
          <w:sz w:val="24"/>
          <w:szCs w:val="24"/>
        </w:rPr>
        <w:t>pārstāvēttiesīgo</w:t>
      </w:r>
      <w:proofErr w:type="spellEnd"/>
      <w:r w:rsidRPr="00C46579">
        <w:rPr>
          <w:rFonts w:ascii="Times New Roman" w:hAnsi="Times New Roman"/>
          <w:sz w:val="24"/>
          <w:szCs w:val="24"/>
        </w:rPr>
        <w:t xml:space="preserve"> personu vai prokūristu </w:t>
      </w:r>
      <w:r w:rsidR="00152177" w:rsidRPr="00C46579">
        <w:rPr>
          <w:rFonts w:ascii="Times New Roman" w:hAnsi="Times New Roman"/>
          <w:sz w:val="24"/>
          <w:szCs w:val="24"/>
        </w:rPr>
        <w:t>nav</w:t>
      </w:r>
      <w:r w:rsidRPr="00C46579">
        <w:rPr>
          <w:rFonts w:ascii="Times New Roman" w:hAnsi="Times New Roman"/>
          <w:sz w:val="24"/>
          <w:szCs w:val="24"/>
        </w:rPr>
        <w:t xml:space="preserve"> noteiktas starptautiskās vai nacionālās sankcijas vai būtiskās finanšu un kapitāla tirgus intereses ietekmējošas Eiropas Savienības vai Ziemeļatlantijas līguma organizācijas dalībvalsts noteiktās sankcijas, kuras ietekmē līguma izpildi.</w:t>
      </w:r>
    </w:p>
    <w:p w14:paraId="3DCEE943" w14:textId="77777777" w:rsidR="00435FE2" w:rsidRPr="00686C18" w:rsidRDefault="00435FE2" w:rsidP="00435FE2">
      <w:pPr>
        <w:ind w:left="1134" w:hanging="425"/>
        <w:jc w:val="both"/>
        <w:rPr>
          <w:sz w:val="24"/>
          <w:szCs w:val="24"/>
        </w:rPr>
      </w:pPr>
    </w:p>
    <w:p w14:paraId="58358E67" w14:textId="77220352" w:rsidR="00544674" w:rsidRPr="002A5EA9" w:rsidRDefault="00544674" w:rsidP="00BB3C9C">
      <w:pPr>
        <w:spacing w:before="100" w:beforeAutospacing="1" w:after="100" w:afterAutospacing="1"/>
        <w:jc w:val="center"/>
        <w:rPr>
          <w:b/>
          <w:bCs/>
          <w:sz w:val="24"/>
          <w:szCs w:val="24"/>
          <w:u w:val="single"/>
        </w:rPr>
      </w:pPr>
      <w:r w:rsidRPr="002A5EA9">
        <w:rPr>
          <w:b/>
          <w:bCs/>
          <w:sz w:val="24"/>
          <w:szCs w:val="24"/>
        </w:rPr>
        <w:t>I</w:t>
      </w:r>
      <w:r w:rsidR="000362F9">
        <w:rPr>
          <w:b/>
          <w:bCs/>
          <w:sz w:val="24"/>
          <w:szCs w:val="24"/>
        </w:rPr>
        <w:t>II</w:t>
      </w:r>
      <w:r w:rsidRPr="002A5EA9">
        <w:rPr>
          <w:b/>
          <w:bCs/>
          <w:sz w:val="24"/>
          <w:szCs w:val="24"/>
        </w:rPr>
        <w:t xml:space="preserve">. </w:t>
      </w:r>
      <w:r w:rsidRPr="00025B77">
        <w:rPr>
          <w:b/>
          <w:bCs/>
          <w:sz w:val="24"/>
          <w:szCs w:val="24"/>
        </w:rPr>
        <w:t>A</w:t>
      </w:r>
      <w:r w:rsidR="005E7997" w:rsidRPr="00025B77">
        <w:rPr>
          <w:b/>
          <w:bCs/>
          <w:sz w:val="24"/>
          <w:szCs w:val="24"/>
        </w:rPr>
        <w:t xml:space="preserve">tbalstāmās darbības, attiecināmās izmaksas un </w:t>
      </w:r>
      <w:r w:rsidR="00C04A9B">
        <w:rPr>
          <w:b/>
          <w:bCs/>
          <w:sz w:val="24"/>
          <w:szCs w:val="24"/>
        </w:rPr>
        <w:t>l</w:t>
      </w:r>
      <w:r w:rsidR="005E7997" w:rsidRPr="00025B77">
        <w:rPr>
          <w:b/>
          <w:bCs/>
          <w:sz w:val="24"/>
          <w:szCs w:val="24"/>
        </w:rPr>
        <w:t>īdzfinansējuma apmērs</w:t>
      </w:r>
      <w:r w:rsidR="005E7997">
        <w:rPr>
          <w:b/>
          <w:bCs/>
          <w:sz w:val="24"/>
          <w:szCs w:val="24"/>
          <w:u w:val="single"/>
        </w:rPr>
        <w:t xml:space="preserve"> </w:t>
      </w:r>
    </w:p>
    <w:p w14:paraId="19A4DB4A" w14:textId="64CDEF89" w:rsidR="00544674" w:rsidRPr="00564750" w:rsidRDefault="00AD7DAA" w:rsidP="001C31EB">
      <w:pPr>
        <w:pStyle w:val="Sarakstarindkopa"/>
        <w:numPr>
          <w:ilvl w:val="0"/>
          <w:numId w:val="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Energoefektivitātes </w:t>
      </w:r>
      <w:r w:rsidR="005A0F03">
        <w:rPr>
          <w:rFonts w:ascii="Times New Roman" w:hAnsi="Times New Roman"/>
          <w:sz w:val="24"/>
          <w:szCs w:val="24"/>
        </w:rPr>
        <w:t xml:space="preserve">uzlabošanas </w:t>
      </w:r>
      <w:r>
        <w:rPr>
          <w:rFonts w:ascii="Times New Roman" w:hAnsi="Times New Roman"/>
          <w:sz w:val="24"/>
          <w:szCs w:val="24"/>
        </w:rPr>
        <w:t>pasākumu atbalstāmās darbības</w:t>
      </w:r>
      <w:r w:rsidR="007F641C">
        <w:rPr>
          <w:rFonts w:ascii="Times New Roman" w:hAnsi="Times New Roman"/>
          <w:sz w:val="24"/>
          <w:szCs w:val="24"/>
        </w:rPr>
        <w:t>,</w:t>
      </w:r>
      <w:r>
        <w:rPr>
          <w:rFonts w:ascii="Times New Roman" w:hAnsi="Times New Roman"/>
          <w:sz w:val="24"/>
          <w:szCs w:val="24"/>
        </w:rPr>
        <w:t xml:space="preserve"> to </w:t>
      </w:r>
      <w:r w:rsidR="007F641C">
        <w:rPr>
          <w:rFonts w:ascii="Times New Roman" w:hAnsi="Times New Roman"/>
          <w:sz w:val="24"/>
          <w:szCs w:val="24"/>
        </w:rPr>
        <w:t xml:space="preserve">attiecināmās izmaksas un </w:t>
      </w:r>
      <w:r w:rsidR="00760AD2">
        <w:rPr>
          <w:rFonts w:ascii="Times New Roman" w:hAnsi="Times New Roman"/>
          <w:sz w:val="24"/>
          <w:szCs w:val="24"/>
        </w:rPr>
        <w:t>l</w:t>
      </w:r>
      <w:r w:rsidR="005A02BF">
        <w:rPr>
          <w:rFonts w:ascii="Times New Roman" w:hAnsi="Times New Roman"/>
          <w:sz w:val="24"/>
          <w:szCs w:val="24"/>
        </w:rPr>
        <w:t>īdzfinansēju</w:t>
      </w:r>
      <w:r w:rsidR="007F641C">
        <w:rPr>
          <w:rFonts w:ascii="Times New Roman" w:hAnsi="Times New Roman"/>
          <w:sz w:val="24"/>
          <w:szCs w:val="24"/>
        </w:rPr>
        <w:t>ma</w:t>
      </w:r>
      <w:r w:rsidR="005A02BF">
        <w:rPr>
          <w:rFonts w:ascii="Times New Roman" w:hAnsi="Times New Roman"/>
          <w:sz w:val="24"/>
          <w:szCs w:val="24"/>
        </w:rPr>
        <w:t xml:space="preserve"> apmērs </w:t>
      </w:r>
      <w:r>
        <w:rPr>
          <w:rFonts w:ascii="Times New Roman" w:hAnsi="Times New Roman"/>
          <w:sz w:val="24"/>
          <w:szCs w:val="24"/>
        </w:rPr>
        <w:t>ir</w:t>
      </w:r>
      <w:r w:rsidR="00544674" w:rsidRPr="00564750">
        <w:rPr>
          <w:rFonts w:ascii="Times New Roman" w:hAnsi="Times New Roman"/>
          <w:sz w:val="24"/>
          <w:szCs w:val="24"/>
        </w:rPr>
        <w:t>:</w:t>
      </w:r>
    </w:p>
    <w:p w14:paraId="647D5F80" w14:textId="0EACD736" w:rsidR="00544674" w:rsidRPr="005E1D5B" w:rsidRDefault="007E2B65" w:rsidP="001C31EB">
      <w:pPr>
        <w:pStyle w:val="Sarakstarindkopa"/>
        <w:numPr>
          <w:ilvl w:val="1"/>
          <w:numId w:val="7"/>
        </w:numPr>
        <w:spacing w:before="100" w:beforeAutospacing="1" w:after="100" w:afterAutospacing="1" w:line="240" w:lineRule="auto"/>
        <w:jc w:val="both"/>
        <w:rPr>
          <w:rFonts w:ascii="Times New Roman" w:hAnsi="Times New Roman"/>
        </w:rPr>
      </w:pPr>
      <w:proofErr w:type="spellStart"/>
      <w:r w:rsidRPr="00034A71">
        <w:rPr>
          <w:rFonts w:ascii="Times New Roman" w:hAnsi="Times New Roman"/>
          <w:spacing w:val="2"/>
          <w:sz w:val="24"/>
          <w:szCs w:val="24"/>
        </w:rPr>
        <w:t>e</w:t>
      </w:r>
      <w:r w:rsidR="00544674" w:rsidRPr="00034A71">
        <w:rPr>
          <w:rFonts w:ascii="Times New Roman" w:hAnsi="Times New Roman"/>
          <w:spacing w:val="2"/>
          <w:sz w:val="24"/>
          <w:szCs w:val="24"/>
        </w:rPr>
        <w:t>nergoaudita</w:t>
      </w:r>
      <w:proofErr w:type="spellEnd"/>
      <w:r w:rsidR="00544674" w:rsidRPr="00034A71">
        <w:rPr>
          <w:rFonts w:ascii="Times New Roman" w:hAnsi="Times New Roman"/>
          <w:spacing w:val="2"/>
          <w:sz w:val="24"/>
          <w:szCs w:val="24"/>
        </w:rPr>
        <w:t xml:space="preserve"> veikšana - 50% no </w:t>
      </w:r>
      <w:proofErr w:type="spellStart"/>
      <w:r w:rsidR="00E220EB" w:rsidRPr="00034A71">
        <w:rPr>
          <w:rFonts w:ascii="Times New Roman" w:hAnsi="Times New Roman"/>
          <w:sz w:val="24"/>
          <w:szCs w:val="24"/>
        </w:rPr>
        <w:t>e</w:t>
      </w:r>
      <w:r w:rsidR="00544674" w:rsidRPr="00034A71">
        <w:rPr>
          <w:rFonts w:ascii="Times New Roman" w:hAnsi="Times New Roman"/>
          <w:sz w:val="24"/>
          <w:szCs w:val="24"/>
        </w:rPr>
        <w:t>nergoaudita</w:t>
      </w:r>
      <w:proofErr w:type="spellEnd"/>
      <w:r w:rsidR="00544674" w:rsidRPr="00034A71">
        <w:rPr>
          <w:rFonts w:ascii="Times New Roman" w:hAnsi="Times New Roman"/>
          <w:sz w:val="24"/>
          <w:szCs w:val="24"/>
        </w:rPr>
        <w:t xml:space="preserve"> izmaksām, bet ne vairāk </w:t>
      </w:r>
      <w:r w:rsidR="00544674" w:rsidRPr="005E1D5B">
        <w:rPr>
          <w:rFonts w:ascii="Times New Roman" w:hAnsi="Times New Roman"/>
          <w:sz w:val="24"/>
          <w:szCs w:val="24"/>
        </w:rPr>
        <w:t xml:space="preserve">kā </w:t>
      </w:r>
      <w:r w:rsidR="00344F13" w:rsidRPr="005E1D5B">
        <w:rPr>
          <w:rFonts w:ascii="Times New Roman" w:hAnsi="Times New Roman"/>
          <w:sz w:val="24"/>
          <w:szCs w:val="24"/>
        </w:rPr>
        <w:t>3</w:t>
      </w:r>
      <w:r w:rsidR="00B57369" w:rsidRPr="005E1D5B">
        <w:rPr>
          <w:rFonts w:ascii="Times New Roman" w:hAnsi="Times New Roman"/>
          <w:sz w:val="24"/>
          <w:szCs w:val="24"/>
        </w:rPr>
        <w:t>60</w:t>
      </w:r>
      <w:r w:rsidR="009D73D9" w:rsidRPr="005E1D5B">
        <w:rPr>
          <w:rFonts w:ascii="Times New Roman" w:hAnsi="Times New Roman"/>
          <w:sz w:val="24"/>
          <w:szCs w:val="24"/>
        </w:rPr>
        <w:t>,</w:t>
      </w:r>
      <w:r w:rsidR="00344F13" w:rsidRPr="005E1D5B">
        <w:rPr>
          <w:rFonts w:ascii="Times New Roman" w:hAnsi="Times New Roman"/>
          <w:sz w:val="24"/>
          <w:szCs w:val="24"/>
        </w:rPr>
        <w:t xml:space="preserve">00 </w:t>
      </w:r>
      <w:proofErr w:type="spellStart"/>
      <w:r w:rsidR="00344F13" w:rsidRPr="005E1D5B">
        <w:rPr>
          <w:rFonts w:ascii="Times New Roman" w:hAnsi="Times New Roman"/>
          <w:i/>
          <w:sz w:val="24"/>
          <w:szCs w:val="24"/>
        </w:rPr>
        <w:t>euro</w:t>
      </w:r>
      <w:proofErr w:type="spellEnd"/>
      <w:r w:rsidR="00544674" w:rsidRPr="005E1D5B">
        <w:rPr>
          <w:rFonts w:ascii="Times New Roman" w:hAnsi="Times New Roman"/>
          <w:sz w:val="24"/>
          <w:szCs w:val="24"/>
        </w:rPr>
        <w:t>;</w:t>
      </w:r>
    </w:p>
    <w:p w14:paraId="3FB58B06" w14:textId="7098216C" w:rsidR="004806EB" w:rsidRPr="005E1D5B" w:rsidRDefault="00FE3C7B" w:rsidP="001C31EB">
      <w:pPr>
        <w:pStyle w:val="Sarakstarindkopa"/>
        <w:numPr>
          <w:ilvl w:val="1"/>
          <w:numId w:val="7"/>
        </w:numPr>
        <w:spacing w:before="100" w:beforeAutospacing="1" w:line="240" w:lineRule="auto"/>
        <w:jc w:val="both"/>
        <w:rPr>
          <w:rFonts w:ascii="Times New Roman" w:hAnsi="Times New Roman"/>
          <w:sz w:val="24"/>
          <w:szCs w:val="24"/>
        </w:rPr>
      </w:pPr>
      <w:r w:rsidRPr="005E1D5B">
        <w:rPr>
          <w:rFonts w:ascii="Times New Roman" w:hAnsi="Times New Roman"/>
          <w:bCs/>
          <w:sz w:val="24"/>
          <w:szCs w:val="24"/>
        </w:rPr>
        <w:t>t</w:t>
      </w:r>
      <w:r w:rsidR="00C16DC3" w:rsidRPr="005E1D5B">
        <w:rPr>
          <w:rFonts w:ascii="Times New Roman" w:hAnsi="Times New Roman"/>
          <w:bCs/>
          <w:sz w:val="24"/>
          <w:szCs w:val="24"/>
        </w:rPr>
        <w:t xml:space="preserve">ehniskās dokumentācijas </w:t>
      </w:r>
      <w:r w:rsidR="00050B1C" w:rsidRPr="005E1D5B">
        <w:rPr>
          <w:rFonts w:ascii="Times New Roman" w:hAnsi="Times New Roman"/>
          <w:bCs/>
          <w:sz w:val="24"/>
          <w:szCs w:val="24"/>
        </w:rPr>
        <w:t>sagatavošana</w:t>
      </w:r>
      <w:r w:rsidR="00544674" w:rsidRPr="005E1D5B">
        <w:rPr>
          <w:rFonts w:ascii="Times New Roman" w:hAnsi="Times New Roman"/>
          <w:bCs/>
          <w:sz w:val="24"/>
          <w:szCs w:val="24"/>
        </w:rPr>
        <w:t xml:space="preserve"> – 20%</w:t>
      </w:r>
      <w:r w:rsidR="00544674" w:rsidRPr="005E1D5B">
        <w:rPr>
          <w:rFonts w:ascii="Times New Roman" w:hAnsi="Times New Roman"/>
          <w:b/>
          <w:sz w:val="24"/>
          <w:szCs w:val="24"/>
        </w:rPr>
        <w:t xml:space="preserve"> </w:t>
      </w:r>
      <w:r w:rsidR="00544674" w:rsidRPr="005E1D5B">
        <w:rPr>
          <w:rFonts w:ascii="Times New Roman" w:hAnsi="Times New Roman"/>
          <w:sz w:val="24"/>
          <w:szCs w:val="24"/>
        </w:rPr>
        <w:t xml:space="preserve">no </w:t>
      </w:r>
      <w:r w:rsidRPr="005E1D5B">
        <w:rPr>
          <w:rFonts w:ascii="Times New Roman" w:hAnsi="Times New Roman"/>
          <w:sz w:val="24"/>
          <w:szCs w:val="24"/>
        </w:rPr>
        <w:t>t</w:t>
      </w:r>
      <w:r w:rsidR="00C16DC3" w:rsidRPr="005E1D5B">
        <w:rPr>
          <w:rFonts w:ascii="Times New Roman" w:hAnsi="Times New Roman"/>
          <w:sz w:val="24"/>
          <w:szCs w:val="24"/>
        </w:rPr>
        <w:t xml:space="preserve">ehniskās dokumentācijas </w:t>
      </w:r>
      <w:r w:rsidR="00050B1C" w:rsidRPr="005E1D5B">
        <w:rPr>
          <w:rFonts w:ascii="Times New Roman" w:hAnsi="Times New Roman"/>
          <w:sz w:val="24"/>
          <w:szCs w:val="24"/>
        </w:rPr>
        <w:t>sagatavošanas</w:t>
      </w:r>
      <w:r w:rsidR="00544674" w:rsidRPr="005E1D5B">
        <w:rPr>
          <w:rFonts w:ascii="Times New Roman" w:hAnsi="Times New Roman"/>
          <w:sz w:val="24"/>
          <w:szCs w:val="24"/>
        </w:rPr>
        <w:t xml:space="preserve"> </w:t>
      </w:r>
      <w:r w:rsidR="00AD7DAA" w:rsidRPr="005E1D5B">
        <w:rPr>
          <w:rFonts w:ascii="Times New Roman" w:hAnsi="Times New Roman"/>
          <w:sz w:val="24"/>
          <w:szCs w:val="24"/>
        </w:rPr>
        <w:t xml:space="preserve">atbalstāmajām </w:t>
      </w:r>
      <w:r w:rsidR="00544674" w:rsidRPr="005E1D5B">
        <w:rPr>
          <w:rFonts w:ascii="Times New Roman" w:hAnsi="Times New Roman"/>
          <w:sz w:val="24"/>
          <w:szCs w:val="24"/>
        </w:rPr>
        <w:t xml:space="preserve">izmaksām, bet ne vairāk kā </w:t>
      </w:r>
      <w:r w:rsidR="00344F13" w:rsidRPr="005E1D5B">
        <w:rPr>
          <w:rFonts w:ascii="Times New Roman" w:hAnsi="Times New Roman"/>
          <w:sz w:val="24"/>
          <w:szCs w:val="24"/>
        </w:rPr>
        <w:t>0</w:t>
      </w:r>
      <w:r w:rsidR="009D73D9" w:rsidRPr="005E1D5B">
        <w:rPr>
          <w:rFonts w:ascii="Times New Roman" w:hAnsi="Times New Roman"/>
          <w:sz w:val="24"/>
          <w:szCs w:val="24"/>
        </w:rPr>
        <w:t>,</w:t>
      </w:r>
      <w:r w:rsidR="00344F13" w:rsidRPr="005E1D5B">
        <w:rPr>
          <w:rFonts w:ascii="Times New Roman" w:hAnsi="Times New Roman"/>
          <w:sz w:val="24"/>
          <w:szCs w:val="24"/>
        </w:rPr>
        <w:t>4</w:t>
      </w:r>
      <w:r w:rsidR="00824698">
        <w:rPr>
          <w:rFonts w:ascii="Times New Roman" w:hAnsi="Times New Roman"/>
          <w:sz w:val="24"/>
          <w:szCs w:val="24"/>
        </w:rPr>
        <w:t>3</w:t>
      </w:r>
      <w:r w:rsidR="00344F13" w:rsidRPr="005E1D5B">
        <w:rPr>
          <w:rFonts w:ascii="Times New Roman" w:hAnsi="Times New Roman"/>
          <w:sz w:val="24"/>
          <w:szCs w:val="24"/>
        </w:rPr>
        <w:t xml:space="preserve"> </w:t>
      </w:r>
      <w:proofErr w:type="spellStart"/>
      <w:r w:rsidR="00344F13" w:rsidRPr="005E1D5B">
        <w:rPr>
          <w:rFonts w:ascii="Times New Roman" w:hAnsi="Times New Roman"/>
          <w:i/>
          <w:sz w:val="24"/>
          <w:szCs w:val="24"/>
        </w:rPr>
        <w:t>euro</w:t>
      </w:r>
      <w:proofErr w:type="spellEnd"/>
      <w:r w:rsidR="00544674" w:rsidRPr="005E1D5B">
        <w:rPr>
          <w:rFonts w:ascii="Times New Roman" w:hAnsi="Times New Roman"/>
          <w:sz w:val="24"/>
          <w:szCs w:val="24"/>
        </w:rPr>
        <w:t xml:space="preserve"> uz vienu </w:t>
      </w:r>
      <w:r w:rsidRPr="005E1D5B">
        <w:rPr>
          <w:rFonts w:ascii="Times New Roman" w:hAnsi="Times New Roman"/>
          <w:sz w:val="24"/>
          <w:szCs w:val="24"/>
        </w:rPr>
        <w:t>m</w:t>
      </w:r>
      <w:r w:rsidR="00544674" w:rsidRPr="005E1D5B">
        <w:rPr>
          <w:rFonts w:ascii="Times New Roman" w:hAnsi="Times New Roman"/>
          <w:sz w:val="24"/>
          <w:szCs w:val="24"/>
        </w:rPr>
        <w:t>ājas kopējās platības kvadrātmetru;</w:t>
      </w:r>
    </w:p>
    <w:p w14:paraId="32A34311" w14:textId="18393101" w:rsidR="00544674" w:rsidRPr="00034A71" w:rsidRDefault="00FE3C7B" w:rsidP="001C31EB">
      <w:pPr>
        <w:pStyle w:val="Sarakstarindkopa"/>
        <w:numPr>
          <w:ilvl w:val="1"/>
          <w:numId w:val="7"/>
        </w:numPr>
        <w:spacing w:before="100" w:beforeAutospacing="1" w:after="100" w:afterAutospacing="1" w:line="240" w:lineRule="auto"/>
        <w:jc w:val="both"/>
        <w:rPr>
          <w:rFonts w:ascii="Times New Roman" w:hAnsi="Times New Roman"/>
          <w:spacing w:val="-1"/>
          <w:sz w:val="24"/>
          <w:szCs w:val="24"/>
        </w:rPr>
      </w:pPr>
      <w:r>
        <w:rPr>
          <w:rFonts w:ascii="Times New Roman" w:hAnsi="Times New Roman"/>
          <w:sz w:val="24"/>
          <w:szCs w:val="24"/>
        </w:rPr>
        <w:t>b</w:t>
      </w:r>
      <w:r w:rsidR="00C16DC3" w:rsidRPr="00034A71">
        <w:rPr>
          <w:rFonts w:ascii="Times New Roman" w:hAnsi="Times New Roman"/>
          <w:sz w:val="24"/>
          <w:szCs w:val="24"/>
        </w:rPr>
        <w:t xml:space="preserve">ūvdarbu </w:t>
      </w:r>
      <w:r w:rsidR="00544674" w:rsidRPr="00034A71">
        <w:rPr>
          <w:rFonts w:ascii="Times New Roman" w:hAnsi="Times New Roman"/>
          <w:sz w:val="24"/>
          <w:szCs w:val="24"/>
        </w:rPr>
        <w:t>veikšana -</w:t>
      </w:r>
      <w:r w:rsidR="00544674" w:rsidRPr="00034A71">
        <w:rPr>
          <w:rFonts w:ascii="Times New Roman" w:hAnsi="Times New Roman"/>
          <w:spacing w:val="3"/>
          <w:sz w:val="24"/>
          <w:szCs w:val="24"/>
        </w:rPr>
        <w:t xml:space="preserve"> 10% no </w:t>
      </w:r>
      <w:r>
        <w:rPr>
          <w:rFonts w:ascii="Times New Roman" w:hAnsi="Times New Roman"/>
          <w:sz w:val="24"/>
          <w:szCs w:val="24"/>
        </w:rPr>
        <w:t>b</w:t>
      </w:r>
      <w:r w:rsidR="0018033B" w:rsidRPr="00034A71">
        <w:rPr>
          <w:rFonts w:ascii="Times New Roman" w:hAnsi="Times New Roman"/>
          <w:sz w:val="24"/>
          <w:szCs w:val="24"/>
        </w:rPr>
        <w:t xml:space="preserve">ūvdarbu </w:t>
      </w:r>
      <w:r w:rsidR="00544674" w:rsidRPr="00034A71">
        <w:rPr>
          <w:rFonts w:ascii="Times New Roman" w:hAnsi="Times New Roman"/>
          <w:spacing w:val="2"/>
          <w:sz w:val="24"/>
          <w:szCs w:val="24"/>
        </w:rPr>
        <w:t xml:space="preserve">kopējām </w:t>
      </w:r>
      <w:bookmarkStart w:id="1" w:name="_Hlk155343291"/>
      <w:r w:rsidR="00544674" w:rsidRPr="00034A71">
        <w:rPr>
          <w:rFonts w:ascii="Times New Roman" w:hAnsi="Times New Roman"/>
          <w:spacing w:val="2"/>
          <w:sz w:val="24"/>
          <w:szCs w:val="24"/>
        </w:rPr>
        <w:t>atbalstāmajām</w:t>
      </w:r>
      <w:bookmarkEnd w:id="1"/>
      <w:r w:rsidR="00544674" w:rsidRPr="00034A71">
        <w:rPr>
          <w:rFonts w:ascii="Times New Roman" w:hAnsi="Times New Roman"/>
          <w:spacing w:val="2"/>
          <w:sz w:val="24"/>
          <w:szCs w:val="24"/>
        </w:rPr>
        <w:t xml:space="preserve"> izmaksām</w:t>
      </w:r>
      <w:r w:rsidR="00544674" w:rsidRPr="00034A71">
        <w:rPr>
          <w:rFonts w:ascii="Times New Roman" w:hAnsi="Times New Roman"/>
          <w:spacing w:val="-1"/>
          <w:sz w:val="24"/>
          <w:szCs w:val="24"/>
        </w:rPr>
        <w:t xml:space="preserve">, bet ne vairāk kā </w:t>
      </w:r>
      <w:r w:rsidR="007E5851" w:rsidRPr="00B57369">
        <w:rPr>
          <w:rFonts w:ascii="Times New Roman" w:hAnsi="Times New Roman"/>
          <w:spacing w:val="-1"/>
          <w:sz w:val="24"/>
          <w:szCs w:val="24"/>
        </w:rPr>
        <w:t>10</w:t>
      </w:r>
      <w:r w:rsidR="009D73D9" w:rsidRPr="00B57369">
        <w:rPr>
          <w:rFonts w:ascii="Times New Roman" w:hAnsi="Times New Roman"/>
          <w:spacing w:val="-1"/>
          <w:sz w:val="24"/>
          <w:szCs w:val="24"/>
        </w:rPr>
        <w:t>,</w:t>
      </w:r>
      <w:r w:rsidR="00544674" w:rsidRPr="00B57369">
        <w:rPr>
          <w:rFonts w:ascii="Times New Roman" w:hAnsi="Times New Roman"/>
          <w:spacing w:val="-1"/>
          <w:sz w:val="24"/>
          <w:szCs w:val="24"/>
        </w:rPr>
        <w:t xml:space="preserve">00 </w:t>
      </w:r>
      <w:proofErr w:type="spellStart"/>
      <w:r w:rsidR="007E5851" w:rsidRPr="00B57369">
        <w:rPr>
          <w:rFonts w:ascii="Times New Roman" w:hAnsi="Times New Roman"/>
          <w:i/>
          <w:spacing w:val="-1"/>
          <w:sz w:val="24"/>
          <w:szCs w:val="24"/>
        </w:rPr>
        <w:t>euro</w:t>
      </w:r>
      <w:proofErr w:type="spellEnd"/>
      <w:r w:rsidR="007E5851" w:rsidRPr="00034A71">
        <w:rPr>
          <w:rFonts w:ascii="Times New Roman" w:hAnsi="Times New Roman"/>
          <w:i/>
          <w:spacing w:val="-1"/>
          <w:sz w:val="24"/>
          <w:szCs w:val="24"/>
        </w:rPr>
        <w:t xml:space="preserve"> </w:t>
      </w:r>
      <w:r w:rsidR="00544674" w:rsidRPr="00034A71">
        <w:rPr>
          <w:rFonts w:ascii="Times New Roman" w:hAnsi="Times New Roman"/>
          <w:spacing w:val="-1"/>
          <w:sz w:val="24"/>
          <w:szCs w:val="24"/>
        </w:rPr>
        <w:t xml:space="preserve">uz vienu </w:t>
      </w:r>
      <w:r>
        <w:rPr>
          <w:rFonts w:ascii="Times New Roman" w:hAnsi="Times New Roman"/>
          <w:spacing w:val="-1"/>
          <w:sz w:val="24"/>
          <w:szCs w:val="24"/>
        </w:rPr>
        <w:t>m</w:t>
      </w:r>
      <w:r w:rsidR="00544674" w:rsidRPr="00034A71">
        <w:rPr>
          <w:rFonts w:ascii="Times New Roman" w:hAnsi="Times New Roman"/>
          <w:spacing w:val="-1"/>
          <w:sz w:val="24"/>
          <w:szCs w:val="24"/>
        </w:rPr>
        <w:t>ājas kopējās platības kvadrātmetru.</w:t>
      </w:r>
    </w:p>
    <w:p w14:paraId="3BD149A6" w14:textId="26005E75" w:rsidR="004806EB" w:rsidRPr="00564750" w:rsidRDefault="00787AE0" w:rsidP="001C31EB">
      <w:pPr>
        <w:pStyle w:val="Sarakstarindkopa"/>
        <w:numPr>
          <w:ilvl w:val="0"/>
          <w:numId w:val="7"/>
        </w:numPr>
        <w:spacing w:before="100" w:beforeAutospacing="1" w:after="100" w:afterAutospacing="1" w:line="240" w:lineRule="auto"/>
        <w:ind w:left="284" w:hanging="284"/>
        <w:jc w:val="both"/>
        <w:rPr>
          <w:rFonts w:ascii="Times New Roman" w:hAnsi="Times New Roman"/>
          <w:sz w:val="24"/>
          <w:szCs w:val="24"/>
        </w:rPr>
      </w:pPr>
      <w:bookmarkStart w:id="2" w:name="OLE_LINK1"/>
      <w:bookmarkStart w:id="3" w:name="OLE_LINK2"/>
      <w:r w:rsidRPr="00564750">
        <w:rPr>
          <w:rFonts w:ascii="Times New Roman" w:hAnsi="Times New Roman"/>
          <w:sz w:val="24"/>
          <w:szCs w:val="24"/>
        </w:rPr>
        <w:t xml:space="preserve">Tehniskās dokumentācijas </w:t>
      </w:r>
      <w:r w:rsidR="00050B1C">
        <w:rPr>
          <w:rFonts w:ascii="Times New Roman" w:hAnsi="Times New Roman"/>
          <w:sz w:val="24"/>
          <w:szCs w:val="24"/>
        </w:rPr>
        <w:t>sagatavošanas</w:t>
      </w:r>
      <w:r w:rsidRPr="00564750">
        <w:rPr>
          <w:rFonts w:ascii="Times New Roman" w:hAnsi="Times New Roman"/>
          <w:sz w:val="24"/>
          <w:szCs w:val="24"/>
        </w:rPr>
        <w:t xml:space="preserve"> attiecināmās izmaksas ir </w:t>
      </w:r>
      <w:r w:rsidR="005A02BF">
        <w:rPr>
          <w:rFonts w:ascii="Times New Roman" w:hAnsi="Times New Roman"/>
          <w:sz w:val="24"/>
          <w:szCs w:val="24"/>
        </w:rPr>
        <w:t xml:space="preserve">tehniskās apsekošanas atzinuma saņemšanas, </w:t>
      </w:r>
      <w:r w:rsidR="00E220EB">
        <w:rPr>
          <w:rFonts w:ascii="Times New Roman" w:hAnsi="Times New Roman"/>
          <w:sz w:val="24"/>
          <w:szCs w:val="24"/>
        </w:rPr>
        <w:t>t</w:t>
      </w:r>
      <w:r w:rsidRPr="00564750">
        <w:rPr>
          <w:rFonts w:ascii="Times New Roman" w:hAnsi="Times New Roman"/>
          <w:sz w:val="24"/>
          <w:szCs w:val="24"/>
        </w:rPr>
        <w:t xml:space="preserve">ehnisko noteikumu saņemšanas, </w:t>
      </w:r>
      <w:r w:rsidR="00163029">
        <w:rPr>
          <w:rFonts w:ascii="Times New Roman" w:hAnsi="Times New Roman"/>
          <w:sz w:val="24"/>
          <w:szCs w:val="24"/>
        </w:rPr>
        <w:t xml:space="preserve">būvniecības ieceres dokumentācijas izstrādes, būvprojekta izstrādes, </w:t>
      </w:r>
      <w:r w:rsidRPr="00564750">
        <w:rPr>
          <w:rFonts w:ascii="Times New Roman" w:hAnsi="Times New Roman"/>
          <w:sz w:val="24"/>
          <w:szCs w:val="24"/>
        </w:rPr>
        <w:t xml:space="preserve">tāmju sagatavošanas, </w:t>
      </w:r>
      <w:r w:rsidR="00FE3C7B">
        <w:rPr>
          <w:rFonts w:ascii="Times New Roman" w:hAnsi="Times New Roman"/>
          <w:sz w:val="24"/>
          <w:szCs w:val="24"/>
        </w:rPr>
        <w:t>t</w:t>
      </w:r>
      <w:r w:rsidRPr="00564750">
        <w:rPr>
          <w:rFonts w:ascii="Times New Roman" w:hAnsi="Times New Roman"/>
          <w:sz w:val="24"/>
          <w:szCs w:val="24"/>
        </w:rPr>
        <w:t>ehniskās dokumentācijas saskaņošanas izmaksas</w:t>
      </w:r>
      <w:r w:rsidR="00544674" w:rsidRPr="00564750">
        <w:rPr>
          <w:rFonts w:ascii="Times New Roman" w:hAnsi="Times New Roman"/>
          <w:sz w:val="24"/>
          <w:szCs w:val="24"/>
        </w:rPr>
        <w:t>.</w:t>
      </w:r>
    </w:p>
    <w:bookmarkEnd w:id="2"/>
    <w:bookmarkEnd w:id="3"/>
    <w:p w14:paraId="3878D1DB" w14:textId="1029B771" w:rsidR="00544674" w:rsidRPr="00564750" w:rsidRDefault="00E220EB" w:rsidP="001C31EB">
      <w:pPr>
        <w:pStyle w:val="Sarakstarindkopa"/>
        <w:numPr>
          <w:ilvl w:val="0"/>
          <w:numId w:val="7"/>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A</w:t>
      </w:r>
      <w:r w:rsidR="00544674" w:rsidRPr="00564750">
        <w:rPr>
          <w:rFonts w:ascii="Times New Roman" w:hAnsi="Times New Roman"/>
          <w:sz w:val="24"/>
          <w:szCs w:val="24"/>
        </w:rPr>
        <w:t>ttiecināmā</w:t>
      </w:r>
      <w:r>
        <w:rPr>
          <w:rFonts w:ascii="Times New Roman" w:hAnsi="Times New Roman"/>
          <w:sz w:val="24"/>
          <w:szCs w:val="24"/>
        </w:rPr>
        <w:t>s</w:t>
      </w:r>
      <w:r w:rsidR="00544674" w:rsidRPr="00564750">
        <w:rPr>
          <w:rFonts w:ascii="Times New Roman" w:hAnsi="Times New Roman"/>
          <w:sz w:val="24"/>
          <w:szCs w:val="24"/>
        </w:rPr>
        <w:t xml:space="preserve"> izmaks</w:t>
      </w:r>
      <w:r>
        <w:rPr>
          <w:rFonts w:ascii="Times New Roman" w:hAnsi="Times New Roman"/>
          <w:sz w:val="24"/>
          <w:szCs w:val="24"/>
        </w:rPr>
        <w:t>as</w:t>
      </w:r>
      <w:r w:rsidR="00544674" w:rsidRPr="00564750">
        <w:rPr>
          <w:rFonts w:ascii="Times New Roman" w:hAnsi="Times New Roman"/>
          <w:sz w:val="24"/>
          <w:szCs w:val="24"/>
        </w:rPr>
        <w:t xml:space="preserve"> </w:t>
      </w:r>
      <w:r w:rsidR="00FE3C7B">
        <w:rPr>
          <w:rFonts w:ascii="Times New Roman" w:hAnsi="Times New Roman"/>
          <w:sz w:val="24"/>
          <w:szCs w:val="24"/>
        </w:rPr>
        <w:t>b</w:t>
      </w:r>
      <w:r w:rsidR="00485431" w:rsidRPr="00564750">
        <w:rPr>
          <w:rFonts w:ascii="Times New Roman" w:hAnsi="Times New Roman"/>
          <w:sz w:val="24"/>
          <w:szCs w:val="24"/>
        </w:rPr>
        <w:t xml:space="preserve">ūvdarbu veikšanai </w:t>
      </w:r>
      <w:r>
        <w:rPr>
          <w:rFonts w:ascii="Times New Roman" w:hAnsi="Times New Roman"/>
          <w:sz w:val="24"/>
          <w:szCs w:val="24"/>
        </w:rPr>
        <w:t>ir</w:t>
      </w:r>
      <w:r w:rsidR="00544674" w:rsidRPr="00564750">
        <w:rPr>
          <w:rFonts w:ascii="Times New Roman" w:hAnsi="Times New Roman"/>
          <w:sz w:val="24"/>
          <w:szCs w:val="24"/>
        </w:rPr>
        <w:t>:</w:t>
      </w:r>
    </w:p>
    <w:p w14:paraId="377572CD" w14:textId="466F19FC" w:rsidR="00544674" w:rsidRPr="005A02BF" w:rsidRDefault="00C8084C" w:rsidP="001C31EB">
      <w:pPr>
        <w:pStyle w:val="Sarakstarindkopa"/>
        <w:numPr>
          <w:ilvl w:val="1"/>
          <w:numId w:val="7"/>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mājas</w:t>
      </w:r>
      <w:r w:rsidR="00544674" w:rsidRPr="005A02BF">
        <w:rPr>
          <w:rFonts w:ascii="Times New Roman" w:hAnsi="Times New Roman"/>
          <w:sz w:val="24"/>
          <w:szCs w:val="24"/>
        </w:rPr>
        <w:t xml:space="preserve"> ārējo norobežojošo konstrukciju </w:t>
      </w:r>
      <w:r w:rsidR="005A02BF" w:rsidRPr="005A02BF">
        <w:rPr>
          <w:rFonts w:ascii="Times New Roman" w:hAnsi="Times New Roman"/>
          <w:sz w:val="24"/>
          <w:szCs w:val="24"/>
        </w:rPr>
        <w:t xml:space="preserve">(sienu) </w:t>
      </w:r>
      <w:r w:rsidR="00544674" w:rsidRPr="005A02BF">
        <w:rPr>
          <w:rFonts w:ascii="Times New Roman" w:hAnsi="Times New Roman"/>
          <w:sz w:val="24"/>
          <w:szCs w:val="24"/>
        </w:rPr>
        <w:t xml:space="preserve">siltināšana; </w:t>
      </w:r>
    </w:p>
    <w:p w14:paraId="2FC1EE14" w14:textId="15113E97" w:rsidR="00544674" w:rsidRPr="005A02BF" w:rsidRDefault="00544674" w:rsidP="001C31EB">
      <w:pPr>
        <w:pStyle w:val="Sarakstarindkopa"/>
        <w:numPr>
          <w:ilvl w:val="1"/>
          <w:numId w:val="7"/>
        </w:numPr>
        <w:spacing w:before="100" w:beforeAutospacing="1" w:after="100" w:afterAutospacing="1" w:line="240" w:lineRule="auto"/>
        <w:jc w:val="both"/>
        <w:rPr>
          <w:rFonts w:ascii="Times New Roman" w:hAnsi="Times New Roman"/>
          <w:sz w:val="24"/>
          <w:szCs w:val="24"/>
        </w:rPr>
      </w:pPr>
      <w:r w:rsidRPr="005A02BF">
        <w:rPr>
          <w:rFonts w:ascii="Times New Roman" w:hAnsi="Times New Roman"/>
          <w:sz w:val="24"/>
          <w:szCs w:val="24"/>
        </w:rPr>
        <w:t>pagraba un augšējā stāva pārseguma siltināšana;</w:t>
      </w:r>
    </w:p>
    <w:p w14:paraId="3DD7334F" w14:textId="0A0CDB4E" w:rsidR="00544674" w:rsidRPr="005A02BF" w:rsidRDefault="00544674" w:rsidP="00C8084C">
      <w:pPr>
        <w:pStyle w:val="Sarakstarindkopa"/>
        <w:numPr>
          <w:ilvl w:val="1"/>
          <w:numId w:val="7"/>
        </w:numPr>
        <w:spacing w:before="100" w:beforeAutospacing="1" w:after="100" w:afterAutospacing="1" w:line="240" w:lineRule="auto"/>
        <w:ind w:left="1134" w:hanging="414"/>
        <w:jc w:val="both"/>
        <w:rPr>
          <w:rFonts w:ascii="Times New Roman" w:hAnsi="Times New Roman"/>
          <w:sz w:val="24"/>
          <w:szCs w:val="24"/>
        </w:rPr>
      </w:pPr>
      <w:r w:rsidRPr="005A02BF">
        <w:rPr>
          <w:rFonts w:ascii="Times New Roman" w:hAnsi="Times New Roman"/>
          <w:sz w:val="24"/>
          <w:szCs w:val="24"/>
        </w:rPr>
        <w:t>logu nomaiņa kāpņu telpās, ieejas durvju nomaiņa u.t</w:t>
      </w:r>
      <w:r w:rsidR="000B4A86" w:rsidRPr="005A02BF">
        <w:rPr>
          <w:rFonts w:ascii="Times New Roman" w:hAnsi="Times New Roman"/>
          <w:sz w:val="24"/>
          <w:szCs w:val="24"/>
        </w:rPr>
        <w:t>ml</w:t>
      </w:r>
      <w:r w:rsidRPr="005A02BF">
        <w:rPr>
          <w:rFonts w:ascii="Times New Roman" w:hAnsi="Times New Roman"/>
          <w:sz w:val="24"/>
          <w:szCs w:val="24"/>
        </w:rPr>
        <w:t xml:space="preserve">. darbības, kas saistītas ar </w:t>
      </w:r>
      <w:r w:rsidR="00C8084C">
        <w:rPr>
          <w:rFonts w:ascii="Times New Roman" w:hAnsi="Times New Roman"/>
          <w:sz w:val="24"/>
          <w:szCs w:val="24"/>
        </w:rPr>
        <w:t>mājas</w:t>
      </w:r>
      <w:r w:rsidRPr="005A02BF">
        <w:rPr>
          <w:rFonts w:ascii="Times New Roman" w:hAnsi="Times New Roman"/>
          <w:sz w:val="24"/>
          <w:szCs w:val="24"/>
        </w:rPr>
        <w:t xml:space="preserve"> energoefektivitātes uzlabošanu;</w:t>
      </w:r>
    </w:p>
    <w:p w14:paraId="03D82077" w14:textId="5BC2FFE8" w:rsidR="00544674" w:rsidRPr="005A02BF" w:rsidRDefault="00C8084C" w:rsidP="001C31EB">
      <w:pPr>
        <w:pStyle w:val="Sarakstarindkopa"/>
        <w:numPr>
          <w:ilvl w:val="1"/>
          <w:numId w:val="7"/>
        </w:numPr>
        <w:spacing w:before="100" w:beforeAutospacing="1" w:line="240" w:lineRule="auto"/>
        <w:jc w:val="both"/>
        <w:rPr>
          <w:rFonts w:ascii="Times New Roman" w:hAnsi="Times New Roman"/>
          <w:sz w:val="24"/>
          <w:szCs w:val="24"/>
        </w:rPr>
      </w:pPr>
      <w:r>
        <w:rPr>
          <w:rFonts w:ascii="Times New Roman" w:hAnsi="Times New Roman"/>
          <w:sz w:val="24"/>
          <w:szCs w:val="24"/>
        </w:rPr>
        <w:t>mājas</w:t>
      </w:r>
      <w:r w:rsidR="00163029">
        <w:rPr>
          <w:rFonts w:ascii="Times New Roman" w:hAnsi="Times New Roman"/>
          <w:sz w:val="24"/>
          <w:szCs w:val="24"/>
        </w:rPr>
        <w:t xml:space="preserve"> iekšējo</w:t>
      </w:r>
      <w:r w:rsidR="007F3310">
        <w:rPr>
          <w:rFonts w:ascii="Times New Roman" w:hAnsi="Times New Roman"/>
          <w:sz w:val="24"/>
          <w:szCs w:val="24"/>
        </w:rPr>
        <w:t xml:space="preserve"> </w:t>
      </w:r>
      <w:proofErr w:type="spellStart"/>
      <w:r w:rsidR="005A0F03">
        <w:rPr>
          <w:rFonts w:ascii="Times New Roman" w:hAnsi="Times New Roman"/>
          <w:sz w:val="24"/>
          <w:szCs w:val="24"/>
        </w:rPr>
        <w:t>inženier</w:t>
      </w:r>
      <w:r w:rsidR="00544674" w:rsidRPr="005A02BF">
        <w:rPr>
          <w:rFonts w:ascii="Times New Roman" w:hAnsi="Times New Roman"/>
          <w:sz w:val="24"/>
          <w:szCs w:val="24"/>
        </w:rPr>
        <w:t>sistēm</w:t>
      </w:r>
      <w:r w:rsidR="005A0F03">
        <w:rPr>
          <w:rFonts w:ascii="Times New Roman" w:hAnsi="Times New Roman"/>
          <w:sz w:val="24"/>
          <w:szCs w:val="24"/>
        </w:rPr>
        <w:t>u</w:t>
      </w:r>
      <w:proofErr w:type="spellEnd"/>
      <w:r w:rsidR="00544674" w:rsidRPr="005A02BF">
        <w:rPr>
          <w:rFonts w:ascii="Times New Roman" w:hAnsi="Times New Roman"/>
          <w:sz w:val="24"/>
          <w:szCs w:val="24"/>
        </w:rPr>
        <w:t xml:space="preserve"> </w:t>
      </w:r>
      <w:r w:rsidR="00485431" w:rsidRPr="005A02BF">
        <w:rPr>
          <w:rFonts w:ascii="Times New Roman" w:hAnsi="Times New Roman"/>
          <w:sz w:val="24"/>
          <w:szCs w:val="24"/>
        </w:rPr>
        <w:t>atjaunošana vai pārbūve</w:t>
      </w:r>
      <w:r w:rsidR="00544674" w:rsidRPr="005A02BF">
        <w:rPr>
          <w:rFonts w:ascii="Times New Roman" w:hAnsi="Times New Roman"/>
          <w:sz w:val="24"/>
          <w:szCs w:val="24"/>
        </w:rPr>
        <w:t>;</w:t>
      </w:r>
    </w:p>
    <w:p w14:paraId="70D7A3E6" w14:textId="3E70E2F2" w:rsidR="00544674" w:rsidRPr="005A02BF" w:rsidRDefault="00544674" w:rsidP="001C31EB">
      <w:pPr>
        <w:pStyle w:val="Sarakstarindkopa"/>
        <w:numPr>
          <w:ilvl w:val="1"/>
          <w:numId w:val="7"/>
        </w:numPr>
        <w:spacing w:before="100" w:beforeAutospacing="1" w:line="240" w:lineRule="auto"/>
        <w:ind w:left="1418" w:hanging="698"/>
        <w:jc w:val="both"/>
        <w:rPr>
          <w:rFonts w:ascii="Times New Roman" w:hAnsi="Times New Roman"/>
          <w:sz w:val="24"/>
          <w:szCs w:val="24"/>
        </w:rPr>
      </w:pPr>
      <w:bookmarkStart w:id="4" w:name="_Hlk69306463"/>
      <w:r w:rsidRPr="005A02BF">
        <w:rPr>
          <w:rFonts w:ascii="Times New Roman" w:hAnsi="Times New Roman"/>
          <w:sz w:val="24"/>
          <w:szCs w:val="24"/>
        </w:rPr>
        <w:lastRenderedPageBreak/>
        <w:t xml:space="preserve">citi </w:t>
      </w:r>
      <w:proofErr w:type="spellStart"/>
      <w:r w:rsidR="00061CFE" w:rsidRPr="005A02BF">
        <w:rPr>
          <w:rFonts w:ascii="Times New Roman" w:hAnsi="Times New Roman"/>
          <w:sz w:val="24"/>
          <w:szCs w:val="24"/>
        </w:rPr>
        <w:t>e</w:t>
      </w:r>
      <w:r w:rsidR="00485431" w:rsidRPr="005A02BF">
        <w:rPr>
          <w:rFonts w:ascii="Times New Roman" w:hAnsi="Times New Roman"/>
          <w:sz w:val="24"/>
          <w:szCs w:val="24"/>
        </w:rPr>
        <w:t>nergoaudita</w:t>
      </w:r>
      <w:proofErr w:type="spellEnd"/>
      <w:r w:rsidR="00485431" w:rsidRPr="005A02BF">
        <w:rPr>
          <w:rFonts w:ascii="Times New Roman" w:hAnsi="Times New Roman"/>
          <w:sz w:val="24"/>
          <w:szCs w:val="24"/>
        </w:rPr>
        <w:t xml:space="preserve"> pārskatā</w:t>
      </w:r>
      <w:r w:rsidRPr="005A02BF">
        <w:rPr>
          <w:rFonts w:ascii="Times New Roman" w:hAnsi="Times New Roman"/>
          <w:sz w:val="24"/>
          <w:szCs w:val="24"/>
        </w:rPr>
        <w:t xml:space="preserve"> minētie</w:t>
      </w:r>
      <w:r w:rsidR="005C585E" w:rsidRPr="005A02BF">
        <w:rPr>
          <w:rFonts w:ascii="Times New Roman" w:hAnsi="Times New Roman"/>
          <w:sz w:val="24"/>
          <w:szCs w:val="24"/>
          <w:shd w:val="clear" w:color="auto" w:fill="FFFFFF"/>
        </w:rPr>
        <w:t xml:space="preserve"> </w:t>
      </w:r>
      <w:r w:rsidR="00FE3C7B">
        <w:rPr>
          <w:rFonts w:ascii="Times New Roman" w:hAnsi="Times New Roman"/>
          <w:sz w:val="24"/>
          <w:szCs w:val="24"/>
          <w:shd w:val="clear" w:color="auto" w:fill="FFFFFF"/>
        </w:rPr>
        <w:t>e</w:t>
      </w:r>
      <w:r w:rsidR="005C585E" w:rsidRPr="005A02BF">
        <w:rPr>
          <w:rFonts w:ascii="Times New Roman" w:hAnsi="Times New Roman"/>
          <w:sz w:val="24"/>
          <w:szCs w:val="24"/>
          <w:shd w:val="clear" w:color="auto" w:fill="FFFFFF"/>
        </w:rPr>
        <w:t xml:space="preserve">nergoefektivitātes </w:t>
      </w:r>
      <w:r w:rsidR="00604F9A">
        <w:rPr>
          <w:rFonts w:ascii="Times New Roman" w:hAnsi="Times New Roman"/>
          <w:sz w:val="24"/>
          <w:szCs w:val="24"/>
          <w:shd w:val="clear" w:color="auto" w:fill="FFFFFF"/>
        </w:rPr>
        <w:t xml:space="preserve">uzlabošanas </w:t>
      </w:r>
      <w:r w:rsidR="005C585E" w:rsidRPr="005A02BF">
        <w:rPr>
          <w:rFonts w:ascii="Times New Roman" w:hAnsi="Times New Roman"/>
          <w:sz w:val="24"/>
          <w:szCs w:val="24"/>
          <w:shd w:val="clear" w:color="auto" w:fill="FFFFFF"/>
        </w:rPr>
        <w:t xml:space="preserve">pasākumi, kas rada enerģijas ietaupījumu </w:t>
      </w:r>
      <w:r w:rsidR="00C8084C">
        <w:rPr>
          <w:rFonts w:ascii="Times New Roman" w:hAnsi="Times New Roman"/>
          <w:sz w:val="24"/>
          <w:szCs w:val="24"/>
          <w:shd w:val="clear" w:color="auto" w:fill="FFFFFF"/>
        </w:rPr>
        <w:t>mājā</w:t>
      </w:r>
      <w:r w:rsidR="005C585E" w:rsidRPr="005A02BF">
        <w:rPr>
          <w:rFonts w:ascii="Times New Roman" w:hAnsi="Times New Roman"/>
          <w:sz w:val="24"/>
          <w:szCs w:val="24"/>
          <w:shd w:val="clear" w:color="auto" w:fill="FFFFFF"/>
        </w:rPr>
        <w:t>;</w:t>
      </w:r>
    </w:p>
    <w:bookmarkEnd w:id="4"/>
    <w:p w14:paraId="6EEF0EB5" w14:textId="7C3BA507" w:rsidR="00544674" w:rsidRPr="005A02BF" w:rsidRDefault="00544674" w:rsidP="001C31EB">
      <w:pPr>
        <w:pStyle w:val="Sarakstarindkopa"/>
        <w:numPr>
          <w:ilvl w:val="1"/>
          <w:numId w:val="7"/>
        </w:numPr>
        <w:spacing w:before="100" w:beforeAutospacing="1" w:after="100" w:afterAutospacing="1" w:line="240" w:lineRule="auto"/>
        <w:ind w:left="1418" w:hanging="698"/>
        <w:jc w:val="both"/>
        <w:rPr>
          <w:rFonts w:ascii="Times New Roman" w:hAnsi="Times New Roman"/>
          <w:sz w:val="24"/>
          <w:szCs w:val="24"/>
        </w:rPr>
      </w:pPr>
      <w:r w:rsidRPr="005A02BF">
        <w:rPr>
          <w:rFonts w:ascii="Times New Roman" w:hAnsi="Times New Roman"/>
          <w:sz w:val="24"/>
          <w:szCs w:val="24"/>
        </w:rPr>
        <w:t xml:space="preserve">nodokļu un nodevu maksājumi, kas tieši saistīti ar </w:t>
      </w:r>
      <w:r w:rsidR="0084509F">
        <w:rPr>
          <w:rFonts w:ascii="Times New Roman" w:hAnsi="Times New Roman"/>
          <w:sz w:val="24"/>
          <w:szCs w:val="24"/>
        </w:rPr>
        <w:t>b</w:t>
      </w:r>
      <w:r w:rsidR="005A02BF">
        <w:rPr>
          <w:rFonts w:ascii="Times New Roman" w:hAnsi="Times New Roman"/>
          <w:sz w:val="24"/>
          <w:szCs w:val="24"/>
        </w:rPr>
        <w:t>ūvdarbiem</w:t>
      </w:r>
      <w:r w:rsidRPr="005A02BF">
        <w:rPr>
          <w:rFonts w:ascii="Times New Roman" w:hAnsi="Times New Roman"/>
          <w:sz w:val="24"/>
          <w:szCs w:val="24"/>
        </w:rPr>
        <w:t xml:space="preserve">, ja </w:t>
      </w:r>
      <w:r w:rsidR="007F3310">
        <w:rPr>
          <w:rFonts w:ascii="Times New Roman" w:hAnsi="Times New Roman"/>
          <w:sz w:val="24"/>
          <w:szCs w:val="24"/>
        </w:rPr>
        <w:t>p</w:t>
      </w:r>
      <w:r w:rsidRPr="005A02BF">
        <w:rPr>
          <w:rFonts w:ascii="Times New Roman" w:hAnsi="Times New Roman"/>
          <w:sz w:val="24"/>
          <w:szCs w:val="24"/>
        </w:rPr>
        <w:t>ilnvarotā persona tos nevar atgūt, ievērojot normatīvajos aktos par nodokļiem un nodevām noteikto kārtību.</w:t>
      </w:r>
    </w:p>
    <w:p w14:paraId="64143894" w14:textId="13A25E6B" w:rsidR="00544674" w:rsidRPr="00564750" w:rsidRDefault="000A1F80" w:rsidP="001C31EB">
      <w:pPr>
        <w:pStyle w:val="Sarakstarindkopa"/>
        <w:numPr>
          <w:ilvl w:val="0"/>
          <w:numId w:val="7"/>
        </w:numPr>
        <w:spacing w:after="0" w:line="240" w:lineRule="auto"/>
        <w:ind w:left="426" w:hanging="426"/>
        <w:jc w:val="both"/>
        <w:rPr>
          <w:rFonts w:ascii="Times New Roman" w:hAnsi="Times New Roman"/>
          <w:sz w:val="24"/>
          <w:szCs w:val="24"/>
        </w:rPr>
      </w:pPr>
      <w:r>
        <w:rPr>
          <w:rFonts w:ascii="Times New Roman" w:hAnsi="Times New Roman"/>
          <w:sz w:val="24"/>
          <w:szCs w:val="24"/>
        </w:rPr>
        <w:t>N</w:t>
      </w:r>
      <w:r w:rsidR="00163029">
        <w:rPr>
          <w:rFonts w:ascii="Times New Roman" w:hAnsi="Times New Roman"/>
          <w:sz w:val="24"/>
          <w:szCs w:val="24"/>
        </w:rPr>
        <w:t xml:space="preserve">oteikumu </w:t>
      </w:r>
      <w:r w:rsidR="001E50E4">
        <w:rPr>
          <w:rFonts w:ascii="Times New Roman" w:hAnsi="Times New Roman"/>
          <w:sz w:val="24"/>
          <w:szCs w:val="24"/>
        </w:rPr>
        <w:t>8</w:t>
      </w:r>
      <w:r w:rsidR="00163029">
        <w:rPr>
          <w:rFonts w:ascii="Times New Roman" w:hAnsi="Times New Roman"/>
          <w:sz w:val="24"/>
          <w:szCs w:val="24"/>
        </w:rPr>
        <w:t xml:space="preserve">. un </w:t>
      </w:r>
      <w:r w:rsidR="001E50E4">
        <w:rPr>
          <w:rFonts w:ascii="Times New Roman" w:hAnsi="Times New Roman"/>
          <w:sz w:val="24"/>
          <w:szCs w:val="24"/>
        </w:rPr>
        <w:t>9</w:t>
      </w:r>
      <w:r w:rsidR="00163029">
        <w:rPr>
          <w:rFonts w:ascii="Times New Roman" w:hAnsi="Times New Roman"/>
          <w:sz w:val="24"/>
          <w:szCs w:val="24"/>
        </w:rPr>
        <w:t>.punktā minētās i</w:t>
      </w:r>
      <w:r w:rsidR="00544674" w:rsidRPr="00564750">
        <w:rPr>
          <w:rFonts w:ascii="Times New Roman" w:hAnsi="Times New Roman"/>
          <w:sz w:val="24"/>
          <w:szCs w:val="24"/>
        </w:rPr>
        <w:t>zmaksas ir attiecināmas, ja:</w:t>
      </w:r>
    </w:p>
    <w:p w14:paraId="76CB654C" w14:textId="50699017" w:rsidR="00544674" w:rsidRPr="005A0F03" w:rsidRDefault="00544674" w:rsidP="001C31EB">
      <w:pPr>
        <w:pStyle w:val="Sarakstarindkopa"/>
        <w:numPr>
          <w:ilvl w:val="1"/>
          <w:numId w:val="7"/>
        </w:numPr>
        <w:spacing w:before="100" w:beforeAutospacing="1" w:after="100" w:afterAutospacing="1" w:line="240" w:lineRule="auto"/>
        <w:ind w:left="1418" w:hanging="698"/>
        <w:jc w:val="both"/>
        <w:rPr>
          <w:rFonts w:ascii="Times New Roman" w:hAnsi="Times New Roman"/>
          <w:sz w:val="24"/>
          <w:szCs w:val="24"/>
        </w:rPr>
      </w:pPr>
      <w:r w:rsidRPr="005A0F03">
        <w:rPr>
          <w:rFonts w:ascii="Times New Roman" w:hAnsi="Times New Roman"/>
          <w:sz w:val="24"/>
          <w:szCs w:val="24"/>
        </w:rPr>
        <w:t xml:space="preserve">tās tieši ir nepieciešamas </w:t>
      </w:r>
      <w:r w:rsidR="00C8084C">
        <w:rPr>
          <w:rFonts w:ascii="Times New Roman" w:hAnsi="Times New Roman"/>
          <w:sz w:val="24"/>
          <w:szCs w:val="24"/>
        </w:rPr>
        <w:t xml:space="preserve">mājas </w:t>
      </w:r>
      <w:r w:rsidR="00163029">
        <w:rPr>
          <w:rFonts w:ascii="Times New Roman" w:hAnsi="Times New Roman"/>
          <w:sz w:val="24"/>
          <w:szCs w:val="24"/>
        </w:rPr>
        <w:t>e</w:t>
      </w:r>
      <w:r w:rsidR="005A0F03">
        <w:rPr>
          <w:rFonts w:ascii="Times New Roman" w:hAnsi="Times New Roman"/>
          <w:sz w:val="24"/>
          <w:szCs w:val="24"/>
        </w:rPr>
        <w:t>n</w:t>
      </w:r>
      <w:r w:rsidR="00B57369">
        <w:rPr>
          <w:rFonts w:ascii="Times New Roman" w:hAnsi="Times New Roman"/>
          <w:sz w:val="24"/>
          <w:szCs w:val="24"/>
        </w:rPr>
        <w:t>e</w:t>
      </w:r>
      <w:r w:rsidR="005A0F03">
        <w:rPr>
          <w:rFonts w:ascii="Times New Roman" w:hAnsi="Times New Roman"/>
          <w:sz w:val="24"/>
          <w:szCs w:val="24"/>
        </w:rPr>
        <w:t xml:space="preserve">rgoefektivitātes </w:t>
      </w:r>
      <w:r w:rsidR="00604F9A">
        <w:rPr>
          <w:rFonts w:ascii="Times New Roman" w:hAnsi="Times New Roman"/>
          <w:sz w:val="24"/>
          <w:szCs w:val="24"/>
        </w:rPr>
        <w:t xml:space="preserve">uzlabošanas </w:t>
      </w:r>
      <w:r w:rsidR="005A0F03">
        <w:rPr>
          <w:rFonts w:ascii="Times New Roman" w:hAnsi="Times New Roman"/>
          <w:sz w:val="24"/>
          <w:szCs w:val="24"/>
        </w:rPr>
        <w:t>pasākuma</w:t>
      </w:r>
      <w:r w:rsidRPr="005A0F03">
        <w:rPr>
          <w:rFonts w:ascii="Times New Roman" w:hAnsi="Times New Roman"/>
          <w:sz w:val="24"/>
          <w:szCs w:val="24"/>
        </w:rPr>
        <w:t xml:space="preserve"> </w:t>
      </w:r>
      <w:r w:rsidR="008D258E">
        <w:rPr>
          <w:rFonts w:ascii="Times New Roman" w:hAnsi="Times New Roman"/>
          <w:sz w:val="24"/>
          <w:szCs w:val="24"/>
        </w:rPr>
        <w:t>veikšanai</w:t>
      </w:r>
      <w:r w:rsidRPr="005A0F03">
        <w:rPr>
          <w:rFonts w:ascii="Times New Roman" w:hAnsi="Times New Roman"/>
          <w:sz w:val="24"/>
          <w:szCs w:val="24"/>
        </w:rPr>
        <w:t xml:space="preserve"> un ir paredzētas </w:t>
      </w:r>
      <w:r w:rsidR="008D258E">
        <w:rPr>
          <w:rFonts w:ascii="Times New Roman" w:hAnsi="Times New Roman"/>
          <w:sz w:val="24"/>
          <w:szCs w:val="24"/>
        </w:rPr>
        <w:t>iesniegtajā</w:t>
      </w:r>
      <w:r w:rsidRPr="005A0F03">
        <w:rPr>
          <w:rFonts w:ascii="Times New Roman" w:hAnsi="Times New Roman"/>
          <w:sz w:val="24"/>
          <w:szCs w:val="24"/>
        </w:rPr>
        <w:t xml:space="preserve"> </w:t>
      </w:r>
      <w:r w:rsidR="005A0F03">
        <w:rPr>
          <w:rFonts w:ascii="Times New Roman" w:hAnsi="Times New Roman"/>
          <w:sz w:val="24"/>
          <w:szCs w:val="24"/>
        </w:rPr>
        <w:t>pieteikum</w:t>
      </w:r>
      <w:r w:rsidRPr="005A0F03">
        <w:rPr>
          <w:rFonts w:ascii="Times New Roman" w:hAnsi="Times New Roman"/>
          <w:sz w:val="24"/>
          <w:szCs w:val="24"/>
        </w:rPr>
        <w:t>ā;</w:t>
      </w:r>
    </w:p>
    <w:p w14:paraId="73FA0526" w14:textId="4B2648CE" w:rsidR="00544674" w:rsidRPr="005A0F03" w:rsidRDefault="00544674" w:rsidP="001C31EB">
      <w:pPr>
        <w:pStyle w:val="Sarakstarindkopa"/>
        <w:numPr>
          <w:ilvl w:val="1"/>
          <w:numId w:val="7"/>
        </w:numPr>
        <w:spacing w:after="120" w:line="240" w:lineRule="auto"/>
        <w:ind w:left="1418" w:hanging="698"/>
        <w:jc w:val="both"/>
        <w:rPr>
          <w:rFonts w:ascii="Times New Roman" w:hAnsi="Times New Roman"/>
          <w:sz w:val="24"/>
          <w:szCs w:val="24"/>
        </w:rPr>
      </w:pPr>
      <w:r w:rsidRPr="005A0F03">
        <w:rPr>
          <w:rFonts w:ascii="Times New Roman" w:hAnsi="Times New Roman"/>
          <w:sz w:val="24"/>
          <w:szCs w:val="24"/>
        </w:rPr>
        <w:t xml:space="preserve">nodrošina </w:t>
      </w:r>
      <w:proofErr w:type="spellStart"/>
      <w:r w:rsidRPr="005A0F03">
        <w:rPr>
          <w:rFonts w:ascii="Times New Roman" w:hAnsi="Times New Roman"/>
          <w:sz w:val="24"/>
          <w:szCs w:val="24"/>
        </w:rPr>
        <w:t>energoaudita</w:t>
      </w:r>
      <w:proofErr w:type="spellEnd"/>
      <w:r w:rsidRPr="005A0F03">
        <w:rPr>
          <w:rFonts w:ascii="Times New Roman" w:hAnsi="Times New Roman"/>
          <w:sz w:val="24"/>
          <w:szCs w:val="24"/>
        </w:rPr>
        <w:t xml:space="preserve"> </w:t>
      </w:r>
      <w:r w:rsidR="00FA5335" w:rsidRPr="005A0F03">
        <w:rPr>
          <w:rFonts w:ascii="Times New Roman" w:hAnsi="Times New Roman"/>
          <w:sz w:val="24"/>
          <w:szCs w:val="24"/>
        </w:rPr>
        <w:t xml:space="preserve">pārskatā minēto </w:t>
      </w:r>
      <w:r w:rsidR="00C8084C">
        <w:rPr>
          <w:rFonts w:ascii="Times New Roman" w:hAnsi="Times New Roman"/>
          <w:sz w:val="24"/>
          <w:szCs w:val="24"/>
        </w:rPr>
        <w:t xml:space="preserve">mājas </w:t>
      </w:r>
      <w:r w:rsidR="0084509F">
        <w:rPr>
          <w:rFonts w:ascii="Times New Roman" w:hAnsi="Times New Roman"/>
          <w:sz w:val="24"/>
          <w:szCs w:val="24"/>
        </w:rPr>
        <w:t>e</w:t>
      </w:r>
      <w:r w:rsidRPr="005A0F03">
        <w:rPr>
          <w:rFonts w:ascii="Times New Roman" w:hAnsi="Times New Roman"/>
          <w:sz w:val="24"/>
          <w:szCs w:val="24"/>
        </w:rPr>
        <w:t xml:space="preserve">nergoefektivitātes uzlabošanas pasākumu </w:t>
      </w:r>
      <w:r w:rsidR="008D258E">
        <w:rPr>
          <w:rFonts w:ascii="Times New Roman" w:hAnsi="Times New Roman"/>
          <w:sz w:val="24"/>
          <w:szCs w:val="24"/>
        </w:rPr>
        <w:t>īstenošanu</w:t>
      </w:r>
      <w:r w:rsidRPr="005A0F03">
        <w:rPr>
          <w:rFonts w:ascii="Times New Roman" w:hAnsi="Times New Roman"/>
          <w:sz w:val="24"/>
          <w:szCs w:val="24"/>
        </w:rPr>
        <w:t>.</w:t>
      </w:r>
    </w:p>
    <w:p w14:paraId="1645C0DB" w14:textId="49E8D14B" w:rsidR="00544674" w:rsidRPr="007E17A1" w:rsidRDefault="00544674" w:rsidP="001C31EB">
      <w:pPr>
        <w:pStyle w:val="Sarakstarindkopa"/>
        <w:numPr>
          <w:ilvl w:val="0"/>
          <w:numId w:val="7"/>
        </w:numPr>
        <w:spacing w:after="120" w:line="240" w:lineRule="auto"/>
        <w:ind w:left="426" w:hanging="426"/>
        <w:jc w:val="both"/>
        <w:rPr>
          <w:rFonts w:ascii="Times New Roman" w:hAnsi="Times New Roman"/>
          <w:sz w:val="24"/>
          <w:szCs w:val="24"/>
        </w:rPr>
      </w:pPr>
      <w:r w:rsidRPr="007E17A1">
        <w:rPr>
          <w:rFonts w:ascii="Times New Roman" w:hAnsi="Times New Roman"/>
          <w:sz w:val="24"/>
          <w:szCs w:val="24"/>
        </w:rPr>
        <w:t>Neattiecināmās izmaksas:</w:t>
      </w:r>
    </w:p>
    <w:p w14:paraId="0D045CF1" w14:textId="7E6758F2" w:rsidR="00544674" w:rsidRPr="00604F9A" w:rsidRDefault="00544674" w:rsidP="001C31EB">
      <w:pPr>
        <w:pStyle w:val="Sarakstarindkopa"/>
        <w:numPr>
          <w:ilvl w:val="1"/>
          <w:numId w:val="7"/>
        </w:numPr>
        <w:spacing w:after="240" w:line="240" w:lineRule="auto"/>
        <w:ind w:left="1418" w:hanging="698"/>
        <w:jc w:val="both"/>
        <w:rPr>
          <w:rFonts w:ascii="Times New Roman" w:hAnsi="Times New Roman"/>
          <w:sz w:val="24"/>
          <w:szCs w:val="24"/>
        </w:rPr>
      </w:pPr>
      <w:r w:rsidRPr="00604F9A">
        <w:rPr>
          <w:rFonts w:ascii="Times New Roman" w:hAnsi="Times New Roman"/>
          <w:sz w:val="24"/>
          <w:szCs w:val="24"/>
        </w:rPr>
        <w:t xml:space="preserve">izmaksas, kas saistītas ar </w:t>
      </w:r>
      <w:r w:rsidR="00604F9A">
        <w:rPr>
          <w:rFonts w:ascii="Times New Roman" w:hAnsi="Times New Roman"/>
          <w:sz w:val="24"/>
          <w:szCs w:val="24"/>
        </w:rPr>
        <w:t>pieteikuma</w:t>
      </w:r>
      <w:r w:rsidRPr="00604F9A">
        <w:rPr>
          <w:rFonts w:ascii="Times New Roman" w:hAnsi="Times New Roman"/>
          <w:sz w:val="24"/>
          <w:szCs w:val="24"/>
        </w:rPr>
        <w:t xml:space="preserve"> sagatavošanu, tai skaitā konsultāciju pakalpojumi un citi pakalpojumi;</w:t>
      </w:r>
    </w:p>
    <w:p w14:paraId="7B6E32AF" w14:textId="312A117D" w:rsidR="00544674" w:rsidRPr="00604F9A" w:rsidRDefault="0085092F" w:rsidP="001C31EB">
      <w:pPr>
        <w:pStyle w:val="Sarakstarindkopa"/>
        <w:numPr>
          <w:ilvl w:val="1"/>
          <w:numId w:val="7"/>
        </w:numPr>
        <w:spacing w:after="240" w:line="240" w:lineRule="auto"/>
        <w:jc w:val="both"/>
        <w:rPr>
          <w:rFonts w:ascii="Times New Roman" w:hAnsi="Times New Roman"/>
          <w:sz w:val="24"/>
          <w:szCs w:val="24"/>
        </w:rPr>
      </w:pPr>
      <w:r>
        <w:rPr>
          <w:rFonts w:ascii="Times New Roman" w:hAnsi="Times New Roman"/>
          <w:sz w:val="24"/>
          <w:szCs w:val="24"/>
        </w:rPr>
        <w:t>e</w:t>
      </w:r>
      <w:r w:rsidR="005371DE">
        <w:rPr>
          <w:rFonts w:ascii="Times New Roman" w:hAnsi="Times New Roman"/>
          <w:sz w:val="24"/>
          <w:szCs w:val="24"/>
        </w:rPr>
        <w:t>nergoefektivitātes uzlabošanas pasākuma</w:t>
      </w:r>
      <w:r w:rsidR="00544674" w:rsidRPr="00604F9A">
        <w:rPr>
          <w:rFonts w:ascii="Times New Roman" w:hAnsi="Times New Roman"/>
          <w:sz w:val="24"/>
          <w:szCs w:val="24"/>
        </w:rPr>
        <w:t xml:space="preserve"> </w:t>
      </w:r>
      <w:r w:rsidR="0084509F">
        <w:rPr>
          <w:rFonts w:ascii="Times New Roman" w:hAnsi="Times New Roman"/>
          <w:sz w:val="24"/>
          <w:szCs w:val="24"/>
        </w:rPr>
        <w:t xml:space="preserve">īstenošanas </w:t>
      </w:r>
      <w:r w:rsidR="005371DE">
        <w:rPr>
          <w:rFonts w:ascii="Times New Roman" w:hAnsi="Times New Roman"/>
          <w:sz w:val="24"/>
          <w:szCs w:val="24"/>
        </w:rPr>
        <w:t>vadības izmaksas</w:t>
      </w:r>
      <w:r w:rsidR="00544674" w:rsidRPr="00604F9A">
        <w:rPr>
          <w:rFonts w:ascii="Times New Roman" w:hAnsi="Times New Roman"/>
          <w:sz w:val="24"/>
          <w:szCs w:val="24"/>
        </w:rPr>
        <w:t>;</w:t>
      </w:r>
    </w:p>
    <w:p w14:paraId="4D9B5910" w14:textId="6995881A" w:rsidR="00544674" w:rsidRPr="00604F9A" w:rsidRDefault="00544674" w:rsidP="001C31EB">
      <w:pPr>
        <w:pStyle w:val="Sarakstarindkopa"/>
        <w:numPr>
          <w:ilvl w:val="1"/>
          <w:numId w:val="7"/>
        </w:numPr>
        <w:spacing w:after="240" w:line="240" w:lineRule="auto"/>
        <w:ind w:left="1418" w:hanging="698"/>
        <w:jc w:val="both"/>
        <w:rPr>
          <w:rFonts w:ascii="Times New Roman" w:hAnsi="Times New Roman"/>
          <w:sz w:val="24"/>
          <w:szCs w:val="24"/>
        </w:rPr>
      </w:pPr>
      <w:r w:rsidRPr="00604F9A">
        <w:rPr>
          <w:rFonts w:ascii="Times New Roman" w:hAnsi="Times New Roman"/>
          <w:sz w:val="24"/>
          <w:szCs w:val="24"/>
        </w:rPr>
        <w:t xml:space="preserve">samaksa par aizdevuma izskatīšanu, noformēšanu un rezervēšanu, procentu maksājumi, soda procenti, maksājumi par naudas </w:t>
      </w:r>
      <w:proofErr w:type="spellStart"/>
      <w:r w:rsidRPr="00604F9A">
        <w:rPr>
          <w:rFonts w:ascii="Times New Roman" w:hAnsi="Times New Roman"/>
          <w:sz w:val="24"/>
          <w:szCs w:val="24"/>
        </w:rPr>
        <w:t>pārskaitījumiem</w:t>
      </w:r>
      <w:proofErr w:type="spellEnd"/>
      <w:r w:rsidRPr="00604F9A">
        <w:rPr>
          <w:rFonts w:ascii="Times New Roman" w:hAnsi="Times New Roman"/>
          <w:sz w:val="24"/>
          <w:szCs w:val="24"/>
        </w:rPr>
        <w:t>, komisijas nauda un citi tiešie finansiālie izdevumi;</w:t>
      </w:r>
    </w:p>
    <w:p w14:paraId="582EB50C" w14:textId="1BCFF480" w:rsidR="005371DE" w:rsidRDefault="00544674" w:rsidP="001C31EB">
      <w:pPr>
        <w:pStyle w:val="Sarakstarindkopa"/>
        <w:numPr>
          <w:ilvl w:val="1"/>
          <w:numId w:val="7"/>
        </w:numPr>
        <w:spacing w:after="240" w:line="240" w:lineRule="auto"/>
        <w:jc w:val="both"/>
        <w:rPr>
          <w:rFonts w:ascii="Times New Roman" w:hAnsi="Times New Roman"/>
          <w:sz w:val="24"/>
          <w:szCs w:val="24"/>
        </w:rPr>
      </w:pPr>
      <w:r w:rsidRPr="00604F9A">
        <w:rPr>
          <w:rFonts w:ascii="Times New Roman" w:hAnsi="Times New Roman"/>
          <w:sz w:val="24"/>
          <w:szCs w:val="24"/>
        </w:rPr>
        <w:t xml:space="preserve">izmaksas, kuras </w:t>
      </w:r>
      <w:r w:rsidR="00C562B4">
        <w:rPr>
          <w:rFonts w:ascii="Times New Roman" w:hAnsi="Times New Roman"/>
          <w:sz w:val="24"/>
          <w:szCs w:val="24"/>
        </w:rPr>
        <w:t>p</w:t>
      </w:r>
      <w:r w:rsidR="005371DE">
        <w:rPr>
          <w:rFonts w:ascii="Times New Roman" w:hAnsi="Times New Roman"/>
          <w:sz w:val="24"/>
          <w:szCs w:val="24"/>
        </w:rPr>
        <w:t>ilnvarotā persona</w:t>
      </w:r>
      <w:r w:rsidRPr="00604F9A">
        <w:rPr>
          <w:rFonts w:ascii="Times New Roman" w:hAnsi="Times New Roman"/>
          <w:sz w:val="24"/>
          <w:szCs w:val="24"/>
        </w:rPr>
        <w:t xml:space="preserve"> ir vei</w:t>
      </w:r>
      <w:r w:rsidR="00C562B4">
        <w:rPr>
          <w:rFonts w:ascii="Times New Roman" w:hAnsi="Times New Roman"/>
          <w:sz w:val="24"/>
          <w:szCs w:val="24"/>
        </w:rPr>
        <w:t>kusi</w:t>
      </w:r>
      <w:r w:rsidRPr="00604F9A">
        <w:rPr>
          <w:rFonts w:ascii="Times New Roman" w:hAnsi="Times New Roman"/>
          <w:sz w:val="24"/>
          <w:szCs w:val="24"/>
        </w:rPr>
        <w:t>, pamatojoties uz darba līgumu;</w:t>
      </w:r>
    </w:p>
    <w:p w14:paraId="38A3A8C2" w14:textId="17811F2A" w:rsidR="00544674" w:rsidRDefault="00544674" w:rsidP="001C31EB">
      <w:pPr>
        <w:pStyle w:val="Sarakstarindkopa"/>
        <w:numPr>
          <w:ilvl w:val="1"/>
          <w:numId w:val="7"/>
        </w:numPr>
        <w:spacing w:after="240" w:line="240" w:lineRule="auto"/>
        <w:jc w:val="both"/>
        <w:rPr>
          <w:rFonts w:ascii="Times New Roman" w:hAnsi="Times New Roman"/>
          <w:sz w:val="24"/>
          <w:szCs w:val="24"/>
        </w:rPr>
      </w:pPr>
      <w:r w:rsidRPr="005371DE">
        <w:rPr>
          <w:rFonts w:ascii="Times New Roman" w:hAnsi="Times New Roman"/>
          <w:spacing w:val="1"/>
          <w:sz w:val="24"/>
          <w:szCs w:val="24"/>
        </w:rPr>
        <w:t xml:space="preserve">izmaksas, kuras radušās pirms </w:t>
      </w:r>
      <w:r w:rsidR="00C443ED">
        <w:rPr>
          <w:rFonts w:ascii="Times New Roman" w:hAnsi="Times New Roman"/>
          <w:spacing w:val="1"/>
          <w:sz w:val="24"/>
          <w:szCs w:val="24"/>
        </w:rPr>
        <w:t>N</w:t>
      </w:r>
      <w:r w:rsidRPr="005371DE">
        <w:rPr>
          <w:rFonts w:ascii="Times New Roman" w:hAnsi="Times New Roman"/>
          <w:spacing w:val="1"/>
          <w:sz w:val="24"/>
          <w:szCs w:val="24"/>
        </w:rPr>
        <w:t>oteikumu spēkā stāšanās datuma</w:t>
      </w:r>
      <w:r w:rsidRPr="005371DE">
        <w:rPr>
          <w:rFonts w:ascii="Times New Roman" w:hAnsi="Times New Roman"/>
          <w:sz w:val="24"/>
          <w:szCs w:val="24"/>
        </w:rPr>
        <w:t>.</w:t>
      </w:r>
    </w:p>
    <w:p w14:paraId="42662E28" w14:textId="77F76678" w:rsidR="007F641C" w:rsidRPr="007F641C" w:rsidRDefault="007F641C" w:rsidP="001C31EB">
      <w:pPr>
        <w:pStyle w:val="Sarakstarindkopa"/>
        <w:numPr>
          <w:ilvl w:val="0"/>
          <w:numId w:val="7"/>
        </w:numPr>
        <w:spacing w:after="0" w:line="240" w:lineRule="auto"/>
        <w:ind w:left="426" w:hanging="426"/>
        <w:jc w:val="both"/>
        <w:rPr>
          <w:rFonts w:ascii="Times New Roman" w:hAnsi="Times New Roman"/>
          <w:sz w:val="24"/>
          <w:szCs w:val="24"/>
        </w:rPr>
      </w:pPr>
      <w:r w:rsidRPr="007F641C">
        <w:rPr>
          <w:rFonts w:ascii="Times New Roman" w:hAnsi="Times New Roman"/>
          <w:sz w:val="24"/>
          <w:szCs w:val="24"/>
        </w:rPr>
        <w:t>Vien</w:t>
      </w:r>
      <w:r w:rsidR="00C562B4">
        <w:rPr>
          <w:rFonts w:ascii="Times New Roman" w:hAnsi="Times New Roman"/>
          <w:sz w:val="24"/>
          <w:szCs w:val="24"/>
        </w:rPr>
        <w:t>ā</w:t>
      </w:r>
      <w:r w:rsidRPr="007F641C">
        <w:rPr>
          <w:rFonts w:ascii="Times New Roman" w:hAnsi="Times New Roman"/>
          <w:sz w:val="24"/>
          <w:szCs w:val="24"/>
        </w:rPr>
        <w:t xml:space="preserve">m un tām pašām </w:t>
      </w:r>
      <w:r w:rsidR="00CE0522">
        <w:rPr>
          <w:rFonts w:ascii="Times New Roman" w:hAnsi="Times New Roman"/>
          <w:sz w:val="24"/>
          <w:szCs w:val="24"/>
        </w:rPr>
        <w:t xml:space="preserve">atbalstāmajām darbībām </w:t>
      </w:r>
      <w:r w:rsidR="00760AD2">
        <w:rPr>
          <w:rFonts w:ascii="Times New Roman" w:hAnsi="Times New Roman"/>
          <w:sz w:val="24"/>
          <w:szCs w:val="24"/>
        </w:rPr>
        <w:t>l</w:t>
      </w:r>
      <w:r w:rsidR="00CE0522">
        <w:rPr>
          <w:rFonts w:ascii="Times New Roman" w:hAnsi="Times New Roman"/>
          <w:sz w:val="24"/>
          <w:szCs w:val="24"/>
        </w:rPr>
        <w:t>īdzfinan</w:t>
      </w:r>
      <w:r w:rsidR="00760AD2">
        <w:rPr>
          <w:rFonts w:ascii="Times New Roman" w:hAnsi="Times New Roman"/>
          <w:sz w:val="24"/>
          <w:szCs w:val="24"/>
        </w:rPr>
        <w:t>s</w:t>
      </w:r>
      <w:r w:rsidR="00CE0522">
        <w:rPr>
          <w:rFonts w:ascii="Times New Roman" w:hAnsi="Times New Roman"/>
          <w:sz w:val="24"/>
          <w:szCs w:val="24"/>
        </w:rPr>
        <w:t xml:space="preserve">ējums </w:t>
      </w:r>
      <w:r w:rsidR="00BB5368">
        <w:rPr>
          <w:rFonts w:ascii="Times New Roman" w:hAnsi="Times New Roman"/>
          <w:sz w:val="24"/>
          <w:szCs w:val="24"/>
        </w:rPr>
        <w:t xml:space="preserve">var tikt </w:t>
      </w:r>
      <w:r w:rsidR="00CE0522">
        <w:rPr>
          <w:rFonts w:ascii="Times New Roman" w:hAnsi="Times New Roman"/>
          <w:sz w:val="24"/>
          <w:szCs w:val="24"/>
        </w:rPr>
        <w:t>piešķirts ne biežāk kā reizi 10 gados.</w:t>
      </w:r>
    </w:p>
    <w:p w14:paraId="00382DBB" w14:textId="223D3878" w:rsidR="00544674" w:rsidRDefault="00C443ED" w:rsidP="001C31EB">
      <w:pPr>
        <w:widowControl w:val="0"/>
        <w:numPr>
          <w:ilvl w:val="0"/>
          <w:numId w:val="7"/>
        </w:numPr>
        <w:shd w:val="clear" w:color="auto" w:fill="FFFFFF"/>
        <w:autoSpaceDE w:val="0"/>
        <w:autoSpaceDN w:val="0"/>
        <w:adjustRightInd w:val="0"/>
        <w:spacing w:after="240"/>
        <w:ind w:left="426" w:hanging="426"/>
        <w:jc w:val="both"/>
        <w:rPr>
          <w:sz w:val="24"/>
          <w:szCs w:val="24"/>
        </w:rPr>
      </w:pPr>
      <w:r>
        <w:rPr>
          <w:sz w:val="24"/>
          <w:szCs w:val="24"/>
        </w:rPr>
        <w:t>N</w:t>
      </w:r>
      <w:r w:rsidR="000B4A86" w:rsidRPr="009A16C1">
        <w:rPr>
          <w:sz w:val="24"/>
          <w:szCs w:val="24"/>
        </w:rPr>
        <w:t xml:space="preserve">oteikumu </w:t>
      </w:r>
      <w:r w:rsidR="00BB5368">
        <w:rPr>
          <w:sz w:val="24"/>
          <w:szCs w:val="24"/>
        </w:rPr>
        <w:t>7</w:t>
      </w:r>
      <w:r w:rsidR="00544674" w:rsidRPr="009A16C1">
        <w:rPr>
          <w:sz w:val="24"/>
          <w:szCs w:val="24"/>
        </w:rPr>
        <w:t>.punkta minēt</w:t>
      </w:r>
      <w:r w:rsidR="000B4A86" w:rsidRPr="009A16C1">
        <w:rPr>
          <w:sz w:val="24"/>
          <w:szCs w:val="24"/>
        </w:rPr>
        <w:t>ajām</w:t>
      </w:r>
      <w:r w:rsidR="00544674" w:rsidRPr="009A16C1">
        <w:rPr>
          <w:sz w:val="24"/>
          <w:szCs w:val="24"/>
        </w:rPr>
        <w:t xml:space="preserve"> aktivitātēm projekta īstenošanai, </w:t>
      </w:r>
      <w:r w:rsidR="00C562B4">
        <w:rPr>
          <w:sz w:val="24"/>
          <w:szCs w:val="24"/>
        </w:rPr>
        <w:t>p</w:t>
      </w:r>
      <w:r w:rsidR="00544674" w:rsidRPr="009A16C1">
        <w:rPr>
          <w:sz w:val="24"/>
          <w:szCs w:val="24"/>
        </w:rPr>
        <w:t xml:space="preserve">ilnvarotā persona </w:t>
      </w:r>
      <w:r w:rsidR="009A16C1" w:rsidRPr="009A16C1">
        <w:rPr>
          <w:sz w:val="24"/>
          <w:szCs w:val="24"/>
        </w:rPr>
        <w:t>nepiemēro n</w:t>
      </w:r>
      <w:r w:rsidR="00544674" w:rsidRPr="009A16C1">
        <w:rPr>
          <w:sz w:val="24"/>
          <w:szCs w:val="24"/>
        </w:rPr>
        <w:t>ormatīv</w:t>
      </w:r>
      <w:r w:rsidR="009A16C1" w:rsidRPr="009A16C1">
        <w:rPr>
          <w:sz w:val="24"/>
          <w:szCs w:val="24"/>
        </w:rPr>
        <w:t>os</w:t>
      </w:r>
      <w:r w:rsidR="00544674" w:rsidRPr="009A16C1">
        <w:rPr>
          <w:sz w:val="24"/>
          <w:szCs w:val="24"/>
        </w:rPr>
        <w:t xml:space="preserve"> akt</w:t>
      </w:r>
      <w:r w:rsidR="009A16C1" w:rsidRPr="009A16C1">
        <w:rPr>
          <w:sz w:val="24"/>
          <w:szCs w:val="24"/>
        </w:rPr>
        <w:t xml:space="preserve">us piegādātāju atlases jomā, izņemot </w:t>
      </w:r>
      <w:r w:rsidR="00C562B4">
        <w:rPr>
          <w:sz w:val="24"/>
          <w:szCs w:val="24"/>
        </w:rPr>
        <w:t>p</w:t>
      </w:r>
      <w:r w:rsidR="00BC4762">
        <w:rPr>
          <w:sz w:val="24"/>
          <w:szCs w:val="24"/>
        </w:rPr>
        <w:t>ilnvarotās personas</w:t>
      </w:r>
      <w:r w:rsidR="009A16C1" w:rsidRPr="009A16C1">
        <w:rPr>
          <w:sz w:val="24"/>
          <w:szCs w:val="24"/>
        </w:rPr>
        <w:t xml:space="preserve">, kas ir pasūtītāji Publisko iepirkumu likuma </w:t>
      </w:r>
      <w:r w:rsidR="00C562B4" w:rsidRPr="009A16C1">
        <w:rPr>
          <w:sz w:val="24"/>
          <w:szCs w:val="24"/>
        </w:rPr>
        <w:t>izpratnē</w:t>
      </w:r>
      <w:r w:rsidR="00544674" w:rsidRPr="009A16C1">
        <w:rPr>
          <w:sz w:val="24"/>
          <w:szCs w:val="24"/>
        </w:rPr>
        <w:t>.</w:t>
      </w:r>
    </w:p>
    <w:p w14:paraId="610A004A" w14:textId="388BD8FA" w:rsidR="005E72C9" w:rsidRPr="005E72C9" w:rsidRDefault="005E72C9" w:rsidP="001C31EB">
      <w:pPr>
        <w:pStyle w:val="Sarakstarindkopa"/>
        <w:widowControl w:val="0"/>
        <w:numPr>
          <w:ilvl w:val="0"/>
          <w:numId w:val="9"/>
        </w:numPr>
        <w:shd w:val="clear" w:color="auto" w:fill="FFFFFF"/>
        <w:autoSpaceDE w:val="0"/>
        <w:autoSpaceDN w:val="0"/>
        <w:adjustRightInd w:val="0"/>
        <w:spacing w:before="240" w:after="120"/>
        <w:jc w:val="center"/>
        <w:rPr>
          <w:rFonts w:ascii="Times New Roman" w:eastAsia="Times New Roman" w:hAnsi="Times New Roman"/>
          <w:b/>
          <w:bCs/>
          <w:sz w:val="24"/>
          <w:szCs w:val="24"/>
        </w:rPr>
      </w:pPr>
      <w:r w:rsidRPr="005E72C9">
        <w:rPr>
          <w:rFonts w:ascii="Times New Roman" w:eastAsia="Times New Roman" w:hAnsi="Times New Roman"/>
          <w:b/>
          <w:bCs/>
          <w:sz w:val="24"/>
          <w:szCs w:val="24"/>
        </w:rPr>
        <w:t>Piemērojamie valsts atbalsta nosacījumi</w:t>
      </w:r>
    </w:p>
    <w:p w14:paraId="13437BA8" w14:textId="648E960C" w:rsidR="005E72C9" w:rsidRPr="0085092F" w:rsidRDefault="005E72C9" w:rsidP="001C31EB">
      <w:pPr>
        <w:pStyle w:val="Sarakstarindkopa"/>
        <w:widowControl w:val="0"/>
        <w:numPr>
          <w:ilvl w:val="0"/>
          <w:numId w:val="7"/>
        </w:numPr>
        <w:autoSpaceDE w:val="0"/>
        <w:autoSpaceDN w:val="0"/>
        <w:adjustRightInd w:val="0"/>
        <w:spacing w:before="120" w:after="0" w:line="240" w:lineRule="auto"/>
        <w:ind w:left="425" w:hanging="425"/>
        <w:jc w:val="both"/>
        <w:rPr>
          <w:rFonts w:ascii="Times New Roman" w:hAnsi="Times New Roman"/>
          <w:sz w:val="24"/>
          <w:szCs w:val="24"/>
        </w:rPr>
      </w:pPr>
      <w:r w:rsidRPr="008A2B49">
        <w:rPr>
          <w:rFonts w:ascii="Times New Roman" w:hAnsi="Times New Roman"/>
          <w:sz w:val="24"/>
          <w:szCs w:val="24"/>
        </w:rPr>
        <w:t xml:space="preserve">Ja energoefektivitātes uzlabošanas pasākumus veic mājā, kurā kāds no </w:t>
      </w:r>
      <w:r w:rsidR="005F790E" w:rsidRPr="005F790E">
        <w:rPr>
          <w:rFonts w:ascii="Times New Roman" w:hAnsi="Times New Roman"/>
          <w:sz w:val="24"/>
          <w:szCs w:val="24"/>
        </w:rPr>
        <w:t>mājā esoš</w:t>
      </w:r>
      <w:r w:rsidR="005F790E">
        <w:rPr>
          <w:rFonts w:ascii="Times New Roman" w:hAnsi="Times New Roman"/>
          <w:sz w:val="24"/>
          <w:szCs w:val="24"/>
        </w:rPr>
        <w:t>o</w:t>
      </w:r>
      <w:r w:rsidR="005F790E" w:rsidRPr="005F790E">
        <w:rPr>
          <w:rFonts w:ascii="Times New Roman" w:hAnsi="Times New Roman"/>
          <w:sz w:val="24"/>
          <w:szCs w:val="24"/>
        </w:rPr>
        <w:t xml:space="preserve"> </w:t>
      </w:r>
      <w:proofErr w:type="spellStart"/>
      <w:r w:rsidR="005F790E" w:rsidRPr="005F790E">
        <w:rPr>
          <w:rFonts w:ascii="Times New Roman" w:hAnsi="Times New Roman"/>
          <w:sz w:val="24"/>
          <w:szCs w:val="24"/>
        </w:rPr>
        <w:t>būvnieciski</w:t>
      </w:r>
      <w:proofErr w:type="spellEnd"/>
      <w:r w:rsidR="005F790E" w:rsidRPr="005F790E">
        <w:rPr>
          <w:rFonts w:ascii="Times New Roman" w:hAnsi="Times New Roman"/>
          <w:sz w:val="24"/>
          <w:szCs w:val="24"/>
        </w:rPr>
        <w:t xml:space="preserve"> norobežotu un funkcionāli nošķirtu dzīvokļu īpašumu un neapdzīvojamo telpu īpašnieki</w:t>
      </w:r>
      <w:r w:rsidR="00864CF0">
        <w:rPr>
          <w:rFonts w:ascii="Times New Roman" w:hAnsi="Times New Roman"/>
          <w:sz w:val="24"/>
          <w:szCs w:val="24"/>
        </w:rPr>
        <w:t>em ir saimnieciskās darbības veicējs</w:t>
      </w:r>
      <w:r w:rsidRPr="008A2B49">
        <w:rPr>
          <w:rFonts w:ascii="Times New Roman" w:hAnsi="Times New Roman"/>
          <w:sz w:val="24"/>
          <w:szCs w:val="24"/>
        </w:rPr>
        <w:t xml:space="preserve">, un konkrētais īpašums tiek izmantots saimnieciskajā darbībā, un īpašnieks pretendē uz līdzfinansējumu, kas </w:t>
      </w:r>
      <w:r w:rsidR="002E1D27" w:rsidRPr="002E1D27">
        <w:rPr>
          <w:rFonts w:ascii="Times New Roman" w:hAnsi="Times New Roman"/>
          <w:sz w:val="24"/>
          <w:szCs w:val="24"/>
        </w:rPr>
        <w:t xml:space="preserve">saskaņā ar Komercdarbības atbalsta kontroles likuma 5.pantā minētajām komercdarbības atbalsta pazīmēm </w:t>
      </w:r>
      <w:r w:rsidRPr="008A2B49">
        <w:rPr>
          <w:rFonts w:ascii="Times New Roman" w:hAnsi="Times New Roman"/>
          <w:sz w:val="24"/>
          <w:szCs w:val="24"/>
        </w:rPr>
        <w:t xml:space="preserve">kvalificējams kā </w:t>
      </w:r>
      <w:r w:rsidR="00F94994">
        <w:rPr>
          <w:rFonts w:ascii="Times New Roman" w:hAnsi="Times New Roman"/>
          <w:sz w:val="24"/>
          <w:szCs w:val="24"/>
        </w:rPr>
        <w:t>komercdarbības</w:t>
      </w:r>
      <w:r w:rsidRPr="008A2B49">
        <w:rPr>
          <w:rFonts w:ascii="Times New Roman" w:hAnsi="Times New Roman"/>
          <w:sz w:val="24"/>
          <w:szCs w:val="24"/>
        </w:rPr>
        <w:t xml:space="preserve"> atbalsts, tad līdzfinansējumu </w:t>
      </w:r>
      <w:r w:rsidR="00C443ED">
        <w:rPr>
          <w:rFonts w:ascii="Times New Roman" w:hAnsi="Times New Roman"/>
          <w:sz w:val="24"/>
          <w:szCs w:val="24"/>
        </w:rPr>
        <w:t>N</w:t>
      </w:r>
      <w:r w:rsidRPr="008A2B49">
        <w:rPr>
          <w:rFonts w:ascii="Times New Roman" w:hAnsi="Times New Roman"/>
          <w:sz w:val="24"/>
          <w:szCs w:val="24"/>
        </w:rPr>
        <w:t xml:space="preserve">oteikumu ietvaros </w:t>
      </w:r>
      <w:r w:rsidR="00BE4317">
        <w:rPr>
          <w:rFonts w:ascii="Times New Roman" w:hAnsi="Times New Roman"/>
          <w:sz w:val="24"/>
          <w:szCs w:val="24"/>
        </w:rPr>
        <w:t xml:space="preserve">piešķir kā </w:t>
      </w:r>
      <w:proofErr w:type="spellStart"/>
      <w:r w:rsidR="00BE4317" w:rsidRPr="00BE4317">
        <w:rPr>
          <w:rFonts w:ascii="Times New Roman" w:hAnsi="Times New Roman"/>
          <w:i/>
          <w:iCs/>
          <w:sz w:val="24"/>
          <w:szCs w:val="24"/>
        </w:rPr>
        <w:t>de</w:t>
      </w:r>
      <w:proofErr w:type="spellEnd"/>
      <w:r w:rsidR="00BE4317" w:rsidRPr="00BE4317">
        <w:rPr>
          <w:rFonts w:ascii="Times New Roman" w:hAnsi="Times New Roman"/>
          <w:i/>
          <w:iCs/>
          <w:sz w:val="24"/>
          <w:szCs w:val="24"/>
        </w:rPr>
        <w:t xml:space="preserve"> </w:t>
      </w:r>
      <w:proofErr w:type="spellStart"/>
      <w:r w:rsidR="00BE4317" w:rsidRPr="00BE4317">
        <w:rPr>
          <w:rFonts w:ascii="Times New Roman" w:hAnsi="Times New Roman"/>
          <w:i/>
          <w:iCs/>
          <w:sz w:val="24"/>
          <w:szCs w:val="24"/>
        </w:rPr>
        <w:t>minimis</w:t>
      </w:r>
      <w:proofErr w:type="spellEnd"/>
      <w:r w:rsidR="00BE4317">
        <w:rPr>
          <w:rFonts w:ascii="Times New Roman" w:hAnsi="Times New Roman"/>
          <w:sz w:val="24"/>
          <w:szCs w:val="24"/>
        </w:rPr>
        <w:t xml:space="preserve"> atbalstu, ievērojot Eiropas Komisijas </w:t>
      </w:r>
      <w:r w:rsidRPr="008A2B49">
        <w:rPr>
          <w:rFonts w:ascii="Times New Roman" w:hAnsi="Times New Roman"/>
          <w:sz w:val="24"/>
          <w:szCs w:val="24"/>
        </w:rPr>
        <w:t>2023.gada 13.decembra</w:t>
      </w:r>
      <w:r w:rsidRPr="005E72C9">
        <w:rPr>
          <w:rFonts w:ascii="Times New Roman" w:hAnsi="Times New Roman"/>
          <w:sz w:val="24"/>
          <w:szCs w:val="24"/>
        </w:rPr>
        <w:t xml:space="preserve">  Regul</w:t>
      </w:r>
      <w:r w:rsidR="00BE4317">
        <w:rPr>
          <w:rFonts w:ascii="Times New Roman" w:hAnsi="Times New Roman"/>
          <w:sz w:val="24"/>
          <w:szCs w:val="24"/>
        </w:rPr>
        <w:t>as</w:t>
      </w:r>
      <w:r w:rsidRPr="005E72C9">
        <w:rPr>
          <w:rFonts w:ascii="Times New Roman" w:hAnsi="Times New Roman"/>
          <w:sz w:val="24"/>
          <w:szCs w:val="24"/>
        </w:rPr>
        <w:t xml:space="preserve"> (ES) 2023/2831 par Līguma par Eiropas Savienības darbību 107. un 108.panta piemērošanu </w:t>
      </w:r>
      <w:proofErr w:type="spellStart"/>
      <w:r w:rsidRPr="008A2B49">
        <w:rPr>
          <w:rFonts w:ascii="Times New Roman" w:hAnsi="Times New Roman"/>
          <w:i/>
          <w:iCs/>
          <w:sz w:val="24"/>
          <w:szCs w:val="24"/>
        </w:rPr>
        <w:t>de</w:t>
      </w:r>
      <w:proofErr w:type="spellEnd"/>
      <w:r w:rsidRPr="008A2B49">
        <w:rPr>
          <w:rFonts w:ascii="Times New Roman" w:hAnsi="Times New Roman"/>
          <w:i/>
          <w:iCs/>
          <w:sz w:val="24"/>
          <w:szCs w:val="24"/>
        </w:rPr>
        <w:t xml:space="preserve"> </w:t>
      </w:r>
      <w:proofErr w:type="spellStart"/>
      <w:r w:rsidRPr="008A2B49">
        <w:rPr>
          <w:rFonts w:ascii="Times New Roman" w:hAnsi="Times New Roman"/>
          <w:i/>
          <w:iCs/>
          <w:sz w:val="24"/>
          <w:szCs w:val="24"/>
        </w:rPr>
        <w:t>minimis</w:t>
      </w:r>
      <w:proofErr w:type="spellEnd"/>
      <w:r w:rsidRPr="005E72C9">
        <w:rPr>
          <w:rFonts w:ascii="Times New Roman" w:hAnsi="Times New Roman"/>
          <w:sz w:val="24"/>
          <w:szCs w:val="24"/>
        </w:rPr>
        <w:t xml:space="preserve"> atbalstam (turpmāk – Regula </w:t>
      </w:r>
      <w:r w:rsidR="00BE4317">
        <w:rPr>
          <w:rFonts w:ascii="Times New Roman" w:hAnsi="Times New Roman"/>
          <w:sz w:val="24"/>
          <w:szCs w:val="24"/>
        </w:rPr>
        <w:t>Nr.</w:t>
      </w:r>
      <w:r w:rsidRPr="005E72C9">
        <w:rPr>
          <w:rFonts w:ascii="Times New Roman" w:hAnsi="Times New Roman"/>
          <w:sz w:val="24"/>
          <w:szCs w:val="24"/>
        </w:rPr>
        <w:t xml:space="preserve">2023/2831) </w:t>
      </w:r>
      <w:r w:rsidR="00BE4317">
        <w:rPr>
          <w:rFonts w:ascii="Times New Roman" w:hAnsi="Times New Roman"/>
          <w:sz w:val="24"/>
          <w:szCs w:val="24"/>
        </w:rPr>
        <w:t>nosacījumus</w:t>
      </w:r>
      <w:r w:rsidRPr="0085092F">
        <w:rPr>
          <w:rFonts w:ascii="Times New Roman" w:hAnsi="Times New Roman"/>
          <w:sz w:val="24"/>
          <w:szCs w:val="24"/>
        </w:rPr>
        <w:t>.</w:t>
      </w:r>
    </w:p>
    <w:p w14:paraId="1EEBA7C9" w14:textId="77777777" w:rsidR="005E72C9" w:rsidRPr="00D6274B" w:rsidRDefault="005E72C9" w:rsidP="001C31EB">
      <w:pPr>
        <w:pStyle w:val="Sarakstarindkopa"/>
        <w:numPr>
          <w:ilvl w:val="0"/>
          <w:numId w:val="7"/>
        </w:numPr>
        <w:spacing w:before="120" w:line="240" w:lineRule="auto"/>
        <w:ind w:left="426" w:hanging="426"/>
        <w:jc w:val="both"/>
        <w:rPr>
          <w:rFonts w:ascii="Times New Roman" w:hAnsi="Times New Roman"/>
          <w:sz w:val="24"/>
          <w:szCs w:val="24"/>
        </w:rPr>
      </w:pPr>
      <w:r w:rsidRPr="00D6274B">
        <w:rPr>
          <w:rFonts w:ascii="Times New Roman" w:hAnsi="Times New Roman"/>
          <w:sz w:val="24"/>
          <w:szCs w:val="24"/>
        </w:rPr>
        <w:t>Par saimniecisko darbību nav uzskatāma mājā esošo:</w:t>
      </w:r>
    </w:p>
    <w:p w14:paraId="519095FF" w14:textId="3706ED9E" w:rsidR="005E72C9" w:rsidRPr="00D6274B" w:rsidRDefault="005E72C9" w:rsidP="001C31EB">
      <w:pPr>
        <w:pStyle w:val="Sarakstarindkopa"/>
        <w:numPr>
          <w:ilvl w:val="1"/>
          <w:numId w:val="7"/>
        </w:numPr>
        <w:spacing w:before="120" w:line="240" w:lineRule="auto"/>
        <w:ind w:left="1418" w:hanging="698"/>
        <w:jc w:val="both"/>
        <w:rPr>
          <w:rFonts w:ascii="Times New Roman" w:hAnsi="Times New Roman"/>
          <w:sz w:val="24"/>
          <w:szCs w:val="24"/>
        </w:rPr>
      </w:pPr>
      <w:r w:rsidRPr="00D6274B">
        <w:rPr>
          <w:rFonts w:ascii="Times New Roman" w:hAnsi="Times New Roman"/>
          <w:sz w:val="24"/>
          <w:szCs w:val="24"/>
        </w:rPr>
        <w:t>neprivatizēto pašvaldīb</w:t>
      </w:r>
      <w:r w:rsidR="0087258B">
        <w:rPr>
          <w:rFonts w:ascii="Times New Roman" w:hAnsi="Times New Roman"/>
          <w:sz w:val="24"/>
          <w:szCs w:val="24"/>
        </w:rPr>
        <w:t>ai</w:t>
      </w:r>
      <w:r w:rsidRPr="00D6274B">
        <w:rPr>
          <w:rFonts w:ascii="Times New Roman" w:hAnsi="Times New Roman"/>
          <w:sz w:val="24"/>
          <w:szCs w:val="24"/>
        </w:rPr>
        <w:t xml:space="preserve"> piederošo dzīvokļu izīrēšana, biedrību un nodibinājumu īpašumā esošu dzīvokļu izīrēšana, īres tiesisko attiecību uzsākšana vai dzīvokļu uzturēšana, lai tos izīrētu atbilstoši vienam no šādiem likumiem:</w:t>
      </w:r>
    </w:p>
    <w:p w14:paraId="32D73885" w14:textId="77777777" w:rsidR="005E72C9" w:rsidRPr="00D6274B" w:rsidRDefault="005E72C9" w:rsidP="001C31EB">
      <w:pPr>
        <w:pStyle w:val="Sarakstarindkopa"/>
        <w:numPr>
          <w:ilvl w:val="2"/>
          <w:numId w:val="7"/>
        </w:numPr>
        <w:spacing w:before="120" w:line="240" w:lineRule="auto"/>
        <w:ind w:left="2268" w:hanging="850"/>
        <w:jc w:val="both"/>
        <w:rPr>
          <w:rFonts w:ascii="Times New Roman" w:hAnsi="Times New Roman"/>
          <w:sz w:val="24"/>
          <w:szCs w:val="24"/>
        </w:rPr>
      </w:pPr>
      <w:r w:rsidRPr="00D6274B">
        <w:rPr>
          <w:rFonts w:ascii="Times New Roman" w:hAnsi="Times New Roman"/>
          <w:sz w:val="24"/>
          <w:szCs w:val="24"/>
        </w:rPr>
        <w:t>likumam "Par palīdzību dzīvokļa jautājumu risināšanā", izņemot šā likuma III</w:t>
      </w:r>
      <w:r w:rsidRPr="00686C18">
        <w:rPr>
          <w:rFonts w:ascii="Times New Roman" w:hAnsi="Times New Roman"/>
          <w:sz w:val="24"/>
          <w:szCs w:val="24"/>
          <w:vertAlign w:val="superscript"/>
        </w:rPr>
        <w:t>1</w:t>
      </w:r>
      <w:r w:rsidRPr="00D6274B">
        <w:rPr>
          <w:rFonts w:ascii="Times New Roman" w:hAnsi="Times New Roman"/>
          <w:sz w:val="24"/>
          <w:szCs w:val="24"/>
        </w:rPr>
        <w:t xml:space="preserve"> nodaļu, kura kvalificējama kā pašvaldības saimnieciskā darbība un attiecīgi ir jāvērtē atbilstoši komercdarbības atbalsta kontroles normām un jāpiemēro attiecīgais komercdarbības atbalsta regulējums;</w:t>
      </w:r>
    </w:p>
    <w:p w14:paraId="6A325962" w14:textId="0F55E1FB" w:rsidR="005E72C9" w:rsidRPr="00B44E58" w:rsidRDefault="005E72C9" w:rsidP="001C31EB">
      <w:pPr>
        <w:pStyle w:val="Sarakstarindkopa"/>
        <w:numPr>
          <w:ilvl w:val="2"/>
          <w:numId w:val="7"/>
        </w:numPr>
        <w:spacing w:before="120" w:after="0" w:line="240" w:lineRule="auto"/>
        <w:ind w:left="2268" w:hanging="850"/>
        <w:jc w:val="both"/>
        <w:rPr>
          <w:rFonts w:ascii="Times New Roman" w:hAnsi="Times New Roman"/>
          <w:sz w:val="24"/>
          <w:szCs w:val="24"/>
        </w:rPr>
      </w:pPr>
      <w:r w:rsidRPr="00B44E58">
        <w:rPr>
          <w:rFonts w:ascii="Times New Roman" w:hAnsi="Times New Roman"/>
          <w:sz w:val="24"/>
          <w:szCs w:val="24"/>
        </w:rPr>
        <w:t>likumam "Par valsts un pašvaldību dzīvojamo māju privatizāciju"</w:t>
      </w:r>
      <w:r w:rsidR="003B23DB">
        <w:rPr>
          <w:rFonts w:ascii="Times New Roman" w:hAnsi="Times New Roman"/>
          <w:sz w:val="24"/>
          <w:szCs w:val="24"/>
        </w:rPr>
        <w:t>.</w:t>
      </w:r>
    </w:p>
    <w:p w14:paraId="289BF60B" w14:textId="77777777" w:rsidR="005E72C9" w:rsidRPr="00B44E58" w:rsidRDefault="005E72C9" w:rsidP="001C31EB">
      <w:pPr>
        <w:pStyle w:val="Sarakstarindkopa"/>
        <w:numPr>
          <w:ilvl w:val="1"/>
          <w:numId w:val="7"/>
        </w:numPr>
        <w:spacing w:before="120" w:line="240" w:lineRule="auto"/>
        <w:ind w:left="1418" w:hanging="698"/>
        <w:jc w:val="both"/>
        <w:rPr>
          <w:rFonts w:ascii="Times New Roman" w:hAnsi="Times New Roman"/>
          <w:sz w:val="24"/>
          <w:szCs w:val="24"/>
        </w:rPr>
      </w:pPr>
      <w:r w:rsidRPr="00B44E58">
        <w:rPr>
          <w:rFonts w:ascii="Times New Roman" w:hAnsi="Times New Roman"/>
          <w:sz w:val="24"/>
          <w:szCs w:val="24"/>
        </w:rPr>
        <w:t>nedzīvojamo platību iznomāšana vai nodošana lietošanā pašvaldības vai valsts deleģēto pārvaldes uzdevumu veikšanai saskaņā ar normatīvajiem aktiem par publiskas personas finanšu līdzekļu un mantas izšķērdēšanas novēršanu;</w:t>
      </w:r>
    </w:p>
    <w:p w14:paraId="023ADDFD" w14:textId="77777777" w:rsidR="005E72C9" w:rsidRPr="00B44E58" w:rsidRDefault="005E72C9" w:rsidP="001C31EB">
      <w:pPr>
        <w:pStyle w:val="Sarakstarindkopa"/>
        <w:numPr>
          <w:ilvl w:val="1"/>
          <w:numId w:val="7"/>
        </w:numPr>
        <w:spacing w:before="120" w:line="240" w:lineRule="auto"/>
        <w:ind w:left="1418" w:hanging="698"/>
        <w:jc w:val="both"/>
        <w:rPr>
          <w:rFonts w:ascii="Times New Roman" w:hAnsi="Times New Roman"/>
          <w:sz w:val="24"/>
          <w:szCs w:val="24"/>
        </w:rPr>
      </w:pPr>
      <w:r w:rsidRPr="00B44E58">
        <w:rPr>
          <w:rFonts w:ascii="Times New Roman" w:hAnsi="Times New Roman"/>
          <w:sz w:val="24"/>
          <w:szCs w:val="24"/>
        </w:rPr>
        <w:t>nedzīvojamo platību izmantošana pašvaldības vai valsts funkciju nodrošināšanai, tai skaitā, ja funkciju nodrošināšanas ietvaros tiek sniegti maksas pakalpojumi, vai sabiedriskā labuma organizāciju lietošanai, ja nedzīvojamās platības netiek izmantotas saimnieciskās darbības veikšanai.</w:t>
      </w:r>
    </w:p>
    <w:p w14:paraId="2762EC28" w14:textId="41A7E893" w:rsidR="005E72C9" w:rsidRDefault="005E72C9" w:rsidP="001C31EB">
      <w:pPr>
        <w:pStyle w:val="Sarakstarindkopa"/>
        <w:numPr>
          <w:ilvl w:val="0"/>
          <w:numId w:val="7"/>
        </w:numPr>
        <w:spacing w:before="120" w:after="0" w:line="240" w:lineRule="auto"/>
        <w:ind w:left="426" w:hanging="426"/>
        <w:jc w:val="both"/>
        <w:rPr>
          <w:rFonts w:ascii="Times New Roman" w:hAnsi="Times New Roman"/>
          <w:sz w:val="24"/>
          <w:szCs w:val="24"/>
        </w:rPr>
      </w:pPr>
      <w:r w:rsidRPr="008A2B49">
        <w:rPr>
          <w:rFonts w:ascii="Times New Roman" w:hAnsi="Times New Roman"/>
          <w:sz w:val="24"/>
          <w:szCs w:val="24"/>
        </w:rPr>
        <w:lastRenderedPageBreak/>
        <w:t xml:space="preserve">Piesakoties līdzfinansējumam, līdzfinansējuma saņēmējam, kas atbilst </w:t>
      </w:r>
      <w:r w:rsidR="00C443ED">
        <w:rPr>
          <w:rFonts w:ascii="Times New Roman" w:hAnsi="Times New Roman"/>
          <w:sz w:val="24"/>
          <w:szCs w:val="24"/>
        </w:rPr>
        <w:t>N</w:t>
      </w:r>
      <w:r w:rsidRPr="008A2B49">
        <w:rPr>
          <w:rFonts w:ascii="Times New Roman" w:hAnsi="Times New Roman"/>
          <w:sz w:val="24"/>
          <w:szCs w:val="24"/>
        </w:rPr>
        <w:t xml:space="preserve">oteikumu </w:t>
      </w:r>
      <w:r w:rsidR="008A2B49" w:rsidRPr="008A2B49">
        <w:rPr>
          <w:rFonts w:ascii="Times New Roman" w:hAnsi="Times New Roman"/>
          <w:sz w:val="24"/>
          <w:szCs w:val="24"/>
        </w:rPr>
        <w:t>1</w:t>
      </w:r>
      <w:r w:rsidR="00C8084C">
        <w:rPr>
          <w:rFonts w:ascii="Times New Roman" w:hAnsi="Times New Roman"/>
          <w:sz w:val="24"/>
          <w:szCs w:val="24"/>
        </w:rPr>
        <w:t>4</w:t>
      </w:r>
      <w:r w:rsidRPr="008A2B49">
        <w:rPr>
          <w:rFonts w:ascii="Times New Roman" w:hAnsi="Times New Roman"/>
          <w:sz w:val="24"/>
          <w:szCs w:val="24"/>
        </w:rPr>
        <w:t>.punktam, ir tiesības norādīt, ka proporcionāli viņa īpašuma vai kopīpašuma daļai energoefektivitātes uzlabošanas pasākuma izmaksas ir uzskatāmas par energoefektivitātes uzlabošanas pasākuma neattiecināmām un tiks segtas no citiem privātiem līdzekļiem bez valsts atbalsta, proporcionāli samazinot līdzfinansējuma daļu.</w:t>
      </w:r>
    </w:p>
    <w:p w14:paraId="3D90645C" w14:textId="6110D8E5" w:rsidR="00F94994" w:rsidRDefault="00F94994" w:rsidP="001C31EB">
      <w:pPr>
        <w:pStyle w:val="Sarakstarindkopa"/>
        <w:numPr>
          <w:ilvl w:val="0"/>
          <w:numId w:val="7"/>
        </w:numPr>
        <w:spacing w:before="120" w:after="0" w:line="240" w:lineRule="auto"/>
        <w:ind w:left="426" w:hanging="426"/>
        <w:jc w:val="both"/>
        <w:rPr>
          <w:rFonts w:ascii="Times New Roman" w:hAnsi="Times New Roman"/>
          <w:sz w:val="24"/>
          <w:szCs w:val="24"/>
        </w:rPr>
      </w:pPr>
      <w:r>
        <w:rPr>
          <w:rFonts w:ascii="Times New Roman" w:hAnsi="Times New Roman"/>
          <w:sz w:val="24"/>
          <w:szCs w:val="24"/>
        </w:rPr>
        <w:t>N</w:t>
      </w:r>
      <w:r w:rsidRPr="00F94994">
        <w:rPr>
          <w:rFonts w:ascii="Times New Roman" w:hAnsi="Times New Roman"/>
          <w:sz w:val="24"/>
          <w:szCs w:val="24"/>
        </w:rPr>
        <w:t xml:space="preserve">oteikumu ietvaros piešķirto </w:t>
      </w:r>
      <w:proofErr w:type="spellStart"/>
      <w:r w:rsidRPr="00F94994">
        <w:rPr>
          <w:rFonts w:ascii="Times New Roman" w:hAnsi="Times New Roman"/>
          <w:i/>
          <w:iCs/>
          <w:sz w:val="24"/>
          <w:szCs w:val="24"/>
        </w:rPr>
        <w:t>de</w:t>
      </w:r>
      <w:proofErr w:type="spellEnd"/>
      <w:r w:rsidRPr="00F94994">
        <w:rPr>
          <w:rFonts w:ascii="Times New Roman" w:hAnsi="Times New Roman"/>
          <w:i/>
          <w:iCs/>
          <w:sz w:val="24"/>
          <w:szCs w:val="24"/>
        </w:rPr>
        <w:t xml:space="preserve"> </w:t>
      </w:r>
      <w:proofErr w:type="spellStart"/>
      <w:r w:rsidRPr="00F94994">
        <w:rPr>
          <w:rFonts w:ascii="Times New Roman" w:hAnsi="Times New Roman"/>
          <w:i/>
          <w:iCs/>
          <w:sz w:val="24"/>
          <w:szCs w:val="24"/>
        </w:rPr>
        <w:t>minimis</w:t>
      </w:r>
      <w:proofErr w:type="spellEnd"/>
      <w:r w:rsidRPr="00F94994">
        <w:rPr>
          <w:rFonts w:ascii="Times New Roman" w:hAnsi="Times New Roman"/>
          <w:sz w:val="24"/>
          <w:szCs w:val="24"/>
        </w:rPr>
        <w:t xml:space="preserve"> atbalstu attiecībā uz vienām un tām pašām attiecināmajām izmaksām nedrīkst </w:t>
      </w:r>
      <w:proofErr w:type="spellStart"/>
      <w:r w:rsidRPr="00F94994">
        <w:rPr>
          <w:rFonts w:ascii="Times New Roman" w:hAnsi="Times New Roman"/>
          <w:sz w:val="24"/>
          <w:szCs w:val="24"/>
        </w:rPr>
        <w:t>kumulēt</w:t>
      </w:r>
      <w:proofErr w:type="spellEnd"/>
      <w:r w:rsidRPr="00F94994">
        <w:rPr>
          <w:rFonts w:ascii="Times New Roman" w:hAnsi="Times New Roman"/>
          <w:sz w:val="24"/>
          <w:szCs w:val="24"/>
        </w:rPr>
        <w:t xml:space="preserve"> ar komercdarbības atbalstu citu atbalsta programmu vai </w:t>
      </w:r>
      <w:proofErr w:type="spellStart"/>
      <w:r w:rsidRPr="00F94994">
        <w:rPr>
          <w:rFonts w:ascii="Times New Roman" w:hAnsi="Times New Roman"/>
          <w:i/>
          <w:iCs/>
          <w:sz w:val="24"/>
          <w:szCs w:val="24"/>
        </w:rPr>
        <w:t>ad-hoc</w:t>
      </w:r>
      <w:proofErr w:type="spellEnd"/>
      <w:r w:rsidRPr="00F94994">
        <w:rPr>
          <w:rFonts w:ascii="Times New Roman" w:hAnsi="Times New Roman"/>
          <w:sz w:val="24"/>
          <w:szCs w:val="24"/>
        </w:rPr>
        <w:t xml:space="preserve"> atbalsta projekta ietvaros, tai skaitā citu </w:t>
      </w:r>
      <w:proofErr w:type="spellStart"/>
      <w:r w:rsidRPr="00F94994">
        <w:rPr>
          <w:rFonts w:ascii="Times New Roman" w:hAnsi="Times New Roman"/>
          <w:i/>
          <w:iCs/>
          <w:sz w:val="24"/>
          <w:szCs w:val="24"/>
        </w:rPr>
        <w:t>de</w:t>
      </w:r>
      <w:proofErr w:type="spellEnd"/>
      <w:r w:rsidRPr="00F94994">
        <w:rPr>
          <w:rFonts w:ascii="Times New Roman" w:hAnsi="Times New Roman"/>
          <w:i/>
          <w:iCs/>
          <w:sz w:val="24"/>
          <w:szCs w:val="24"/>
        </w:rPr>
        <w:t xml:space="preserve"> </w:t>
      </w:r>
      <w:proofErr w:type="spellStart"/>
      <w:r w:rsidRPr="00F94994">
        <w:rPr>
          <w:rFonts w:ascii="Times New Roman" w:hAnsi="Times New Roman"/>
          <w:i/>
          <w:iCs/>
          <w:sz w:val="24"/>
          <w:szCs w:val="24"/>
        </w:rPr>
        <w:t>minimis</w:t>
      </w:r>
      <w:proofErr w:type="spellEnd"/>
      <w:r w:rsidRPr="00F94994">
        <w:rPr>
          <w:rFonts w:ascii="Times New Roman" w:hAnsi="Times New Roman"/>
          <w:sz w:val="24"/>
          <w:szCs w:val="24"/>
        </w:rPr>
        <w:t xml:space="preserve"> atbalstu, neatkarīgi no finansējuma avota.</w:t>
      </w:r>
    </w:p>
    <w:p w14:paraId="63B6C8B0" w14:textId="7006524E" w:rsidR="00A14CCC" w:rsidRDefault="00A14CCC" w:rsidP="001C31EB">
      <w:pPr>
        <w:pStyle w:val="Sarakstarindkopa"/>
        <w:numPr>
          <w:ilvl w:val="0"/>
          <w:numId w:val="7"/>
        </w:numPr>
        <w:spacing w:before="120" w:after="0" w:line="240" w:lineRule="auto"/>
        <w:ind w:left="426" w:hanging="426"/>
        <w:jc w:val="both"/>
        <w:rPr>
          <w:rFonts w:ascii="Times New Roman" w:hAnsi="Times New Roman"/>
          <w:sz w:val="24"/>
          <w:szCs w:val="24"/>
        </w:rPr>
      </w:pPr>
      <w:r w:rsidRPr="00A14CCC">
        <w:rPr>
          <w:rFonts w:ascii="Times New Roman" w:hAnsi="Times New Roman"/>
          <w:sz w:val="24"/>
          <w:szCs w:val="24"/>
        </w:rPr>
        <w:t>Pašvaldības iestādes “Ventspils domes administrācija” (turpmāk – Administrācija) Ekonomikas un iepirkumu nodaļa (turpmāk – Nodaļa)</w:t>
      </w:r>
      <w:r>
        <w:rPr>
          <w:rFonts w:ascii="Times New Roman" w:hAnsi="Times New Roman"/>
          <w:sz w:val="24"/>
          <w:szCs w:val="24"/>
        </w:rPr>
        <w:t xml:space="preserve"> veic līdzfinansējuma saņēmēja izvērtēšanu atbilstoši Regulas Nr.2023/2831 nosacījumiem uz līdzfinansējuma piešķiršanas brīdi.</w:t>
      </w:r>
    </w:p>
    <w:p w14:paraId="1030B506" w14:textId="520EB624" w:rsidR="00A14CCC" w:rsidRDefault="00A14CCC" w:rsidP="001C31EB">
      <w:pPr>
        <w:pStyle w:val="Sarakstarindkopa"/>
        <w:numPr>
          <w:ilvl w:val="0"/>
          <w:numId w:val="7"/>
        </w:numPr>
        <w:spacing w:before="120" w:after="0" w:line="240" w:lineRule="auto"/>
        <w:ind w:left="426" w:hanging="426"/>
        <w:jc w:val="both"/>
        <w:rPr>
          <w:rFonts w:ascii="Times New Roman" w:hAnsi="Times New Roman"/>
          <w:sz w:val="24"/>
          <w:szCs w:val="24"/>
        </w:rPr>
      </w:pPr>
      <w:proofErr w:type="spellStart"/>
      <w:r w:rsidRPr="00A14CCC">
        <w:rPr>
          <w:rFonts w:ascii="Times New Roman" w:hAnsi="Times New Roman"/>
          <w:i/>
          <w:iCs/>
          <w:sz w:val="24"/>
          <w:szCs w:val="24"/>
        </w:rPr>
        <w:t>De</w:t>
      </w:r>
      <w:proofErr w:type="spellEnd"/>
      <w:r w:rsidRPr="00A14CCC">
        <w:rPr>
          <w:rFonts w:ascii="Times New Roman" w:hAnsi="Times New Roman"/>
          <w:i/>
          <w:iCs/>
          <w:sz w:val="24"/>
          <w:szCs w:val="24"/>
        </w:rPr>
        <w:t xml:space="preserve"> </w:t>
      </w:r>
      <w:proofErr w:type="spellStart"/>
      <w:r w:rsidRPr="00A14CCC">
        <w:rPr>
          <w:rFonts w:ascii="Times New Roman" w:hAnsi="Times New Roman"/>
          <w:i/>
          <w:iCs/>
          <w:sz w:val="24"/>
          <w:szCs w:val="24"/>
        </w:rPr>
        <w:t>minimis</w:t>
      </w:r>
      <w:proofErr w:type="spellEnd"/>
      <w:r>
        <w:rPr>
          <w:rFonts w:ascii="Times New Roman" w:hAnsi="Times New Roman"/>
          <w:sz w:val="24"/>
          <w:szCs w:val="24"/>
        </w:rPr>
        <w:t xml:space="preserve"> atbalstu uzskata par piešķirtu ar dienu, kad </w:t>
      </w:r>
      <w:r w:rsidR="00C8084C">
        <w:rPr>
          <w:rFonts w:ascii="Times New Roman" w:hAnsi="Times New Roman"/>
          <w:sz w:val="24"/>
          <w:szCs w:val="24"/>
        </w:rPr>
        <w:t>Administrācijas vadītājs</w:t>
      </w:r>
      <w:r>
        <w:rPr>
          <w:rFonts w:ascii="Times New Roman" w:hAnsi="Times New Roman"/>
          <w:sz w:val="24"/>
          <w:szCs w:val="24"/>
        </w:rPr>
        <w:t xml:space="preserve"> </w:t>
      </w:r>
      <w:r w:rsidR="00C8084C">
        <w:rPr>
          <w:rFonts w:ascii="Times New Roman" w:hAnsi="Times New Roman"/>
          <w:sz w:val="24"/>
          <w:szCs w:val="24"/>
        </w:rPr>
        <w:t xml:space="preserve">ir </w:t>
      </w:r>
      <w:r>
        <w:rPr>
          <w:rFonts w:ascii="Times New Roman" w:hAnsi="Times New Roman"/>
          <w:sz w:val="24"/>
          <w:szCs w:val="24"/>
        </w:rPr>
        <w:t>pieņēmi</w:t>
      </w:r>
      <w:r w:rsidR="00C8084C">
        <w:rPr>
          <w:rFonts w:ascii="Times New Roman" w:hAnsi="Times New Roman"/>
          <w:sz w:val="24"/>
          <w:szCs w:val="24"/>
        </w:rPr>
        <w:t>s</w:t>
      </w:r>
      <w:r>
        <w:rPr>
          <w:rFonts w:ascii="Times New Roman" w:hAnsi="Times New Roman"/>
          <w:sz w:val="24"/>
          <w:szCs w:val="24"/>
        </w:rPr>
        <w:t xml:space="preserve"> lēmumu par līdzfinansējuma piešķiršanu. </w:t>
      </w:r>
    </w:p>
    <w:p w14:paraId="0120B181" w14:textId="6764F3A5" w:rsidR="00A14CCC" w:rsidRDefault="00A14CCC" w:rsidP="001C31EB">
      <w:pPr>
        <w:pStyle w:val="Sarakstarindkopa"/>
        <w:numPr>
          <w:ilvl w:val="0"/>
          <w:numId w:val="7"/>
        </w:numPr>
        <w:spacing w:before="120" w:after="0" w:line="240" w:lineRule="auto"/>
        <w:ind w:left="426" w:hanging="426"/>
        <w:jc w:val="both"/>
        <w:rPr>
          <w:rFonts w:ascii="Times New Roman" w:hAnsi="Times New Roman"/>
          <w:sz w:val="24"/>
          <w:szCs w:val="24"/>
        </w:rPr>
      </w:pPr>
      <w:r w:rsidRPr="00A14CCC">
        <w:rPr>
          <w:rFonts w:ascii="Times New Roman" w:hAnsi="Times New Roman"/>
          <w:sz w:val="24"/>
          <w:szCs w:val="24"/>
        </w:rPr>
        <w:t xml:space="preserve">Piešķirot </w:t>
      </w:r>
      <w:proofErr w:type="spellStart"/>
      <w:r w:rsidRPr="00A14CCC">
        <w:rPr>
          <w:rFonts w:ascii="Times New Roman" w:hAnsi="Times New Roman"/>
          <w:i/>
          <w:iCs/>
          <w:sz w:val="24"/>
          <w:szCs w:val="24"/>
        </w:rPr>
        <w:t>de</w:t>
      </w:r>
      <w:proofErr w:type="spellEnd"/>
      <w:r w:rsidRPr="00A14CCC">
        <w:rPr>
          <w:rFonts w:ascii="Times New Roman" w:hAnsi="Times New Roman"/>
          <w:i/>
          <w:iCs/>
          <w:sz w:val="24"/>
          <w:szCs w:val="24"/>
        </w:rPr>
        <w:t xml:space="preserve"> </w:t>
      </w:r>
      <w:proofErr w:type="spellStart"/>
      <w:r w:rsidRPr="00A14CCC">
        <w:rPr>
          <w:rFonts w:ascii="Times New Roman" w:hAnsi="Times New Roman"/>
          <w:i/>
          <w:iCs/>
          <w:sz w:val="24"/>
          <w:szCs w:val="24"/>
        </w:rPr>
        <w:t>minimis</w:t>
      </w:r>
      <w:proofErr w:type="spellEnd"/>
      <w:r w:rsidRPr="00A14CCC">
        <w:rPr>
          <w:rFonts w:ascii="Times New Roman" w:hAnsi="Times New Roman"/>
          <w:sz w:val="24"/>
          <w:szCs w:val="24"/>
        </w:rPr>
        <w:t xml:space="preserve"> atbalstu</w:t>
      </w:r>
      <w:r>
        <w:rPr>
          <w:rFonts w:ascii="Times New Roman" w:hAnsi="Times New Roman"/>
          <w:sz w:val="24"/>
          <w:szCs w:val="24"/>
        </w:rPr>
        <w:t>,</w:t>
      </w:r>
      <w:r w:rsidRPr="00A14CCC">
        <w:rPr>
          <w:rFonts w:ascii="Times New Roman" w:hAnsi="Times New Roman"/>
          <w:sz w:val="24"/>
          <w:szCs w:val="24"/>
        </w:rPr>
        <w:t xml:space="preserve"> </w:t>
      </w:r>
      <w:r>
        <w:rPr>
          <w:rFonts w:ascii="Times New Roman" w:hAnsi="Times New Roman"/>
          <w:sz w:val="24"/>
          <w:szCs w:val="24"/>
        </w:rPr>
        <w:t xml:space="preserve">Nodaļa pārbauda, vai plānotais </w:t>
      </w:r>
      <w:proofErr w:type="spellStart"/>
      <w:r w:rsidRPr="00A14CCC">
        <w:rPr>
          <w:rFonts w:ascii="Times New Roman" w:hAnsi="Times New Roman"/>
          <w:i/>
          <w:iCs/>
          <w:sz w:val="24"/>
          <w:szCs w:val="24"/>
        </w:rPr>
        <w:t>de</w:t>
      </w:r>
      <w:proofErr w:type="spellEnd"/>
      <w:r w:rsidRPr="00A14CCC">
        <w:rPr>
          <w:rFonts w:ascii="Times New Roman" w:hAnsi="Times New Roman"/>
          <w:i/>
          <w:iCs/>
          <w:sz w:val="24"/>
          <w:szCs w:val="24"/>
        </w:rPr>
        <w:t xml:space="preserve"> </w:t>
      </w:r>
      <w:proofErr w:type="spellStart"/>
      <w:r w:rsidRPr="00A14CCC">
        <w:rPr>
          <w:rFonts w:ascii="Times New Roman" w:hAnsi="Times New Roman"/>
          <w:i/>
          <w:iCs/>
          <w:sz w:val="24"/>
          <w:szCs w:val="24"/>
        </w:rPr>
        <w:t>minimis</w:t>
      </w:r>
      <w:proofErr w:type="spellEnd"/>
      <w:r>
        <w:rPr>
          <w:rFonts w:ascii="Times New Roman" w:hAnsi="Times New Roman"/>
          <w:sz w:val="24"/>
          <w:szCs w:val="24"/>
        </w:rPr>
        <w:t xml:space="preserve"> atbalsts kopā ar iepriekšējo trīs gados, skaitot no līdzfinansējuma piešķiršanas dienas, piešķirto </w:t>
      </w:r>
      <w:proofErr w:type="spellStart"/>
      <w:r w:rsidRPr="00A14CCC">
        <w:rPr>
          <w:rFonts w:ascii="Times New Roman" w:hAnsi="Times New Roman"/>
          <w:i/>
          <w:iCs/>
          <w:sz w:val="24"/>
          <w:szCs w:val="24"/>
        </w:rPr>
        <w:t>de</w:t>
      </w:r>
      <w:proofErr w:type="spellEnd"/>
      <w:r w:rsidRPr="00A14CCC">
        <w:rPr>
          <w:rFonts w:ascii="Times New Roman" w:hAnsi="Times New Roman"/>
          <w:i/>
          <w:iCs/>
          <w:sz w:val="24"/>
          <w:szCs w:val="24"/>
        </w:rPr>
        <w:t xml:space="preserve"> </w:t>
      </w:r>
      <w:proofErr w:type="spellStart"/>
      <w:r w:rsidRPr="00A14CCC">
        <w:rPr>
          <w:rFonts w:ascii="Times New Roman" w:hAnsi="Times New Roman"/>
          <w:i/>
          <w:iCs/>
          <w:sz w:val="24"/>
          <w:szCs w:val="24"/>
        </w:rPr>
        <w:t>minimis</w:t>
      </w:r>
      <w:proofErr w:type="spellEnd"/>
      <w:r>
        <w:rPr>
          <w:rFonts w:ascii="Times New Roman" w:hAnsi="Times New Roman"/>
          <w:sz w:val="24"/>
          <w:szCs w:val="24"/>
        </w:rPr>
        <w:t xml:space="preserve"> atbalstu viena vienota uzņēmuma līmenī nepārsniedz Regulas Nr.2023/2831 3.panta 2.punktā noteikto maksimālo </w:t>
      </w:r>
      <w:proofErr w:type="spellStart"/>
      <w:r w:rsidRPr="00A14CCC">
        <w:rPr>
          <w:rFonts w:ascii="Times New Roman" w:hAnsi="Times New Roman"/>
          <w:i/>
          <w:iCs/>
          <w:sz w:val="24"/>
          <w:szCs w:val="24"/>
        </w:rPr>
        <w:t>de</w:t>
      </w:r>
      <w:proofErr w:type="spellEnd"/>
      <w:r w:rsidRPr="00A14CCC">
        <w:rPr>
          <w:rFonts w:ascii="Times New Roman" w:hAnsi="Times New Roman"/>
          <w:i/>
          <w:iCs/>
          <w:sz w:val="24"/>
          <w:szCs w:val="24"/>
        </w:rPr>
        <w:t xml:space="preserve"> </w:t>
      </w:r>
      <w:proofErr w:type="spellStart"/>
      <w:r w:rsidRPr="00A14CCC">
        <w:rPr>
          <w:rFonts w:ascii="Times New Roman" w:hAnsi="Times New Roman"/>
          <w:i/>
          <w:iCs/>
          <w:sz w:val="24"/>
          <w:szCs w:val="24"/>
        </w:rPr>
        <w:t>minimis</w:t>
      </w:r>
      <w:proofErr w:type="spellEnd"/>
      <w:r>
        <w:rPr>
          <w:rFonts w:ascii="Times New Roman" w:hAnsi="Times New Roman"/>
          <w:sz w:val="24"/>
          <w:szCs w:val="24"/>
        </w:rPr>
        <w:t xml:space="preserve"> atbalsta apmēru. </w:t>
      </w:r>
      <w:r w:rsidR="00F94994">
        <w:rPr>
          <w:rFonts w:ascii="Times New Roman" w:hAnsi="Times New Roman"/>
          <w:sz w:val="24"/>
          <w:szCs w:val="24"/>
        </w:rPr>
        <w:t>Viens vienots uzņēmums ir uzņēmums, kas atbilst Regulas Nr.2023/2831 2.panta 2.punktā noteiktajam.</w:t>
      </w:r>
    </w:p>
    <w:p w14:paraId="2D410C2D" w14:textId="3F9B3D51" w:rsidR="008B583D" w:rsidRDefault="005E72C9" w:rsidP="001C31EB">
      <w:pPr>
        <w:pStyle w:val="Sarakstarindkopa"/>
        <w:numPr>
          <w:ilvl w:val="0"/>
          <w:numId w:val="7"/>
        </w:numPr>
        <w:spacing w:before="120" w:after="0" w:line="240" w:lineRule="auto"/>
        <w:ind w:left="426" w:hanging="426"/>
        <w:jc w:val="both"/>
        <w:rPr>
          <w:rFonts w:ascii="Times New Roman" w:hAnsi="Times New Roman"/>
          <w:sz w:val="24"/>
          <w:szCs w:val="24"/>
        </w:rPr>
      </w:pPr>
      <w:r w:rsidRPr="009F71C5">
        <w:rPr>
          <w:rFonts w:ascii="Times New Roman" w:hAnsi="Times New Roman"/>
          <w:sz w:val="24"/>
          <w:szCs w:val="24"/>
        </w:rPr>
        <w:t xml:space="preserve">Ja pieņemts lēmums par </w:t>
      </w:r>
      <w:r>
        <w:rPr>
          <w:rFonts w:ascii="Times New Roman" w:hAnsi="Times New Roman"/>
          <w:sz w:val="24"/>
          <w:szCs w:val="24"/>
        </w:rPr>
        <w:t>līdzfinansējuma</w:t>
      </w:r>
      <w:r w:rsidRPr="009F71C5">
        <w:rPr>
          <w:rFonts w:ascii="Times New Roman" w:hAnsi="Times New Roman"/>
          <w:sz w:val="24"/>
          <w:szCs w:val="24"/>
        </w:rPr>
        <w:t xml:space="preserve"> piešķiršanu, </w:t>
      </w:r>
      <w:r w:rsidR="009C0EE4">
        <w:rPr>
          <w:rFonts w:ascii="Times New Roman" w:hAnsi="Times New Roman"/>
          <w:sz w:val="24"/>
          <w:szCs w:val="24"/>
        </w:rPr>
        <w:t>Nodaļa</w:t>
      </w:r>
      <w:r w:rsidR="009C0EE4" w:rsidRPr="009C0EE4">
        <w:rPr>
          <w:rFonts w:ascii="Times New Roman" w:hAnsi="Times New Roman"/>
          <w:sz w:val="24"/>
          <w:szCs w:val="24"/>
        </w:rPr>
        <w:t xml:space="preserve"> </w:t>
      </w:r>
      <w:r w:rsidRPr="009F71C5">
        <w:rPr>
          <w:rFonts w:ascii="Times New Roman" w:hAnsi="Times New Roman"/>
          <w:sz w:val="24"/>
          <w:szCs w:val="24"/>
        </w:rPr>
        <w:t xml:space="preserve">sniedz </w:t>
      </w:r>
      <w:r w:rsidR="00C443ED">
        <w:rPr>
          <w:rFonts w:ascii="Times New Roman" w:hAnsi="Times New Roman"/>
          <w:sz w:val="24"/>
          <w:szCs w:val="24"/>
        </w:rPr>
        <w:t>N</w:t>
      </w:r>
      <w:r w:rsidRPr="009F71C5">
        <w:rPr>
          <w:rFonts w:ascii="Times New Roman" w:hAnsi="Times New Roman"/>
          <w:sz w:val="24"/>
          <w:szCs w:val="24"/>
        </w:rPr>
        <w:t xml:space="preserve">oteikumu </w:t>
      </w:r>
      <w:r w:rsidR="008A2B49">
        <w:rPr>
          <w:rFonts w:ascii="Times New Roman" w:hAnsi="Times New Roman"/>
          <w:sz w:val="24"/>
          <w:szCs w:val="24"/>
        </w:rPr>
        <w:t>1</w:t>
      </w:r>
      <w:r w:rsidR="00C8084C">
        <w:rPr>
          <w:rFonts w:ascii="Times New Roman" w:hAnsi="Times New Roman"/>
          <w:sz w:val="24"/>
          <w:szCs w:val="24"/>
        </w:rPr>
        <w:t>4</w:t>
      </w:r>
      <w:r w:rsidRPr="009F71C5">
        <w:rPr>
          <w:rFonts w:ascii="Times New Roman" w:hAnsi="Times New Roman"/>
          <w:sz w:val="24"/>
          <w:szCs w:val="24"/>
        </w:rPr>
        <w:t>. punktā minēt</w:t>
      </w:r>
      <w:r w:rsidR="00F94994">
        <w:rPr>
          <w:rFonts w:ascii="Times New Roman" w:hAnsi="Times New Roman"/>
          <w:sz w:val="24"/>
          <w:szCs w:val="24"/>
        </w:rPr>
        <w:t>ajam</w:t>
      </w:r>
      <w:r w:rsidRPr="009F71C5">
        <w:rPr>
          <w:rFonts w:ascii="Times New Roman" w:hAnsi="Times New Roman"/>
          <w:sz w:val="24"/>
          <w:szCs w:val="24"/>
        </w:rPr>
        <w:t xml:space="preserve"> dzīvokļ</w:t>
      </w:r>
      <w:r w:rsidR="003B23DB">
        <w:rPr>
          <w:rFonts w:ascii="Times New Roman" w:hAnsi="Times New Roman"/>
          <w:sz w:val="24"/>
          <w:szCs w:val="24"/>
        </w:rPr>
        <w:t>a</w:t>
      </w:r>
      <w:r w:rsidRPr="009F71C5">
        <w:rPr>
          <w:rFonts w:ascii="Times New Roman" w:hAnsi="Times New Roman"/>
          <w:sz w:val="24"/>
          <w:szCs w:val="24"/>
        </w:rPr>
        <w:t xml:space="preserve"> īpašniek</w:t>
      </w:r>
      <w:r w:rsidR="003B23DB">
        <w:rPr>
          <w:rFonts w:ascii="Times New Roman" w:hAnsi="Times New Roman"/>
          <w:sz w:val="24"/>
          <w:szCs w:val="24"/>
        </w:rPr>
        <w:t xml:space="preserve">am </w:t>
      </w:r>
      <w:r w:rsidRPr="008B583D">
        <w:rPr>
          <w:rFonts w:ascii="Times New Roman" w:hAnsi="Times New Roman"/>
          <w:sz w:val="24"/>
          <w:szCs w:val="24"/>
        </w:rPr>
        <w:t xml:space="preserve">informāciju par </w:t>
      </w:r>
      <w:r w:rsidR="00F94994">
        <w:rPr>
          <w:rFonts w:ascii="Times New Roman" w:hAnsi="Times New Roman"/>
          <w:sz w:val="24"/>
          <w:szCs w:val="24"/>
        </w:rPr>
        <w:t>tam piešķirto</w:t>
      </w:r>
      <w:r w:rsidRPr="008B583D">
        <w:rPr>
          <w:rFonts w:ascii="Times New Roman" w:hAnsi="Times New Roman"/>
          <w:sz w:val="24"/>
          <w:szCs w:val="24"/>
        </w:rPr>
        <w:t xml:space="preserve"> </w:t>
      </w:r>
      <w:proofErr w:type="spellStart"/>
      <w:r w:rsidRPr="008B583D">
        <w:rPr>
          <w:rFonts w:ascii="Times New Roman" w:hAnsi="Times New Roman"/>
          <w:i/>
          <w:iCs/>
          <w:sz w:val="24"/>
          <w:szCs w:val="24"/>
        </w:rPr>
        <w:t>de</w:t>
      </w:r>
      <w:proofErr w:type="spellEnd"/>
      <w:r w:rsidRPr="008B583D">
        <w:rPr>
          <w:rFonts w:ascii="Times New Roman" w:hAnsi="Times New Roman"/>
          <w:i/>
          <w:iCs/>
          <w:sz w:val="24"/>
          <w:szCs w:val="24"/>
        </w:rPr>
        <w:t xml:space="preserve"> </w:t>
      </w:r>
      <w:proofErr w:type="spellStart"/>
      <w:r w:rsidRPr="008B583D">
        <w:rPr>
          <w:rFonts w:ascii="Times New Roman" w:hAnsi="Times New Roman"/>
          <w:i/>
          <w:iCs/>
          <w:sz w:val="24"/>
          <w:szCs w:val="24"/>
        </w:rPr>
        <w:t>minimis</w:t>
      </w:r>
      <w:proofErr w:type="spellEnd"/>
      <w:r w:rsidRPr="008B583D">
        <w:rPr>
          <w:rFonts w:ascii="Times New Roman" w:hAnsi="Times New Roman"/>
          <w:sz w:val="24"/>
          <w:szCs w:val="24"/>
        </w:rPr>
        <w:t xml:space="preserve"> atbalstu (ja attiecināms). </w:t>
      </w:r>
    </w:p>
    <w:p w14:paraId="2FAA3CD4" w14:textId="3730C4EB" w:rsidR="008B583D" w:rsidRDefault="005E72C9" w:rsidP="001C31EB">
      <w:pPr>
        <w:pStyle w:val="Sarakstarindkopa"/>
        <w:numPr>
          <w:ilvl w:val="0"/>
          <w:numId w:val="7"/>
        </w:numPr>
        <w:spacing w:before="120" w:after="0" w:line="240" w:lineRule="auto"/>
        <w:ind w:left="426" w:hanging="426"/>
        <w:jc w:val="both"/>
        <w:rPr>
          <w:rFonts w:ascii="Times New Roman" w:hAnsi="Times New Roman"/>
          <w:sz w:val="24"/>
          <w:szCs w:val="24"/>
        </w:rPr>
      </w:pPr>
      <w:proofErr w:type="spellStart"/>
      <w:r w:rsidRPr="008B583D">
        <w:rPr>
          <w:rFonts w:ascii="Times New Roman" w:hAnsi="Times New Roman"/>
          <w:i/>
          <w:iCs/>
          <w:sz w:val="24"/>
          <w:szCs w:val="24"/>
        </w:rPr>
        <w:t>De</w:t>
      </w:r>
      <w:proofErr w:type="spellEnd"/>
      <w:r w:rsidRPr="008B583D">
        <w:rPr>
          <w:rFonts w:ascii="Times New Roman" w:hAnsi="Times New Roman"/>
          <w:i/>
          <w:iCs/>
          <w:sz w:val="24"/>
          <w:szCs w:val="24"/>
        </w:rPr>
        <w:t xml:space="preserve"> </w:t>
      </w:r>
      <w:proofErr w:type="spellStart"/>
      <w:r w:rsidRPr="008B583D">
        <w:rPr>
          <w:rFonts w:ascii="Times New Roman" w:hAnsi="Times New Roman"/>
          <w:i/>
          <w:iCs/>
          <w:sz w:val="24"/>
          <w:szCs w:val="24"/>
        </w:rPr>
        <w:t>minimis</w:t>
      </w:r>
      <w:proofErr w:type="spellEnd"/>
      <w:r w:rsidRPr="008B583D">
        <w:rPr>
          <w:rFonts w:ascii="Times New Roman" w:hAnsi="Times New Roman"/>
          <w:sz w:val="24"/>
          <w:szCs w:val="24"/>
        </w:rPr>
        <w:t xml:space="preserve"> atbalsta </w:t>
      </w:r>
      <w:r w:rsidR="008B583D">
        <w:rPr>
          <w:rFonts w:ascii="Times New Roman" w:hAnsi="Times New Roman"/>
          <w:sz w:val="24"/>
          <w:szCs w:val="24"/>
        </w:rPr>
        <w:t xml:space="preserve">piešķiršana un </w:t>
      </w:r>
      <w:r w:rsidRPr="008B583D">
        <w:rPr>
          <w:rFonts w:ascii="Times New Roman" w:hAnsi="Times New Roman"/>
          <w:sz w:val="24"/>
          <w:szCs w:val="24"/>
        </w:rPr>
        <w:t>uzskait</w:t>
      </w:r>
      <w:r w:rsidR="008B583D">
        <w:rPr>
          <w:rFonts w:ascii="Times New Roman" w:hAnsi="Times New Roman"/>
          <w:sz w:val="24"/>
          <w:szCs w:val="24"/>
        </w:rPr>
        <w:t>e</w:t>
      </w:r>
      <w:r w:rsidRPr="008B583D">
        <w:rPr>
          <w:rFonts w:ascii="Times New Roman" w:hAnsi="Times New Roman"/>
          <w:sz w:val="24"/>
          <w:szCs w:val="24"/>
        </w:rPr>
        <w:t xml:space="preserve"> </w:t>
      </w:r>
      <w:r w:rsidR="008B583D">
        <w:rPr>
          <w:rFonts w:ascii="Times New Roman" w:hAnsi="Times New Roman"/>
          <w:sz w:val="24"/>
          <w:szCs w:val="24"/>
        </w:rPr>
        <w:t xml:space="preserve">tiek veikta </w:t>
      </w:r>
      <w:r w:rsidRPr="008B583D">
        <w:rPr>
          <w:rFonts w:ascii="Times New Roman" w:hAnsi="Times New Roman"/>
          <w:sz w:val="24"/>
          <w:szCs w:val="24"/>
        </w:rPr>
        <w:t xml:space="preserve">saskaņā ar normatīvajiem aktiem par </w:t>
      </w:r>
      <w:proofErr w:type="spellStart"/>
      <w:r w:rsidRPr="008B583D">
        <w:rPr>
          <w:rFonts w:ascii="Times New Roman" w:hAnsi="Times New Roman"/>
          <w:i/>
          <w:iCs/>
          <w:sz w:val="24"/>
          <w:szCs w:val="24"/>
        </w:rPr>
        <w:t>de</w:t>
      </w:r>
      <w:proofErr w:type="spellEnd"/>
      <w:r w:rsidRPr="008B583D">
        <w:rPr>
          <w:rFonts w:ascii="Times New Roman" w:hAnsi="Times New Roman"/>
          <w:i/>
          <w:iCs/>
          <w:sz w:val="24"/>
          <w:szCs w:val="24"/>
        </w:rPr>
        <w:t xml:space="preserve"> </w:t>
      </w:r>
      <w:proofErr w:type="spellStart"/>
      <w:r w:rsidRPr="008B583D">
        <w:rPr>
          <w:rFonts w:ascii="Times New Roman" w:hAnsi="Times New Roman"/>
          <w:i/>
          <w:iCs/>
          <w:sz w:val="24"/>
          <w:szCs w:val="24"/>
        </w:rPr>
        <w:t>minimis</w:t>
      </w:r>
      <w:proofErr w:type="spellEnd"/>
      <w:r w:rsidRPr="008B583D">
        <w:rPr>
          <w:rFonts w:ascii="Times New Roman" w:hAnsi="Times New Roman"/>
          <w:sz w:val="24"/>
          <w:szCs w:val="24"/>
        </w:rPr>
        <w:t xml:space="preserve"> atbalsta uzskaites un piešķiršanas kārtību</w:t>
      </w:r>
      <w:r w:rsidR="008B583D">
        <w:rPr>
          <w:rFonts w:ascii="Times New Roman" w:hAnsi="Times New Roman"/>
          <w:sz w:val="24"/>
          <w:szCs w:val="24"/>
        </w:rPr>
        <w:t>:</w:t>
      </w:r>
    </w:p>
    <w:p w14:paraId="190A8BAF" w14:textId="0D4441C7" w:rsidR="005E72C9" w:rsidRDefault="001C31EB" w:rsidP="001C31EB">
      <w:pPr>
        <w:pStyle w:val="Sarakstarindkopa"/>
        <w:numPr>
          <w:ilvl w:val="1"/>
          <w:numId w:val="7"/>
        </w:numPr>
        <w:spacing w:before="120" w:after="0" w:line="240" w:lineRule="auto"/>
        <w:ind w:hanging="573"/>
        <w:jc w:val="both"/>
        <w:rPr>
          <w:rFonts w:ascii="Times New Roman" w:hAnsi="Times New Roman"/>
          <w:sz w:val="24"/>
          <w:szCs w:val="24"/>
        </w:rPr>
      </w:pPr>
      <w:r>
        <w:rPr>
          <w:rFonts w:ascii="Times New Roman" w:hAnsi="Times New Roman"/>
          <w:sz w:val="24"/>
          <w:szCs w:val="24"/>
        </w:rPr>
        <w:t>Līdzfinansējuma saņēmējs</w:t>
      </w:r>
      <w:r w:rsidR="008B583D" w:rsidRPr="001C31EB">
        <w:rPr>
          <w:rFonts w:ascii="Times New Roman" w:hAnsi="Times New Roman"/>
          <w:sz w:val="24"/>
          <w:szCs w:val="24"/>
        </w:rPr>
        <w:t xml:space="preserve"> pieteikumam pievieno </w:t>
      </w:r>
      <w:proofErr w:type="spellStart"/>
      <w:r w:rsidR="008B583D" w:rsidRPr="001C31EB">
        <w:rPr>
          <w:rFonts w:ascii="Times New Roman" w:hAnsi="Times New Roman"/>
          <w:i/>
          <w:iCs/>
          <w:sz w:val="24"/>
          <w:szCs w:val="24"/>
        </w:rPr>
        <w:t>De</w:t>
      </w:r>
      <w:proofErr w:type="spellEnd"/>
      <w:r w:rsidR="008B583D" w:rsidRPr="001C31EB">
        <w:rPr>
          <w:rFonts w:ascii="Times New Roman" w:hAnsi="Times New Roman"/>
          <w:i/>
          <w:iCs/>
          <w:sz w:val="24"/>
          <w:szCs w:val="24"/>
        </w:rPr>
        <w:t xml:space="preserve"> </w:t>
      </w:r>
      <w:proofErr w:type="spellStart"/>
      <w:r w:rsidR="008B583D" w:rsidRPr="001C31EB">
        <w:rPr>
          <w:rFonts w:ascii="Times New Roman" w:hAnsi="Times New Roman"/>
          <w:i/>
          <w:iCs/>
          <w:sz w:val="24"/>
          <w:szCs w:val="24"/>
        </w:rPr>
        <w:t>minimis</w:t>
      </w:r>
      <w:proofErr w:type="spellEnd"/>
      <w:r w:rsidR="008B583D" w:rsidRPr="001C31EB">
        <w:rPr>
          <w:rFonts w:ascii="Times New Roman" w:hAnsi="Times New Roman"/>
          <w:sz w:val="24"/>
          <w:szCs w:val="24"/>
        </w:rPr>
        <w:t xml:space="preserve"> atbalsta uzskaites sistēmā (turpmāk – Sistēma) sagatavotās veidlapas par sniedzamo informāciju </w:t>
      </w:r>
      <w:proofErr w:type="spellStart"/>
      <w:r w:rsidR="008B583D" w:rsidRPr="001C31EB">
        <w:rPr>
          <w:rFonts w:ascii="Times New Roman" w:hAnsi="Times New Roman"/>
          <w:i/>
          <w:iCs/>
          <w:sz w:val="24"/>
          <w:szCs w:val="24"/>
        </w:rPr>
        <w:t>de</w:t>
      </w:r>
      <w:proofErr w:type="spellEnd"/>
      <w:r w:rsidR="008B583D" w:rsidRPr="001C31EB">
        <w:rPr>
          <w:rFonts w:ascii="Times New Roman" w:hAnsi="Times New Roman"/>
          <w:i/>
          <w:iCs/>
          <w:sz w:val="24"/>
          <w:szCs w:val="24"/>
        </w:rPr>
        <w:t xml:space="preserve"> </w:t>
      </w:r>
      <w:proofErr w:type="spellStart"/>
      <w:r w:rsidR="008B583D" w:rsidRPr="001C31EB">
        <w:rPr>
          <w:rFonts w:ascii="Times New Roman" w:hAnsi="Times New Roman"/>
          <w:i/>
          <w:iCs/>
          <w:sz w:val="24"/>
          <w:szCs w:val="24"/>
        </w:rPr>
        <w:t>minimis</w:t>
      </w:r>
      <w:proofErr w:type="spellEnd"/>
      <w:r w:rsidR="008B583D" w:rsidRPr="001C31EB">
        <w:rPr>
          <w:rFonts w:ascii="Times New Roman" w:hAnsi="Times New Roman"/>
          <w:sz w:val="24"/>
          <w:szCs w:val="24"/>
        </w:rPr>
        <w:t xml:space="preserve"> atbalsta uzskaitei un pieš</w:t>
      </w:r>
      <w:r>
        <w:rPr>
          <w:rFonts w:ascii="Times New Roman" w:hAnsi="Times New Roman"/>
          <w:sz w:val="24"/>
          <w:szCs w:val="24"/>
        </w:rPr>
        <w:t>ķ</w:t>
      </w:r>
      <w:r w:rsidR="008B583D" w:rsidRPr="001C31EB">
        <w:rPr>
          <w:rFonts w:ascii="Times New Roman" w:hAnsi="Times New Roman"/>
          <w:sz w:val="24"/>
          <w:szCs w:val="24"/>
        </w:rPr>
        <w:t>iršanai izdruku vai pieteikumā norāda Sistēmā aizpildītās veidlapas identifikācijas numuru;</w:t>
      </w:r>
    </w:p>
    <w:p w14:paraId="439F0341" w14:textId="1DA66957" w:rsidR="00ED40C5" w:rsidRPr="001C31EB" w:rsidRDefault="00ED40C5" w:rsidP="001C31EB">
      <w:pPr>
        <w:pStyle w:val="Sarakstarindkopa"/>
        <w:numPr>
          <w:ilvl w:val="1"/>
          <w:numId w:val="7"/>
        </w:numPr>
        <w:spacing w:before="120" w:after="0" w:line="240" w:lineRule="auto"/>
        <w:ind w:hanging="573"/>
        <w:jc w:val="both"/>
        <w:rPr>
          <w:rFonts w:ascii="Times New Roman" w:hAnsi="Times New Roman"/>
          <w:sz w:val="24"/>
          <w:szCs w:val="24"/>
        </w:rPr>
      </w:pPr>
      <w:r>
        <w:rPr>
          <w:rFonts w:ascii="Times New Roman" w:hAnsi="Times New Roman"/>
          <w:sz w:val="24"/>
          <w:szCs w:val="24"/>
        </w:rPr>
        <w:t>Nodaļa veic līdzfinansējuma saņēmēja izvērtēšanu atbilstoši Regulas Nr.2023/2831 nosacījumiem uz atbalsta piešķiršanas brīdi;</w:t>
      </w:r>
    </w:p>
    <w:p w14:paraId="36AAB440" w14:textId="35923E54" w:rsidR="008B583D" w:rsidRPr="001C31EB" w:rsidRDefault="001C31EB" w:rsidP="001C31EB">
      <w:pPr>
        <w:pStyle w:val="Sarakstarindkopa"/>
        <w:numPr>
          <w:ilvl w:val="1"/>
          <w:numId w:val="7"/>
        </w:numPr>
        <w:spacing w:before="120" w:after="0" w:line="240" w:lineRule="auto"/>
        <w:ind w:hanging="573"/>
        <w:jc w:val="both"/>
        <w:rPr>
          <w:rFonts w:ascii="Times New Roman" w:hAnsi="Times New Roman"/>
          <w:sz w:val="24"/>
          <w:szCs w:val="24"/>
        </w:rPr>
      </w:pPr>
      <w:r>
        <w:rPr>
          <w:rFonts w:ascii="Times New Roman" w:hAnsi="Times New Roman"/>
          <w:sz w:val="24"/>
          <w:szCs w:val="24"/>
        </w:rPr>
        <w:t xml:space="preserve">Nodaļa vienas darba dienas laikā pēc līdzfinansējuma piešķiršanas veic piešķirtā </w:t>
      </w:r>
      <w:proofErr w:type="spellStart"/>
      <w:r w:rsidRPr="001C31EB">
        <w:rPr>
          <w:rFonts w:ascii="Times New Roman" w:hAnsi="Times New Roman"/>
          <w:i/>
          <w:iCs/>
          <w:sz w:val="24"/>
          <w:szCs w:val="24"/>
        </w:rPr>
        <w:t>de</w:t>
      </w:r>
      <w:proofErr w:type="spellEnd"/>
      <w:r w:rsidRPr="001C31EB">
        <w:rPr>
          <w:rFonts w:ascii="Times New Roman" w:hAnsi="Times New Roman"/>
          <w:i/>
          <w:iCs/>
          <w:sz w:val="24"/>
          <w:szCs w:val="24"/>
        </w:rPr>
        <w:t xml:space="preserve"> </w:t>
      </w:r>
      <w:proofErr w:type="spellStart"/>
      <w:r w:rsidRPr="001C31EB">
        <w:rPr>
          <w:rFonts w:ascii="Times New Roman" w:hAnsi="Times New Roman"/>
          <w:i/>
          <w:iCs/>
          <w:sz w:val="24"/>
          <w:szCs w:val="24"/>
        </w:rPr>
        <w:t>minimis</w:t>
      </w:r>
      <w:proofErr w:type="spellEnd"/>
      <w:r w:rsidRPr="001C31EB">
        <w:rPr>
          <w:rFonts w:ascii="Times New Roman" w:hAnsi="Times New Roman"/>
          <w:i/>
          <w:iCs/>
          <w:sz w:val="24"/>
          <w:szCs w:val="24"/>
        </w:rPr>
        <w:t xml:space="preserve"> </w:t>
      </w:r>
      <w:r>
        <w:rPr>
          <w:rFonts w:ascii="Times New Roman" w:hAnsi="Times New Roman"/>
          <w:sz w:val="24"/>
          <w:szCs w:val="24"/>
        </w:rPr>
        <w:t>atbalsta reģistrāciju Sistēmā.</w:t>
      </w:r>
    </w:p>
    <w:p w14:paraId="6818AB71" w14:textId="59F405D1" w:rsidR="005E72C9" w:rsidRPr="008A2B49" w:rsidRDefault="005E72C9" w:rsidP="001C31EB">
      <w:pPr>
        <w:pStyle w:val="Sarakstarindkopa"/>
        <w:numPr>
          <w:ilvl w:val="0"/>
          <w:numId w:val="7"/>
        </w:numPr>
        <w:spacing w:before="120" w:line="240" w:lineRule="auto"/>
        <w:ind w:left="426" w:hanging="426"/>
        <w:jc w:val="both"/>
        <w:rPr>
          <w:rFonts w:ascii="Times New Roman" w:hAnsi="Times New Roman"/>
          <w:sz w:val="24"/>
          <w:szCs w:val="24"/>
        </w:rPr>
      </w:pPr>
      <w:r w:rsidRPr="008A2B49">
        <w:rPr>
          <w:rFonts w:ascii="Times New Roman" w:hAnsi="Times New Roman"/>
          <w:sz w:val="24"/>
          <w:szCs w:val="24"/>
        </w:rPr>
        <w:t xml:space="preserve">Noteikumu </w:t>
      </w:r>
      <w:r w:rsidR="008A2B49" w:rsidRPr="008A2B49">
        <w:rPr>
          <w:rFonts w:ascii="Times New Roman" w:hAnsi="Times New Roman"/>
          <w:sz w:val="24"/>
          <w:szCs w:val="24"/>
        </w:rPr>
        <w:t>1</w:t>
      </w:r>
      <w:r w:rsidR="00166067">
        <w:rPr>
          <w:rFonts w:ascii="Times New Roman" w:hAnsi="Times New Roman"/>
          <w:sz w:val="24"/>
          <w:szCs w:val="24"/>
        </w:rPr>
        <w:t>4</w:t>
      </w:r>
      <w:r w:rsidRPr="008A2B49">
        <w:rPr>
          <w:rFonts w:ascii="Times New Roman" w:hAnsi="Times New Roman"/>
          <w:sz w:val="24"/>
          <w:szCs w:val="24"/>
        </w:rPr>
        <w:t xml:space="preserve">. punktā minētajā gadījumā līdzfinansējumu nepiešķir saimnieciskās darbības veicējam, kuram lēmuma par līdzfinansējuma piešķiršanas </w:t>
      </w:r>
      <w:r w:rsidR="008A2B49" w:rsidRPr="008A2B49">
        <w:rPr>
          <w:rFonts w:ascii="Times New Roman" w:hAnsi="Times New Roman"/>
          <w:sz w:val="24"/>
          <w:szCs w:val="24"/>
        </w:rPr>
        <w:t xml:space="preserve">pieņemšanas </w:t>
      </w:r>
      <w:r w:rsidRPr="008A2B49">
        <w:rPr>
          <w:rFonts w:ascii="Times New Roman" w:hAnsi="Times New Roman"/>
          <w:sz w:val="24"/>
          <w:szCs w:val="24"/>
        </w:rPr>
        <w:t>brīdī</w:t>
      </w:r>
      <w:r w:rsidR="008A2B49" w:rsidRPr="008A2B49">
        <w:rPr>
          <w:rFonts w:ascii="Times New Roman" w:hAnsi="Times New Roman"/>
          <w:sz w:val="24"/>
          <w:szCs w:val="24"/>
        </w:rPr>
        <w:t xml:space="preserve"> ir ierosināta tiesiskās aizsardzības procesa lieta, tiek īstenots tiesiskās aizsardzības process vai ir pasludināts maksātnespējas process</w:t>
      </w:r>
      <w:r w:rsidR="00166067">
        <w:rPr>
          <w:rFonts w:ascii="Times New Roman" w:hAnsi="Times New Roman"/>
          <w:sz w:val="24"/>
          <w:szCs w:val="24"/>
        </w:rPr>
        <w:t>.</w:t>
      </w:r>
    </w:p>
    <w:p w14:paraId="1575FE5F" w14:textId="363FF3EF" w:rsidR="005E72C9" w:rsidRPr="00472082" w:rsidRDefault="005E72C9" w:rsidP="001C31EB">
      <w:pPr>
        <w:pStyle w:val="Sarakstarindkopa"/>
        <w:numPr>
          <w:ilvl w:val="0"/>
          <w:numId w:val="7"/>
        </w:numPr>
        <w:spacing w:before="120" w:after="0" w:line="240" w:lineRule="auto"/>
        <w:ind w:left="426" w:hanging="426"/>
        <w:jc w:val="both"/>
        <w:rPr>
          <w:rFonts w:ascii="Times New Roman" w:hAnsi="Times New Roman"/>
          <w:sz w:val="24"/>
          <w:szCs w:val="24"/>
        </w:rPr>
      </w:pPr>
      <w:r w:rsidRPr="00472082">
        <w:rPr>
          <w:rFonts w:ascii="Times New Roman" w:hAnsi="Times New Roman"/>
          <w:sz w:val="24"/>
          <w:szCs w:val="24"/>
        </w:rPr>
        <w:t xml:space="preserve">Administrācija uzglabā dokumentāciju par sniegto </w:t>
      </w:r>
      <w:proofErr w:type="spellStart"/>
      <w:r w:rsidRPr="00472082">
        <w:rPr>
          <w:rFonts w:ascii="Times New Roman" w:hAnsi="Times New Roman"/>
          <w:i/>
          <w:iCs/>
          <w:sz w:val="24"/>
          <w:szCs w:val="24"/>
        </w:rPr>
        <w:t>de</w:t>
      </w:r>
      <w:proofErr w:type="spellEnd"/>
      <w:r w:rsidRPr="00472082">
        <w:rPr>
          <w:rFonts w:ascii="Times New Roman" w:hAnsi="Times New Roman"/>
          <w:i/>
          <w:iCs/>
          <w:sz w:val="24"/>
          <w:szCs w:val="24"/>
        </w:rPr>
        <w:t xml:space="preserve"> </w:t>
      </w:r>
      <w:proofErr w:type="spellStart"/>
      <w:r w:rsidRPr="00472082">
        <w:rPr>
          <w:rFonts w:ascii="Times New Roman" w:hAnsi="Times New Roman"/>
          <w:i/>
          <w:iCs/>
          <w:sz w:val="24"/>
          <w:szCs w:val="24"/>
        </w:rPr>
        <w:t>minimis</w:t>
      </w:r>
      <w:proofErr w:type="spellEnd"/>
      <w:r w:rsidRPr="00472082">
        <w:rPr>
          <w:rFonts w:ascii="Times New Roman" w:hAnsi="Times New Roman"/>
          <w:sz w:val="24"/>
          <w:szCs w:val="24"/>
        </w:rPr>
        <w:t xml:space="preserve"> atbalstu 10 gadus no </w:t>
      </w:r>
      <w:r w:rsidR="00DE4D55">
        <w:rPr>
          <w:rFonts w:ascii="Times New Roman" w:hAnsi="Times New Roman"/>
          <w:sz w:val="24"/>
          <w:szCs w:val="24"/>
        </w:rPr>
        <w:t xml:space="preserve">pēdējā </w:t>
      </w:r>
      <w:r w:rsidRPr="00472082">
        <w:rPr>
          <w:rFonts w:ascii="Times New Roman" w:hAnsi="Times New Roman"/>
          <w:sz w:val="24"/>
          <w:szCs w:val="24"/>
        </w:rPr>
        <w:t>līdzfinansējum</w:t>
      </w:r>
      <w:r w:rsidR="00732791">
        <w:rPr>
          <w:rFonts w:ascii="Times New Roman" w:hAnsi="Times New Roman"/>
          <w:sz w:val="24"/>
          <w:szCs w:val="24"/>
        </w:rPr>
        <w:t>a piešķiršanas dienas</w:t>
      </w:r>
      <w:r w:rsidR="00DE4D55">
        <w:rPr>
          <w:rFonts w:ascii="Times New Roman" w:hAnsi="Times New Roman"/>
          <w:sz w:val="24"/>
          <w:szCs w:val="24"/>
        </w:rPr>
        <w:t xml:space="preserve"> </w:t>
      </w:r>
      <w:r w:rsidR="00C443ED">
        <w:rPr>
          <w:rFonts w:ascii="Times New Roman" w:hAnsi="Times New Roman"/>
          <w:sz w:val="24"/>
          <w:szCs w:val="24"/>
        </w:rPr>
        <w:t>N</w:t>
      </w:r>
      <w:r w:rsidR="00DE4D55">
        <w:rPr>
          <w:rFonts w:ascii="Times New Roman" w:hAnsi="Times New Roman"/>
          <w:sz w:val="24"/>
          <w:szCs w:val="24"/>
        </w:rPr>
        <w:t>oteikumu ietvaros</w:t>
      </w:r>
      <w:r w:rsidRPr="00472082">
        <w:rPr>
          <w:rFonts w:ascii="Times New Roman" w:hAnsi="Times New Roman"/>
          <w:sz w:val="24"/>
          <w:szCs w:val="24"/>
        </w:rPr>
        <w:t>.</w:t>
      </w:r>
    </w:p>
    <w:p w14:paraId="6AAC40B3" w14:textId="77777777" w:rsidR="005E72C9" w:rsidRPr="00766FB2" w:rsidRDefault="005E72C9" w:rsidP="001C31EB">
      <w:pPr>
        <w:pStyle w:val="Sarakstarindkopa"/>
        <w:numPr>
          <w:ilvl w:val="0"/>
          <w:numId w:val="7"/>
        </w:numPr>
        <w:spacing w:line="240" w:lineRule="auto"/>
        <w:ind w:left="426" w:hanging="426"/>
        <w:jc w:val="both"/>
        <w:rPr>
          <w:rFonts w:ascii="Times New Roman" w:hAnsi="Times New Roman"/>
          <w:sz w:val="24"/>
          <w:szCs w:val="24"/>
        </w:rPr>
      </w:pPr>
      <w:r w:rsidRPr="00766FB2">
        <w:rPr>
          <w:rFonts w:ascii="Times New Roman" w:hAnsi="Times New Roman"/>
          <w:sz w:val="24"/>
          <w:szCs w:val="24"/>
        </w:rPr>
        <w:t xml:space="preserve">Saimnieciskās darbības veicējs, kas ir saņēmis </w:t>
      </w:r>
      <w:r>
        <w:rPr>
          <w:rFonts w:ascii="Times New Roman" w:hAnsi="Times New Roman"/>
          <w:sz w:val="24"/>
          <w:szCs w:val="24"/>
        </w:rPr>
        <w:t>līdzfinansējumu, uz</w:t>
      </w:r>
      <w:r w:rsidRPr="00766FB2">
        <w:rPr>
          <w:rFonts w:ascii="Times New Roman" w:hAnsi="Times New Roman"/>
          <w:sz w:val="24"/>
          <w:szCs w:val="24"/>
        </w:rPr>
        <w:t xml:space="preserve">glabā </w:t>
      </w:r>
      <w:r>
        <w:rPr>
          <w:rFonts w:ascii="Times New Roman" w:hAnsi="Times New Roman"/>
          <w:sz w:val="24"/>
          <w:szCs w:val="24"/>
        </w:rPr>
        <w:t xml:space="preserve">dokumentāciju </w:t>
      </w:r>
      <w:r w:rsidRPr="00766FB2">
        <w:rPr>
          <w:rFonts w:ascii="Times New Roman" w:hAnsi="Times New Roman"/>
          <w:sz w:val="24"/>
          <w:szCs w:val="24"/>
        </w:rPr>
        <w:t>10 gadus</w:t>
      </w:r>
      <w:r>
        <w:rPr>
          <w:rFonts w:ascii="Times New Roman" w:hAnsi="Times New Roman"/>
          <w:sz w:val="24"/>
          <w:szCs w:val="24"/>
        </w:rPr>
        <w:t xml:space="preserve"> </w:t>
      </w:r>
      <w:r w:rsidRPr="00766FB2">
        <w:rPr>
          <w:rFonts w:ascii="Times New Roman" w:hAnsi="Times New Roman"/>
          <w:sz w:val="24"/>
          <w:szCs w:val="24"/>
        </w:rPr>
        <w:t xml:space="preserve">no </w:t>
      </w:r>
      <w:r>
        <w:rPr>
          <w:rFonts w:ascii="Times New Roman" w:hAnsi="Times New Roman"/>
          <w:sz w:val="24"/>
          <w:szCs w:val="24"/>
        </w:rPr>
        <w:t>konkrētā līdzfinansējuma</w:t>
      </w:r>
      <w:r w:rsidRPr="00766FB2">
        <w:rPr>
          <w:rFonts w:ascii="Times New Roman" w:hAnsi="Times New Roman"/>
          <w:sz w:val="24"/>
          <w:szCs w:val="24"/>
        </w:rPr>
        <w:t xml:space="preserve"> piešķiršanas dienas. </w:t>
      </w:r>
    </w:p>
    <w:p w14:paraId="0CFEDFE3" w14:textId="5133F25A" w:rsidR="005E72C9" w:rsidRPr="00ED40C5" w:rsidRDefault="00ED40C5" w:rsidP="001C31EB">
      <w:pPr>
        <w:pStyle w:val="Sarakstarindkopa"/>
        <w:numPr>
          <w:ilvl w:val="0"/>
          <w:numId w:val="7"/>
        </w:numPr>
        <w:spacing w:before="120" w:after="0" w:line="240" w:lineRule="auto"/>
        <w:ind w:left="426" w:hanging="426"/>
        <w:jc w:val="both"/>
        <w:rPr>
          <w:rFonts w:ascii="Times New Roman" w:hAnsi="Times New Roman"/>
          <w:sz w:val="24"/>
          <w:szCs w:val="24"/>
        </w:rPr>
      </w:pPr>
      <w:proofErr w:type="spellStart"/>
      <w:r w:rsidRPr="00ED40C5">
        <w:rPr>
          <w:rFonts w:ascii="Times New Roman" w:hAnsi="Times New Roman"/>
          <w:i/>
          <w:iCs/>
          <w:sz w:val="24"/>
          <w:szCs w:val="24"/>
        </w:rPr>
        <w:t>De</w:t>
      </w:r>
      <w:proofErr w:type="spellEnd"/>
      <w:r w:rsidRPr="00ED40C5">
        <w:rPr>
          <w:rFonts w:ascii="Times New Roman" w:hAnsi="Times New Roman"/>
          <w:i/>
          <w:iCs/>
          <w:sz w:val="24"/>
          <w:szCs w:val="24"/>
        </w:rPr>
        <w:t xml:space="preserve"> </w:t>
      </w:r>
      <w:proofErr w:type="spellStart"/>
      <w:r w:rsidRPr="00ED40C5">
        <w:rPr>
          <w:rFonts w:ascii="Times New Roman" w:hAnsi="Times New Roman"/>
          <w:i/>
          <w:iCs/>
          <w:sz w:val="24"/>
          <w:szCs w:val="24"/>
        </w:rPr>
        <w:t>minimis</w:t>
      </w:r>
      <w:proofErr w:type="spellEnd"/>
      <w:r w:rsidRPr="00ED40C5">
        <w:rPr>
          <w:rFonts w:ascii="Times New Roman" w:hAnsi="Times New Roman"/>
          <w:sz w:val="24"/>
          <w:szCs w:val="24"/>
        </w:rPr>
        <w:t xml:space="preserve"> atbalstu saskaņā ar</w:t>
      </w:r>
      <w:r w:rsidR="005E72C9" w:rsidRPr="00ED40C5">
        <w:rPr>
          <w:rFonts w:ascii="Times New Roman" w:hAnsi="Times New Roman"/>
          <w:sz w:val="24"/>
          <w:szCs w:val="24"/>
        </w:rPr>
        <w:t xml:space="preserve"> Regulas </w:t>
      </w:r>
      <w:r w:rsidR="008B583D" w:rsidRPr="00ED40C5">
        <w:rPr>
          <w:rFonts w:ascii="Times New Roman" w:hAnsi="Times New Roman"/>
          <w:sz w:val="24"/>
          <w:szCs w:val="24"/>
        </w:rPr>
        <w:t>Nr.</w:t>
      </w:r>
      <w:r w:rsidR="005E72C9" w:rsidRPr="00ED40C5">
        <w:rPr>
          <w:rFonts w:ascii="Times New Roman" w:hAnsi="Times New Roman"/>
          <w:sz w:val="24"/>
          <w:szCs w:val="24"/>
        </w:rPr>
        <w:t xml:space="preserve">2023/2831 </w:t>
      </w:r>
      <w:r w:rsidRPr="00ED40C5">
        <w:rPr>
          <w:rFonts w:ascii="Times New Roman" w:hAnsi="Times New Roman"/>
          <w:sz w:val="24"/>
          <w:szCs w:val="24"/>
        </w:rPr>
        <w:t xml:space="preserve">piešķir, ievērojot Regulas Nr.2023/2831 </w:t>
      </w:r>
      <w:r w:rsidR="005E72C9" w:rsidRPr="00ED40C5">
        <w:rPr>
          <w:rFonts w:ascii="Times New Roman" w:hAnsi="Times New Roman"/>
          <w:sz w:val="24"/>
          <w:szCs w:val="24"/>
        </w:rPr>
        <w:t>1. panta 1. punkt</w:t>
      </w:r>
      <w:r w:rsidRPr="00ED40C5">
        <w:rPr>
          <w:rFonts w:ascii="Times New Roman" w:hAnsi="Times New Roman"/>
          <w:sz w:val="24"/>
          <w:szCs w:val="24"/>
        </w:rPr>
        <w:t>ā minētos nozaru un</w:t>
      </w:r>
      <w:r w:rsidR="00E733E4" w:rsidRPr="00ED40C5">
        <w:rPr>
          <w:rFonts w:ascii="Times New Roman" w:hAnsi="Times New Roman"/>
          <w:sz w:val="24"/>
          <w:szCs w:val="24"/>
        </w:rPr>
        <w:t xml:space="preserve"> darbīb</w:t>
      </w:r>
      <w:r w:rsidRPr="00ED40C5">
        <w:rPr>
          <w:rFonts w:ascii="Times New Roman" w:hAnsi="Times New Roman"/>
          <w:sz w:val="24"/>
          <w:szCs w:val="24"/>
        </w:rPr>
        <w:t>u ierobežojumus</w:t>
      </w:r>
      <w:r w:rsidR="00E733E4" w:rsidRPr="00ED40C5">
        <w:rPr>
          <w:rFonts w:ascii="Times New Roman" w:hAnsi="Times New Roman"/>
          <w:sz w:val="24"/>
          <w:szCs w:val="24"/>
        </w:rPr>
        <w:t xml:space="preserve">. </w:t>
      </w:r>
      <w:r w:rsidR="00CE6686" w:rsidRPr="00ED40C5">
        <w:rPr>
          <w:rFonts w:ascii="Times New Roman" w:hAnsi="Times New Roman"/>
          <w:sz w:val="24"/>
          <w:szCs w:val="24"/>
        </w:rPr>
        <w:t xml:space="preserve">Ja līdzfinansējuma saņēmējs vienlaikus darbojas vienā vai vairākās Regulas </w:t>
      </w:r>
      <w:r w:rsidR="008B583D" w:rsidRPr="00ED40C5">
        <w:rPr>
          <w:rFonts w:ascii="Times New Roman" w:hAnsi="Times New Roman"/>
          <w:sz w:val="24"/>
          <w:szCs w:val="24"/>
        </w:rPr>
        <w:t>Nr.</w:t>
      </w:r>
      <w:r w:rsidR="00CE6686" w:rsidRPr="00ED40C5">
        <w:rPr>
          <w:rFonts w:ascii="Times New Roman" w:hAnsi="Times New Roman"/>
          <w:sz w:val="24"/>
          <w:szCs w:val="24"/>
        </w:rPr>
        <w:t xml:space="preserve">2023/2831 1.panta 1.punkta "a", "b", "c" un “d” apakšpunktā minētajās nozarēs, atbalstu drīkst piešķirt tikai tad, ja atbalsta saņēmējs nodrošina šo nozaru darbību vai uzskaites nodalīšanu, lai saskaņā ar Regulas </w:t>
      </w:r>
      <w:r w:rsidR="008B583D" w:rsidRPr="00ED40C5">
        <w:rPr>
          <w:rFonts w:ascii="Times New Roman" w:hAnsi="Times New Roman"/>
          <w:sz w:val="24"/>
          <w:szCs w:val="24"/>
        </w:rPr>
        <w:t>Nr.</w:t>
      </w:r>
      <w:r w:rsidR="00CE6686" w:rsidRPr="00ED40C5">
        <w:rPr>
          <w:rFonts w:ascii="Times New Roman" w:hAnsi="Times New Roman"/>
          <w:sz w:val="24"/>
          <w:szCs w:val="24"/>
        </w:rPr>
        <w:t xml:space="preserve">2023/2831 1.panta 2.punktu darbības izslēgtajās nozarēs negūst labumu no </w:t>
      </w:r>
      <w:proofErr w:type="spellStart"/>
      <w:r w:rsidR="00CE6686" w:rsidRPr="00ED40C5">
        <w:rPr>
          <w:rFonts w:ascii="Times New Roman" w:hAnsi="Times New Roman"/>
          <w:i/>
          <w:iCs/>
          <w:sz w:val="24"/>
          <w:szCs w:val="24"/>
        </w:rPr>
        <w:t>de</w:t>
      </w:r>
      <w:proofErr w:type="spellEnd"/>
      <w:r w:rsidR="00CE6686" w:rsidRPr="00ED40C5">
        <w:rPr>
          <w:rFonts w:ascii="Times New Roman" w:hAnsi="Times New Roman"/>
          <w:i/>
          <w:iCs/>
          <w:sz w:val="24"/>
          <w:szCs w:val="24"/>
        </w:rPr>
        <w:t xml:space="preserve"> </w:t>
      </w:r>
      <w:proofErr w:type="spellStart"/>
      <w:r w:rsidR="00CE6686" w:rsidRPr="00ED40C5">
        <w:rPr>
          <w:rFonts w:ascii="Times New Roman" w:hAnsi="Times New Roman"/>
          <w:i/>
          <w:iCs/>
          <w:sz w:val="24"/>
          <w:szCs w:val="24"/>
        </w:rPr>
        <w:t>minimis</w:t>
      </w:r>
      <w:proofErr w:type="spellEnd"/>
      <w:r w:rsidR="00CE6686" w:rsidRPr="00ED40C5">
        <w:rPr>
          <w:rFonts w:ascii="Times New Roman" w:hAnsi="Times New Roman"/>
          <w:sz w:val="24"/>
          <w:szCs w:val="24"/>
        </w:rPr>
        <w:t xml:space="preserve"> atbalsta, ko piešķir saskaņā ar </w:t>
      </w:r>
      <w:r w:rsidR="00C443ED">
        <w:rPr>
          <w:rFonts w:ascii="Times New Roman" w:hAnsi="Times New Roman"/>
          <w:sz w:val="24"/>
          <w:szCs w:val="24"/>
        </w:rPr>
        <w:t>N</w:t>
      </w:r>
      <w:r w:rsidR="00CE6686" w:rsidRPr="00ED40C5">
        <w:rPr>
          <w:rFonts w:ascii="Times New Roman" w:hAnsi="Times New Roman"/>
          <w:sz w:val="24"/>
          <w:szCs w:val="24"/>
        </w:rPr>
        <w:t xml:space="preserve">oteikumiem.  </w:t>
      </w:r>
    </w:p>
    <w:p w14:paraId="6B8A340A" w14:textId="05907D74" w:rsidR="005E72C9" w:rsidRPr="00ED40C5" w:rsidRDefault="008B583D" w:rsidP="001C31EB">
      <w:pPr>
        <w:pStyle w:val="Sarakstarindkopa"/>
        <w:numPr>
          <w:ilvl w:val="0"/>
          <w:numId w:val="7"/>
        </w:numPr>
        <w:spacing w:before="120" w:after="0" w:line="240" w:lineRule="auto"/>
        <w:ind w:left="426" w:hanging="426"/>
        <w:jc w:val="both"/>
        <w:rPr>
          <w:rFonts w:ascii="Times New Roman" w:hAnsi="Times New Roman"/>
          <w:sz w:val="24"/>
          <w:szCs w:val="24"/>
        </w:rPr>
      </w:pPr>
      <w:r w:rsidRPr="00ED40C5">
        <w:rPr>
          <w:rFonts w:ascii="Times New Roman" w:hAnsi="Times New Roman"/>
          <w:sz w:val="24"/>
          <w:szCs w:val="24"/>
        </w:rPr>
        <w:t>L</w:t>
      </w:r>
      <w:r w:rsidR="005E72C9" w:rsidRPr="00ED40C5">
        <w:rPr>
          <w:rFonts w:ascii="Times New Roman" w:hAnsi="Times New Roman"/>
          <w:sz w:val="24"/>
          <w:szCs w:val="24"/>
        </w:rPr>
        <w:t>īdzfinansējum</w:t>
      </w:r>
      <w:r w:rsidRPr="00ED40C5">
        <w:rPr>
          <w:rFonts w:ascii="Times New Roman" w:hAnsi="Times New Roman"/>
          <w:sz w:val="24"/>
          <w:szCs w:val="24"/>
        </w:rPr>
        <w:t xml:space="preserve">u </w:t>
      </w:r>
      <w:r w:rsidR="00C443ED">
        <w:rPr>
          <w:rFonts w:ascii="Times New Roman" w:hAnsi="Times New Roman"/>
          <w:sz w:val="24"/>
          <w:szCs w:val="24"/>
        </w:rPr>
        <w:t>N</w:t>
      </w:r>
      <w:r w:rsidRPr="00ED40C5">
        <w:rPr>
          <w:rFonts w:ascii="Times New Roman" w:hAnsi="Times New Roman"/>
          <w:sz w:val="24"/>
          <w:szCs w:val="24"/>
        </w:rPr>
        <w:t xml:space="preserve">oteikumu ietvaros </w:t>
      </w:r>
      <w:r w:rsidR="005E72C9" w:rsidRPr="00ED40C5">
        <w:rPr>
          <w:rFonts w:ascii="Times New Roman" w:hAnsi="Times New Roman"/>
          <w:sz w:val="24"/>
          <w:szCs w:val="24"/>
        </w:rPr>
        <w:t>piešķir</w:t>
      </w:r>
      <w:r w:rsidRPr="00ED40C5">
        <w:rPr>
          <w:rFonts w:ascii="Times New Roman" w:hAnsi="Times New Roman"/>
          <w:sz w:val="24"/>
          <w:szCs w:val="24"/>
        </w:rPr>
        <w:t xml:space="preserve"> līdz 2031.gada 30.jūnijam</w:t>
      </w:r>
      <w:r w:rsidR="005E72C9" w:rsidRPr="00ED40C5">
        <w:rPr>
          <w:rFonts w:ascii="Times New Roman" w:hAnsi="Times New Roman"/>
          <w:sz w:val="24"/>
          <w:szCs w:val="24"/>
        </w:rPr>
        <w:t xml:space="preserve">. </w:t>
      </w:r>
    </w:p>
    <w:p w14:paraId="2FFB462A" w14:textId="3BBFCFFE" w:rsidR="005E72C9" w:rsidRDefault="005E72C9" w:rsidP="001C31EB">
      <w:pPr>
        <w:pStyle w:val="Sarakstarindkopa"/>
        <w:numPr>
          <w:ilvl w:val="0"/>
          <w:numId w:val="7"/>
        </w:numPr>
        <w:spacing w:before="120" w:after="0" w:line="240" w:lineRule="auto"/>
        <w:ind w:left="426" w:hanging="426"/>
        <w:jc w:val="both"/>
        <w:rPr>
          <w:rFonts w:ascii="Times New Roman" w:hAnsi="Times New Roman"/>
          <w:sz w:val="24"/>
          <w:szCs w:val="24"/>
        </w:rPr>
      </w:pPr>
      <w:r>
        <w:rPr>
          <w:rFonts w:ascii="Times New Roman" w:hAnsi="Times New Roman"/>
          <w:sz w:val="24"/>
          <w:szCs w:val="24"/>
        </w:rPr>
        <w:t xml:space="preserve">Ja </w:t>
      </w:r>
      <w:r w:rsidR="00B12E71">
        <w:rPr>
          <w:rFonts w:ascii="Times New Roman" w:hAnsi="Times New Roman"/>
          <w:sz w:val="24"/>
          <w:szCs w:val="24"/>
        </w:rPr>
        <w:t>tiek</w:t>
      </w:r>
      <w:r>
        <w:rPr>
          <w:rFonts w:ascii="Times New Roman" w:hAnsi="Times New Roman"/>
          <w:sz w:val="24"/>
          <w:szCs w:val="24"/>
        </w:rPr>
        <w:t xml:space="preserve"> pārkāpt</w:t>
      </w:r>
      <w:r w:rsidR="00B12E71">
        <w:rPr>
          <w:rFonts w:ascii="Times New Roman" w:hAnsi="Times New Roman"/>
          <w:sz w:val="24"/>
          <w:szCs w:val="24"/>
        </w:rPr>
        <w:t>i</w:t>
      </w:r>
      <w:r>
        <w:rPr>
          <w:rFonts w:ascii="Times New Roman" w:hAnsi="Times New Roman"/>
          <w:sz w:val="24"/>
          <w:szCs w:val="24"/>
        </w:rPr>
        <w:t xml:space="preserve"> Regulas </w:t>
      </w:r>
      <w:r w:rsidR="008B583D">
        <w:rPr>
          <w:rFonts w:ascii="Times New Roman" w:hAnsi="Times New Roman"/>
          <w:sz w:val="24"/>
          <w:szCs w:val="24"/>
        </w:rPr>
        <w:t>Nr.</w:t>
      </w:r>
      <w:r>
        <w:rPr>
          <w:rFonts w:ascii="Times New Roman" w:hAnsi="Times New Roman"/>
          <w:sz w:val="24"/>
          <w:szCs w:val="24"/>
        </w:rPr>
        <w:t xml:space="preserve">2023/2831 </w:t>
      </w:r>
      <w:r w:rsidR="00B12E71">
        <w:rPr>
          <w:rFonts w:ascii="Times New Roman" w:hAnsi="Times New Roman"/>
          <w:sz w:val="24"/>
          <w:szCs w:val="24"/>
        </w:rPr>
        <w:t>nosacījumi</w:t>
      </w:r>
      <w:r>
        <w:rPr>
          <w:rFonts w:ascii="Times New Roman" w:hAnsi="Times New Roman"/>
          <w:sz w:val="24"/>
          <w:szCs w:val="24"/>
        </w:rPr>
        <w:t xml:space="preserve">, </w:t>
      </w:r>
      <w:proofErr w:type="spellStart"/>
      <w:r w:rsidR="00B12E71" w:rsidRPr="00B12E71">
        <w:rPr>
          <w:rFonts w:ascii="Times New Roman" w:hAnsi="Times New Roman"/>
          <w:i/>
          <w:iCs/>
          <w:sz w:val="24"/>
          <w:szCs w:val="24"/>
        </w:rPr>
        <w:t>de</w:t>
      </w:r>
      <w:proofErr w:type="spellEnd"/>
      <w:r w:rsidR="00B12E71" w:rsidRPr="00B12E71">
        <w:rPr>
          <w:rFonts w:ascii="Times New Roman" w:hAnsi="Times New Roman"/>
          <w:i/>
          <w:iCs/>
          <w:sz w:val="24"/>
          <w:szCs w:val="24"/>
        </w:rPr>
        <w:t xml:space="preserve"> </w:t>
      </w:r>
      <w:proofErr w:type="spellStart"/>
      <w:r w:rsidR="00B12E71" w:rsidRPr="00B12E71">
        <w:rPr>
          <w:rFonts w:ascii="Times New Roman" w:hAnsi="Times New Roman"/>
          <w:i/>
          <w:iCs/>
          <w:sz w:val="24"/>
          <w:szCs w:val="24"/>
        </w:rPr>
        <w:t>minimis</w:t>
      </w:r>
      <w:proofErr w:type="spellEnd"/>
      <w:r w:rsidR="00B12E71">
        <w:rPr>
          <w:rFonts w:ascii="Times New Roman" w:hAnsi="Times New Roman"/>
          <w:sz w:val="24"/>
          <w:szCs w:val="24"/>
        </w:rPr>
        <w:t xml:space="preserve"> atbalsta </w:t>
      </w:r>
      <w:r>
        <w:rPr>
          <w:rFonts w:ascii="Times New Roman" w:hAnsi="Times New Roman"/>
          <w:sz w:val="24"/>
          <w:szCs w:val="24"/>
        </w:rPr>
        <w:t>saņēmējam ir pienākums atmaksā</w:t>
      </w:r>
      <w:r w:rsidR="00B12E71">
        <w:rPr>
          <w:rFonts w:ascii="Times New Roman" w:hAnsi="Times New Roman"/>
          <w:sz w:val="24"/>
          <w:szCs w:val="24"/>
        </w:rPr>
        <w:t>t</w:t>
      </w:r>
      <w:r>
        <w:rPr>
          <w:rFonts w:ascii="Times New Roman" w:hAnsi="Times New Roman"/>
          <w:sz w:val="24"/>
          <w:szCs w:val="24"/>
        </w:rPr>
        <w:t xml:space="preserve"> </w:t>
      </w:r>
      <w:r w:rsidRPr="00C8084C">
        <w:rPr>
          <w:rFonts w:ascii="Times New Roman" w:hAnsi="Times New Roman"/>
          <w:sz w:val="24"/>
          <w:szCs w:val="24"/>
        </w:rPr>
        <w:t xml:space="preserve">Administrācijai </w:t>
      </w:r>
      <w:r w:rsidR="00C443ED">
        <w:rPr>
          <w:rFonts w:ascii="Times New Roman" w:hAnsi="Times New Roman"/>
          <w:sz w:val="24"/>
          <w:szCs w:val="24"/>
        </w:rPr>
        <w:t>N</w:t>
      </w:r>
      <w:r w:rsidR="00B12E71">
        <w:rPr>
          <w:rFonts w:ascii="Times New Roman" w:hAnsi="Times New Roman"/>
          <w:sz w:val="24"/>
          <w:szCs w:val="24"/>
        </w:rPr>
        <w:t xml:space="preserve">oteikumu ietvaros saņemto </w:t>
      </w:r>
      <w:r>
        <w:rPr>
          <w:rFonts w:ascii="Times New Roman" w:hAnsi="Times New Roman"/>
          <w:sz w:val="24"/>
          <w:szCs w:val="24"/>
        </w:rPr>
        <w:t>nelikumīg</w:t>
      </w:r>
      <w:r w:rsidR="00B12E71">
        <w:rPr>
          <w:rFonts w:ascii="Times New Roman" w:hAnsi="Times New Roman"/>
          <w:sz w:val="24"/>
          <w:szCs w:val="24"/>
        </w:rPr>
        <w:t xml:space="preserve">o </w:t>
      </w:r>
      <w:proofErr w:type="spellStart"/>
      <w:r w:rsidR="00B12E71" w:rsidRPr="00B12E71">
        <w:rPr>
          <w:rFonts w:ascii="Times New Roman" w:hAnsi="Times New Roman"/>
          <w:i/>
          <w:iCs/>
          <w:sz w:val="24"/>
          <w:szCs w:val="24"/>
        </w:rPr>
        <w:t>de</w:t>
      </w:r>
      <w:proofErr w:type="spellEnd"/>
      <w:r w:rsidR="00B12E71" w:rsidRPr="00B12E71">
        <w:rPr>
          <w:rFonts w:ascii="Times New Roman" w:hAnsi="Times New Roman"/>
          <w:i/>
          <w:iCs/>
          <w:sz w:val="24"/>
          <w:szCs w:val="24"/>
        </w:rPr>
        <w:t xml:space="preserve"> </w:t>
      </w:r>
      <w:proofErr w:type="spellStart"/>
      <w:r w:rsidR="00B12E71" w:rsidRPr="00B12E71">
        <w:rPr>
          <w:rFonts w:ascii="Times New Roman" w:hAnsi="Times New Roman"/>
          <w:i/>
          <w:iCs/>
          <w:sz w:val="24"/>
          <w:szCs w:val="24"/>
        </w:rPr>
        <w:t>minimis</w:t>
      </w:r>
      <w:proofErr w:type="spellEnd"/>
      <w:r w:rsidR="00B12E71">
        <w:rPr>
          <w:rFonts w:ascii="Times New Roman" w:hAnsi="Times New Roman"/>
          <w:sz w:val="24"/>
          <w:szCs w:val="24"/>
        </w:rPr>
        <w:t xml:space="preserve"> atbalstu</w:t>
      </w:r>
      <w:r>
        <w:rPr>
          <w:rFonts w:ascii="Times New Roman" w:hAnsi="Times New Roman"/>
          <w:sz w:val="24"/>
          <w:szCs w:val="24"/>
        </w:rPr>
        <w:t xml:space="preserve"> kopā ar procentiem </w:t>
      </w:r>
      <w:r w:rsidR="00B12E71">
        <w:rPr>
          <w:rFonts w:ascii="Times New Roman" w:hAnsi="Times New Roman"/>
          <w:sz w:val="24"/>
          <w:szCs w:val="24"/>
        </w:rPr>
        <w:t xml:space="preserve">no līdzekļiem, kas ir brīvi no komercdarbības atbalsta, atbilstoši </w:t>
      </w:r>
      <w:r w:rsidRPr="00584698">
        <w:rPr>
          <w:rFonts w:ascii="Times New Roman" w:hAnsi="Times New Roman"/>
          <w:sz w:val="24"/>
          <w:szCs w:val="24"/>
        </w:rPr>
        <w:t>Komercdarbības atbalsta kontroles likum</w:t>
      </w:r>
      <w:r>
        <w:rPr>
          <w:rFonts w:ascii="Times New Roman" w:hAnsi="Times New Roman"/>
          <w:sz w:val="24"/>
          <w:szCs w:val="24"/>
        </w:rPr>
        <w:t>a IV vai V nodaļ</w:t>
      </w:r>
      <w:r w:rsidR="00B12E71">
        <w:rPr>
          <w:rFonts w:ascii="Times New Roman" w:hAnsi="Times New Roman"/>
          <w:sz w:val="24"/>
          <w:szCs w:val="24"/>
        </w:rPr>
        <w:t>as nosacījumiem</w:t>
      </w:r>
      <w:r>
        <w:rPr>
          <w:rFonts w:ascii="Times New Roman" w:hAnsi="Times New Roman"/>
          <w:sz w:val="24"/>
          <w:szCs w:val="24"/>
        </w:rPr>
        <w:t xml:space="preserve">.   </w:t>
      </w:r>
    </w:p>
    <w:p w14:paraId="5C58366B" w14:textId="77777777" w:rsidR="00E733E4" w:rsidRDefault="00E733E4" w:rsidP="00B12E71">
      <w:pPr>
        <w:pStyle w:val="Sarakstarindkopa"/>
        <w:spacing w:before="120" w:after="0" w:line="240" w:lineRule="auto"/>
        <w:ind w:left="426"/>
        <w:jc w:val="both"/>
        <w:rPr>
          <w:rFonts w:ascii="Times New Roman" w:hAnsi="Times New Roman"/>
          <w:sz w:val="24"/>
          <w:szCs w:val="24"/>
        </w:rPr>
      </w:pPr>
    </w:p>
    <w:p w14:paraId="063F0F7E" w14:textId="04A3ADF0" w:rsidR="00544674" w:rsidRPr="00E733E4" w:rsidRDefault="00544674" w:rsidP="001C31EB">
      <w:pPr>
        <w:pStyle w:val="Sarakstarindkopa"/>
        <w:widowControl w:val="0"/>
        <w:numPr>
          <w:ilvl w:val="0"/>
          <w:numId w:val="9"/>
        </w:numPr>
        <w:shd w:val="clear" w:color="auto" w:fill="FFFFFF"/>
        <w:autoSpaceDE w:val="0"/>
        <w:autoSpaceDN w:val="0"/>
        <w:adjustRightInd w:val="0"/>
        <w:spacing w:before="240" w:after="120" w:line="240" w:lineRule="auto"/>
        <w:ind w:left="1077"/>
        <w:jc w:val="center"/>
        <w:rPr>
          <w:rFonts w:ascii="Times New Roman" w:eastAsia="Times New Roman" w:hAnsi="Times New Roman"/>
          <w:b/>
          <w:bCs/>
          <w:sz w:val="24"/>
          <w:szCs w:val="24"/>
        </w:rPr>
      </w:pPr>
      <w:r w:rsidRPr="00E733E4">
        <w:rPr>
          <w:rFonts w:ascii="Times New Roman" w:eastAsia="Times New Roman" w:hAnsi="Times New Roman"/>
          <w:b/>
          <w:bCs/>
          <w:sz w:val="24"/>
          <w:szCs w:val="24"/>
        </w:rPr>
        <w:t>P</w:t>
      </w:r>
      <w:r w:rsidR="000362F9" w:rsidRPr="00E733E4">
        <w:rPr>
          <w:rFonts w:ascii="Times New Roman" w:eastAsia="Times New Roman" w:hAnsi="Times New Roman"/>
          <w:b/>
          <w:bCs/>
          <w:sz w:val="24"/>
          <w:szCs w:val="24"/>
        </w:rPr>
        <w:t>ieteikuma</w:t>
      </w:r>
      <w:r w:rsidR="000B4A86" w:rsidRPr="00E733E4">
        <w:rPr>
          <w:rFonts w:ascii="Times New Roman" w:eastAsia="Times New Roman" w:hAnsi="Times New Roman"/>
          <w:b/>
          <w:bCs/>
          <w:sz w:val="24"/>
          <w:szCs w:val="24"/>
        </w:rPr>
        <w:t xml:space="preserve"> iesniegšanas</w:t>
      </w:r>
      <w:r w:rsidR="000A7B4C" w:rsidRPr="00E733E4">
        <w:rPr>
          <w:rFonts w:ascii="Times New Roman" w:eastAsia="Times New Roman" w:hAnsi="Times New Roman"/>
          <w:b/>
          <w:bCs/>
          <w:sz w:val="24"/>
          <w:szCs w:val="24"/>
        </w:rPr>
        <w:t xml:space="preserve"> </w:t>
      </w:r>
      <w:r w:rsidR="000B4A86" w:rsidRPr="00E733E4">
        <w:rPr>
          <w:rFonts w:ascii="Times New Roman" w:eastAsia="Times New Roman" w:hAnsi="Times New Roman"/>
          <w:b/>
          <w:bCs/>
          <w:sz w:val="24"/>
          <w:szCs w:val="24"/>
        </w:rPr>
        <w:t>kārtība</w:t>
      </w:r>
      <w:r w:rsidR="000A7B4C" w:rsidRPr="00E733E4">
        <w:rPr>
          <w:rFonts w:ascii="Times New Roman" w:eastAsia="Times New Roman" w:hAnsi="Times New Roman"/>
          <w:b/>
          <w:bCs/>
          <w:sz w:val="24"/>
          <w:szCs w:val="24"/>
        </w:rPr>
        <w:t xml:space="preserve"> </w:t>
      </w:r>
    </w:p>
    <w:p w14:paraId="260084FD" w14:textId="5F41EF7B" w:rsidR="00EC0119" w:rsidRPr="00D242AE" w:rsidRDefault="00544674" w:rsidP="001C31EB">
      <w:pPr>
        <w:numPr>
          <w:ilvl w:val="0"/>
          <w:numId w:val="7"/>
        </w:numPr>
        <w:ind w:left="426" w:hanging="426"/>
        <w:jc w:val="both"/>
        <w:rPr>
          <w:sz w:val="24"/>
          <w:szCs w:val="24"/>
        </w:rPr>
      </w:pPr>
      <w:r w:rsidRPr="002A5EA9">
        <w:rPr>
          <w:sz w:val="24"/>
          <w:szCs w:val="24"/>
        </w:rPr>
        <w:t xml:space="preserve">Līdzfinansējuma </w:t>
      </w:r>
      <w:r w:rsidR="00F81B9E">
        <w:rPr>
          <w:sz w:val="24"/>
          <w:szCs w:val="24"/>
        </w:rPr>
        <w:t>piešķiršanai</w:t>
      </w:r>
      <w:r w:rsidRPr="002A5EA9">
        <w:rPr>
          <w:sz w:val="24"/>
          <w:szCs w:val="24"/>
        </w:rPr>
        <w:t xml:space="preserve"> </w:t>
      </w:r>
      <w:r w:rsidR="00F81B9E">
        <w:rPr>
          <w:sz w:val="24"/>
          <w:szCs w:val="24"/>
        </w:rPr>
        <w:t>p</w:t>
      </w:r>
      <w:r w:rsidRPr="002A5EA9">
        <w:rPr>
          <w:sz w:val="24"/>
          <w:szCs w:val="24"/>
        </w:rPr>
        <w:t xml:space="preserve">ilnvarotā persona iesniedz </w:t>
      </w:r>
      <w:r w:rsidR="00125BDD">
        <w:rPr>
          <w:sz w:val="24"/>
          <w:szCs w:val="24"/>
        </w:rPr>
        <w:t>Administrācija</w:t>
      </w:r>
      <w:r w:rsidR="009C0EE4">
        <w:rPr>
          <w:sz w:val="24"/>
          <w:szCs w:val="24"/>
        </w:rPr>
        <w:t>i</w:t>
      </w:r>
      <w:r w:rsidR="00125BDD">
        <w:rPr>
          <w:sz w:val="24"/>
          <w:szCs w:val="24"/>
        </w:rPr>
        <w:t xml:space="preserve"> adresētu</w:t>
      </w:r>
      <w:r w:rsidR="003B16CC">
        <w:rPr>
          <w:sz w:val="24"/>
          <w:szCs w:val="24"/>
        </w:rPr>
        <w:t xml:space="preserve"> </w:t>
      </w:r>
      <w:r w:rsidR="00B912AE">
        <w:rPr>
          <w:sz w:val="24"/>
          <w:szCs w:val="24"/>
        </w:rPr>
        <w:t>pieteikumu</w:t>
      </w:r>
      <w:r w:rsidRPr="002A5EA9">
        <w:rPr>
          <w:sz w:val="24"/>
          <w:szCs w:val="24"/>
        </w:rPr>
        <w:t xml:space="preserve"> (</w:t>
      </w:r>
      <w:r w:rsidR="0087258B">
        <w:rPr>
          <w:sz w:val="24"/>
          <w:szCs w:val="24"/>
        </w:rPr>
        <w:t>p</w:t>
      </w:r>
      <w:r w:rsidRPr="002A5EA9">
        <w:rPr>
          <w:sz w:val="24"/>
          <w:szCs w:val="24"/>
        </w:rPr>
        <w:t>ielikums)</w:t>
      </w:r>
      <w:r w:rsidR="00125BDD">
        <w:rPr>
          <w:sz w:val="24"/>
          <w:szCs w:val="24"/>
        </w:rPr>
        <w:t xml:space="preserve">, </w:t>
      </w:r>
      <w:bookmarkStart w:id="5" w:name="_Hlk152583017"/>
      <w:r w:rsidR="00125BDD" w:rsidRPr="00125BDD">
        <w:rPr>
          <w:sz w:val="24"/>
          <w:szCs w:val="24"/>
        </w:rPr>
        <w:t>aizpildot visus pieprasītās informācijas laukus</w:t>
      </w:r>
      <w:r w:rsidRPr="002A5EA9">
        <w:rPr>
          <w:sz w:val="24"/>
          <w:szCs w:val="24"/>
        </w:rPr>
        <w:t xml:space="preserve"> un pievieno</w:t>
      </w:r>
      <w:r w:rsidR="00125BDD">
        <w:rPr>
          <w:sz w:val="24"/>
          <w:szCs w:val="24"/>
        </w:rPr>
        <w:t>jot</w:t>
      </w:r>
      <w:r w:rsidRPr="002A5EA9">
        <w:rPr>
          <w:sz w:val="24"/>
          <w:szCs w:val="24"/>
        </w:rPr>
        <w:t xml:space="preserve"> </w:t>
      </w:r>
      <w:r w:rsidR="0087258B">
        <w:rPr>
          <w:sz w:val="24"/>
          <w:szCs w:val="24"/>
        </w:rPr>
        <w:t>p</w:t>
      </w:r>
      <w:r w:rsidR="00B912AE">
        <w:rPr>
          <w:sz w:val="24"/>
          <w:szCs w:val="24"/>
        </w:rPr>
        <w:t xml:space="preserve">ielikumā norādītos </w:t>
      </w:r>
      <w:r w:rsidRPr="002A5EA9">
        <w:rPr>
          <w:sz w:val="24"/>
          <w:szCs w:val="24"/>
        </w:rPr>
        <w:t>dokument</w:t>
      </w:r>
      <w:r w:rsidR="00125BDD">
        <w:rPr>
          <w:sz w:val="24"/>
          <w:szCs w:val="24"/>
        </w:rPr>
        <w:t>us</w:t>
      </w:r>
      <w:bookmarkEnd w:id="5"/>
      <w:r w:rsidR="00B912AE">
        <w:rPr>
          <w:sz w:val="24"/>
          <w:szCs w:val="24"/>
        </w:rPr>
        <w:t>.</w:t>
      </w:r>
    </w:p>
    <w:p w14:paraId="6259AE00" w14:textId="7EB935BC" w:rsidR="00C01C6B" w:rsidRDefault="009C0EE4" w:rsidP="001C31EB">
      <w:pPr>
        <w:pStyle w:val="Default"/>
        <w:numPr>
          <w:ilvl w:val="0"/>
          <w:numId w:val="7"/>
        </w:numPr>
        <w:ind w:left="426" w:hanging="426"/>
        <w:jc w:val="both"/>
        <w:rPr>
          <w:color w:val="auto"/>
        </w:rPr>
      </w:pPr>
      <w:r>
        <w:rPr>
          <w:color w:val="auto"/>
        </w:rPr>
        <w:t>P</w:t>
      </w:r>
      <w:r w:rsidR="00DE225C">
        <w:rPr>
          <w:color w:val="auto"/>
        </w:rPr>
        <w:t>ieteik</w:t>
      </w:r>
      <w:r w:rsidR="00544674" w:rsidRPr="002A5EA9">
        <w:rPr>
          <w:color w:val="auto"/>
        </w:rPr>
        <w:t xml:space="preserve">umu </w:t>
      </w:r>
      <w:r w:rsidR="00C01C6B">
        <w:rPr>
          <w:color w:val="auto"/>
        </w:rPr>
        <w:t xml:space="preserve">sagatavo atbilstoši </w:t>
      </w:r>
      <w:r w:rsidR="00C443ED">
        <w:rPr>
          <w:color w:val="auto"/>
        </w:rPr>
        <w:t>N</w:t>
      </w:r>
      <w:r w:rsidR="00C01C6B">
        <w:rPr>
          <w:color w:val="auto"/>
        </w:rPr>
        <w:t xml:space="preserve">oteikumu prasībām un </w:t>
      </w:r>
      <w:r w:rsidR="00544674" w:rsidRPr="002A5EA9">
        <w:rPr>
          <w:color w:val="auto"/>
        </w:rPr>
        <w:t>iesnie</w:t>
      </w:r>
      <w:r w:rsidR="00C01C6B">
        <w:rPr>
          <w:color w:val="auto"/>
        </w:rPr>
        <w:t>dz kādā no šādiem veidiem:</w:t>
      </w:r>
    </w:p>
    <w:p w14:paraId="11E1D317" w14:textId="5F1FA3D4" w:rsidR="003002B7" w:rsidRPr="00DE225C" w:rsidRDefault="00544674" w:rsidP="001C31EB">
      <w:pPr>
        <w:pStyle w:val="Sarakstarindkopa"/>
        <w:numPr>
          <w:ilvl w:val="1"/>
          <w:numId w:val="7"/>
        </w:numPr>
        <w:spacing w:after="0" w:line="240" w:lineRule="auto"/>
        <w:ind w:left="1418" w:hanging="698"/>
        <w:contextualSpacing w:val="0"/>
        <w:jc w:val="both"/>
        <w:rPr>
          <w:rFonts w:ascii="Times New Roman" w:hAnsi="Times New Roman"/>
          <w:sz w:val="24"/>
          <w:szCs w:val="24"/>
        </w:rPr>
      </w:pPr>
      <w:r w:rsidRPr="00DE225C">
        <w:rPr>
          <w:rFonts w:ascii="Times New Roman" w:hAnsi="Times New Roman"/>
          <w:sz w:val="24"/>
          <w:szCs w:val="24"/>
        </w:rPr>
        <w:t>papīra formā</w:t>
      </w:r>
      <w:r w:rsidR="00C01C6B" w:rsidRPr="00DE225C">
        <w:rPr>
          <w:rFonts w:ascii="Times New Roman" w:hAnsi="Times New Roman"/>
          <w:sz w:val="24"/>
          <w:szCs w:val="24"/>
        </w:rPr>
        <w:t>tā</w:t>
      </w:r>
      <w:r w:rsidR="003002B7" w:rsidRPr="00DE225C">
        <w:rPr>
          <w:rFonts w:ascii="Times New Roman" w:hAnsi="Times New Roman"/>
          <w:sz w:val="24"/>
          <w:szCs w:val="24"/>
        </w:rPr>
        <w:t xml:space="preserve">, iesniedzot </w:t>
      </w:r>
      <w:r w:rsidR="001965F5">
        <w:rPr>
          <w:rFonts w:ascii="Times New Roman" w:hAnsi="Times New Roman"/>
          <w:sz w:val="24"/>
          <w:szCs w:val="24"/>
        </w:rPr>
        <w:t>pieteik</w:t>
      </w:r>
      <w:r w:rsidR="003002B7" w:rsidRPr="00DE225C">
        <w:rPr>
          <w:rFonts w:ascii="Times New Roman" w:hAnsi="Times New Roman"/>
          <w:sz w:val="24"/>
          <w:szCs w:val="24"/>
        </w:rPr>
        <w:t xml:space="preserve">umu personīgi </w:t>
      </w:r>
      <w:r w:rsidR="00AE6747">
        <w:rPr>
          <w:rFonts w:ascii="Times New Roman" w:hAnsi="Times New Roman"/>
          <w:sz w:val="24"/>
          <w:szCs w:val="24"/>
        </w:rPr>
        <w:t>A</w:t>
      </w:r>
      <w:r w:rsidR="003002B7" w:rsidRPr="00DE225C">
        <w:rPr>
          <w:rFonts w:ascii="Times New Roman" w:hAnsi="Times New Roman"/>
          <w:sz w:val="24"/>
          <w:szCs w:val="24"/>
        </w:rPr>
        <w:t>dministrācij</w:t>
      </w:r>
      <w:r w:rsidR="00AE6747">
        <w:rPr>
          <w:rFonts w:ascii="Times New Roman" w:hAnsi="Times New Roman"/>
          <w:sz w:val="24"/>
          <w:szCs w:val="24"/>
        </w:rPr>
        <w:t>ā</w:t>
      </w:r>
      <w:r w:rsidR="003002B7" w:rsidRPr="00DE225C">
        <w:rPr>
          <w:rFonts w:ascii="Times New Roman" w:hAnsi="Times New Roman"/>
          <w:sz w:val="24"/>
          <w:szCs w:val="24"/>
        </w:rPr>
        <w:t>, Jūras ielā 36, Ventspilī, LV-3601, vai izmantojot pasta pakalpojumus</w:t>
      </w:r>
      <w:r w:rsidR="0078217A" w:rsidRPr="00DE225C">
        <w:rPr>
          <w:rFonts w:ascii="Times New Roman" w:hAnsi="Times New Roman"/>
          <w:sz w:val="24"/>
          <w:szCs w:val="24"/>
        </w:rPr>
        <w:t xml:space="preserve">. Ja </w:t>
      </w:r>
      <w:r w:rsidR="001965F5">
        <w:rPr>
          <w:rFonts w:ascii="Times New Roman" w:hAnsi="Times New Roman"/>
          <w:sz w:val="24"/>
          <w:szCs w:val="24"/>
        </w:rPr>
        <w:t>pieteik</w:t>
      </w:r>
      <w:r w:rsidR="0078217A" w:rsidRPr="00DE225C">
        <w:rPr>
          <w:rFonts w:ascii="Times New Roman" w:hAnsi="Times New Roman"/>
          <w:sz w:val="24"/>
          <w:szCs w:val="24"/>
        </w:rPr>
        <w:t xml:space="preserve">umu </w:t>
      </w:r>
      <w:proofErr w:type="spellStart"/>
      <w:r w:rsidR="0078217A" w:rsidRPr="00DE225C">
        <w:rPr>
          <w:rFonts w:ascii="Times New Roman" w:hAnsi="Times New Roman"/>
          <w:sz w:val="24"/>
          <w:szCs w:val="24"/>
        </w:rPr>
        <w:t>nosūta</w:t>
      </w:r>
      <w:proofErr w:type="spellEnd"/>
      <w:r w:rsidR="0078217A" w:rsidRPr="00DE225C">
        <w:rPr>
          <w:rFonts w:ascii="Times New Roman" w:hAnsi="Times New Roman"/>
          <w:sz w:val="24"/>
          <w:szCs w:val="24"/>
        </w:rPr>
        <w:t xml:space="preserve"> pa pastu, par tā iesniegšanas datumu uzskata pasta zīmogā norādīto nosūtīšanas datumu</w:t>
      </w:r>
      <w:r w:rsidR="004820F0" w:rsidRPr="00DE225C">
        <w:rPr>
          <w:rFonts w:ascii="Times New Roman" w:hAnsi="Times New Roman"/>
          <w:sz w:val="24"/>
          <w:szCs w:val="24"/>
        </w:rPr>
        <w:t>;</w:t>
      </w:r>
    </w:p>
    <w:p w14:paraId="719E0FC6" w14:textId="7640AE07" w:rsidR="00EA2BF8" w:rsidRPr="00DE225C" w:rsidRDefault="00544674" w:rsidP="001C31EB">
      <w:pPr>
        <w:pStyle w:val="Sarakstarindkopa"/>
        <w:numPr>
          <w:ilvl w:val="1"/>
          <w:numId w:val="7"/>
        </w:numPr>
        <w:spacing w:after="0" w:line="240" w:lineRule="auto"/>
        <w:ind w:left="1418" w:hanging="698"/>
        <w:contextualSpacing w:val="0"/>
        <w:jc w:val="both"/>
        <w:rPr>
          <w:rFonts w:ascii="Times New Roman" w:hAnsi="Times New Roman"/>
          <w:sz w:val="24"/>
          <w:szCs w:val="24"/>
        </w:rPr>
      </w:pPr>
      <w:r w:rsidRPr="00DE225C">
        <w:rPr>
          <w:rFonts w:ascii="Times New Roman" w:hAnsi="Times New Roman"/>
          <w:sz w:val="24"/>
          <w:szCs w:val="24"/>
        </w:rPr>
        <w:t>elektronisk</w:t>
      </w:r>
      <w:r w:rsidR="003002B7" w:rsidRPr="00DE225C">
        <w:rPr>
          <w:rFonts w:ascii="Times New Roman" w:hAnsi="Times New Roman"/>
          <w:sz w:val="24"/>
          <w:szCs w:val="24"/>
        </w:rPr>
        <w:t>ā</w:t>
      </w:r>
      <w:r w:rsidRPr="00DE225C">
        <w:rPr>
          <w:rFonts w:ascii="Times New Roman" w:hAnsi="Times New Roman"/>
          <w:sz w:val="24"/>
          <w:szCs w:val="24"/>
        </w:rPr>
        <w:t xml:space="preserve"> </w:t>
      </w:r>
      <w:r w:rsidR="003002B7" w:rsidRPr="00DE225C">
        <w:rPr>
          <w:rFonts w:ascii="Times New Roman" w:hAnsi="Times New Roman"/>
          <w:sz w:val="24"/>
          <w:szCs w:val="24"/>
        </w:rPr>
        <w:t>formātā</w:t>
      </w:r>
      <w:r w:rsidRPr="00DE225C">
        <w:rPr>
          <w:rFonts w:ascii="Times New Roman" w:hAnsi="Times New Roman"/>
          <w:sz w:val="24"/>
          <w:szCs w:val="24"/>
        </w:rPr>
        <w:t xml:space="preserve"> </w:t>
      </w:r>
      <w:r w:rsidR="003002B7" w:rsidRPr="00DE225C">
        <w:rPr>
          <w:rFonts w:ascii="Times New Roman" w:hAnsi="Times New Roman"/>
          <w:sz w:val="24"/>
          <w:szCs w:val="24"/>
        </w:rPr>
        <w:t>(</w:t>
      </w:r>
      <w:r w:rsidRPr="00DE225C">
        <w:rPr>
          <w:rFonts w:ascii="Times New Roman" w:hAnsi="Times New Roman"/>
          <w:sz w:val="24"/>
          <w:szCs w:val="24"/>
        </w:rPr>
        <w:t>ar drošu elektronisko parakstu</w:t>
      </w:r>
      <w:r w:rsidR="003002B7" w:rsidRPr="00DE225C">
        <w:rPr>
          <w:rFonts w:ascii="Times New Roman" w:hAnsi="Times New Roman"/>
          <w:sz w:val="24"/>
          <w:szCs w:val="24"/>
        </w:rPr>
        <w:t>)</w:t>
      </w:r>
      <w:r w:rsidRPr="00DE225C">
        <w:rPr>
          <w:rFonts w:ascii="Times New Roman" w:hAnsi="Times New Roman"/>
          <w:sz w:val="24"/>
          <w:szCs w:val="24"/>
        </w:rPr>
        <w:t xml:space="preserve">, nosūtot </w:t>
      </w:r>
      <w:r w:rsidR="001965F5">
        <w:rPr>
          <w:rFonts w:ascii="Times New Roman" w:hAnsi="Times New Roman"/>
          <w:sz w:val="24"/>
          <w:szCs w:val="24"/>
        </w:rPr>
        <w:t>pieteik</w:t>
      </w:r>
      <w:r w:rsidR="003002B7" w:rsidRPr="00DE225C">
        <w:rPr>
          <w:rFonts w:ascii="Times New Roman" w:hAnsi="Times New Roman"/>
          <w:sz w:val="24"/>
          <w:szCs w:val="24"/>
        </w:rPr>
        <w:t>umu uz e-</w:t>
      </w:r>
      <w:r w:rsidRPr="00DE225C">
        <w:rPr>
          <w:rFonts w:ascii="Times New Roman" w:hAnsi="Times New Roman"/>
          <w:sz w:val="24"/>
          <w:szCs w:val="24"/>
        </w:rPr>
        <w:t>past</w:t>
      </w:r>
      <w:r w:rsidR="001965F5">
        <w:rPr>
          <w:rFonts w:ascii="Times New Roman" w:hAnsi="Times New Roman"/>
          <w:sz w:val="24"/>
          <w:szCs w:val="24"/>
        </w:rPr>
        <w:t>u:</w:t>
      </w:r>
      <w:r w:rsidRPr="00DE225C">
        <w:rPr>
          <w:rFonts w:ascii="Times New Roman" w:hAnsi="Times New Roman"/>
          <w:sz w:val="24"/>
          <w:szCs w:val="24"/>
        </w:rPr>
        <w:t xml:space="preserve"> </w:t>
      </w:r>
      <w:hyperlink r:id="rId11" w:history="1">
        <w:r w:rsidR="00564F48" w:rsidRPr="00DE225C">
          <w:rPr>
            <w:rFonts w:ascii="Times New Roman" w:hAnsi="Times New Roman"/>
            <w:sz w:val="24"/>
            <w:szCs w:val="24"/>
          </w:rPr>
          <w:t>dome@ventspils.lv</w:t>
        </w:r>
      </w:hyperlink>
      <w:r w:rsidR="003002B7" w:rsidRPr="00DE225C">
        <w:rPr>
          <w:rFonts w:ascii="Times New Roman" w:hAnsi="Times New Roman"/>
          <w:sz w:val="24"/>
          <w:szCs w:val="24"/>
        </w:rPr>
        <w:t xml:space="preserve"> vai oficiālo elektronisko adresi (e-adrese)</w:t>
      </w:r>
      <w:r w:rsidR="005471CB">
        <w:rPr>
          <w:rFonts w:ascii="Times New Roman" w:hAnsi="Times New Roman"/>
          <w:sz w:val="24"/>
          <w:szCs w:val="24"/>
        </w:rPr>
        <w:t xml:space="preserve">: </w:t>
      </w:r>
      <w:r w:rsidR="005471CB" w:rsidRPr="005471CB">
        <w:rPr>
          <w:rFonts w:ascii="Times New Roman" w:hAnsi="Times New Roman"/>
          <w:sz w:val="24"/>
          <w:szCs w:val="24"/>
        </w:rPr>
        <w:t>_default@90000051970</w:t>
      </w:r>
      <w:r w:rsidRPr="00DE225C">
        <w:rPr>
          <w:rFonts w:ascii="Times New Roman" w:hAnsi="Times New Roman"/>
          <w:sz w:val="24"/>
          <w:szCs w:val="24"/>
        </w:rPr>
        <w:t xml:space="preserve">. </w:t>
      </w:r>
      <w:r w:rsidR="000B7F1D" w:rsidRPr="00DE225C">
        <w:rPr>
          <w:rFonts w:ascii="Times New Roman" w:hAnsi="Times New Roman"/>
          <w:sz w:val="24"/>
          <w:szCs w:val="24"/>
        </w:rPr>
        <w:t xml:space="preserve">Nosūtot </w:t>
      </w:r>
      <w:r w:rsidR="001965F5">
        <w:rPr>
          <w:rFonts w:ascii="Times New Roman" w:hAnsi="Times New Roman"/>
          <w:sz w:val="24"/>
          <w:szCs w:val="24"/>
        </w:rPr>
        <w:t>p</w:t>
      </w:r>
      <w:r w:rsidR="000B7F1D" w:rsidRPr="00DE225C">
        <w:rPr>
          <w:rFonts w:ascii="Times New Roman" w:hAnsi="Times New Roman"/>
          <w:sz w:val="24"/>
          <w:szCs w:val="24"/>
        </w:rPr>
        <w:t>ie</w:t>
      </w:r>
      <w:r w:rsidR="001965F5">
        <w:rPr>
          <w:rFonts w:ascii="Times New Roman" w:hAnsi="Times New Roman"/>
          <w:sz w:val="24"/>
          <w:szCs w:val="24"/>
        </w:rPr>
        <w:t>teik</w:t>
      </w:r>
      <w:r w:rsidR="000B7F1D" w:rsidRPr="00DE225C">
        <w:rPr>
          <w:rFonts w:ascii="Times New Roman" w:hAnsi="Times New Roman"/>
          <w:sz w:val="24"/>
          <w:szCs w:val="24"/>
        </w:rPr>
        <w:t xml:space="preserve">umu elektroniski, par tā iesniegšanas datumu uzskata elektroniskā pasta saņemšanas datumu un laiku. </w:t>
      </w:r>
    </w:p>
    <w:p w14:paraId="514782FE" w14:textId="4615956A" w:rsidR="00EA2BF8" w:rsidRPr="00EA2BF8" w:rsidRDefault="00EA2BF8" w:rsidP="001C31EB">
      <w:pPr>
        <w:pStyle w:val="Default"/>
        <w:numPr>
          <w:ilvl w:val="0"/>
          <w:numId w:val="7"/>
        </w:numPr>
        <w:ind w:left="425" w:hanging="425"/>
        <w:jc w:val="both"/>
        <w:rPr>
          <w:color w:val="auto"/>
        </w:rPr>
      </w:pPr>
      <w:r w:rsidRPr="00EA2BF8">
        <w:rPr>
          <w:color w:val="auto"/>
        </w:rPr>
        <w:t>P</w:t>
      </w:r>
      <w:r w:rsidR="00760AD2">
        <w:rPr>
          <w:color w:val="auto"/>
        </w:rPr>
        <w:t>ieteik</w:t>
      </w:r>
      <w:r>
        <w:rPr>
          <w:color w:val="auto"/>
        </w:rPr>
        <w:t>umu</w:t>
      </w:r>
      <w:r w:rsidRPr="00EA2BF8">
        <w:rPr>
          <w:color w:val="auto"/>
        </w:rPr>
        <w:t xml:space="preserve"> iesniedz latviešu valodā. Ja </w:t>
      </w:r>
      <w:r w:rsidR="00AE6747">
        <w:rPr>
          <w:color w:val="auto"/>
        </w:rPr>
        <w:t>p</w:t>
      </w:r>
      <w:r w:rsidR="00760AD2">
        <w:rPr>
          <w:color w:val="auto"/>
        </w:rPr>
        <w:t>ieteik</w:t>
      </w:r>
      <w:r>
        <w:rPr>
          <w:color w:val="auto"/>
        </w:rPr>
        <w:t>umā</w:t>
      </w:r>
      <w:r w:rsidRPr="00EA2BF8">
        <w:rPr>
          <w:color w:val="auto"/>
        </w:rPr>
        <w:t xml:space="preserve"> iekļautā informācija ir citā valodā, pievienojams tulkojums valsts valodā, kas sagatavots atbilstoši normatīvo aktu prasībām.</w:t>
      </w:r>
    </w:p>
    <w:p w14:paraId="5D21F98E" w14:textId="0466CBA2" w:rsidR="00EA2BF8" w:rsidRPr="00EA2BF8" w:rsidRDefault="00EA2BF8" w:rsidP="001C31EB">
      <w:pPr>
        <w:pStyle w:val="Sarakstarindkopa"/>
        <w:numPr>
          <w:ilvl w:val="0"/>
          <w:numId w:val="7"/>
        </w:numPr>
        <w:spacing w:after="0" w:line="240" w:lineRule="auto"/>
        <w:ind w:left="425" w:hanging="425"/>
        <w:contextualSpacing w:val="0"/>
        <w:jc w:val="both"/>
        <w:rPr>
          <w:rFonts w:ascii="Times New Roman" w:hAnsi="Times New Roman"/>
          <w:sz w:val="24"/>
          <w:szCs w:val="24"/>
        </w:rPr>
      </w:pPr>
      <w:r w:rsidRPr="00EA2BF8">
        <w:rPr>
          <w:rFonts w:ascii="Times New Roman" w:hAnsi="Times New Roman"/>
          <w:sz w:val="24"/>
          <w:szCs w:val="24"/>
        </w:rPr>
        <w:t>P</w:t>
      </w:r>
      <w:r w:rsidR="00760AD2">
        <w:rPr>
          <w:rFonts w:ascii="Times New Roman" w:hAnsi="Times New Roman"/>
          <w:sz w:val="24"/>
          <w:szCs w:val="24"/>
        </w:rPr>
        <w:t>ieteik</w:t>
      </w:r>
      <w:r w:rsidRPr="00EA2BF8">
        <w:rPr>
          <w:rFonts w:ascii="Times New Roman" w:hAnsi="Times New Roman"/>
          <w:sz w:val="24"/>
          <w:szCs w:val="24"/>
        </w:rPr>
        <w:t xml:space="preserve">umā nedrīkst būt neatrunāti labojumi, dzēsumi, aizkrāsojumi, svītrojumi vai papildinājumi. </w:t>
      </w:r>
    </w:p>
    <w:p w14:paraId="5B2757A0" w14:textId="6E24ADA3" w:rsidR="0085092F" w:rsidRDefault="00EA2BF8" w:rsidP="001C31EB">
      <w:pPr>
        <w:pStyle w:val="Sarakstarindkopa"/>
        <w:numPr>
          <w:ilvl w:val="0"/>
          <w:numId w:val="7"/>
        </w:numPr>
        <w:spacing w:after="0" w:line="240" w:lineRule="auto"/>
        <w:ind w:left="425" w:hanging="425"/>
        <w:contextualSpacing w:val="0"/>
        <w:jc w:val="both"/>
        <w:rPr>
          <w:rFonts w:ascii="Times New Roman" w:hAnsi="Times New Roman"/>
          <w:sz w:val="24"/>
          <w:szCs w:val="24"/>
        </w:rPr>
      </w:pPr>
      <w:r w:rsidRPr="0085092F">
        <w:rPr>
          <w:rFonts w:ascii="Times New Roman" w:hAnsi="Times New Roman"/>
          <w:sz w:val="24"/>
          <w:szCs w:val="24"/>
        </w:rPr>
        <w:t>P</w:t>
      </w:r>
      <w:r w:rsidR="00760AD2" w:rsidRPr="0085092F">
        <w:rPr>
          <w:rFonts w:ascii="Times New Roman" w:hAnsi="Times New Roman"/>
          <w:sz w:val="24"/>
          <w:szCs w:val="24"/>
        </w:rPr>
        <w:t>ieteik</w:t>
      </w:r>
      <w:r w:rsidRPr="0085092F">
        <w:rPr>
          <w:rFonts w:ascii="Times New Roman" w:hAnsi="Times New Roman"/>
          <w:sz w:val="24"/>
          <w:szCs w:val="24"/>
        </w:rPr>
        <w:t xml:space="preserve">umu paraksta </w:t>
      </w:r>
      <w:r w:rsidR="00675A9E">
        <w:rPr>
          <w:rFonts w:ascii="Times New Roman" w:hAnsi="Times New Roman"/>
          <w:sz w:val="24"/>
          <w:szCs w:val="24"/>
        </w:rPr>
        <w:t xml:space="preserve">persona, kurai ir tiesības </w:t>
      </w:r>
      <w:r w:rsidR="0085092F" w:rsidRPr="0085092F">
        <w:rPr>
          <w:rFonts w:ascii="Times New Roman" w:hAnsi="Times New Roman"/>
          <w:sz w:val="24"/>
          <w:szCs w:val="24"/>
        </w:rPr>
        <w:t xml:space="preserve">pārstāvēt </w:t>
      </w:r>
      <w:r w:rsidR="00675A9E">
        <w:rPr>
          <w:rFonts w:ascii="Times New Roman" w:hAnsi="Times New Roman"/>
          <w:sz w:val="24"/>
          <w:szCs w:val="24"/>
        </w:rPr>
        <w:t>pilnvaroto pe</w:t>
      </w:r>
      <w:r w:rsidR="0085092F" w:rsidRPr="0085092F">
        <w:rPr>
          <w:rFonts w:ascii="Times New Roman" w:hAnsi="Times New Roman"/>
          <w:sz w:val="24"/>
          <w:szCs w:val="24"/>
        </w:rPr>
        <w:t>rson</w:t>
      </w:r>
      <w:r w:rsidR="00675A9E">
        <w:rPr>
          <w:rFonts w:ascii="Times New Roman" w:hAnsi="Times New Roman"/>
          <w:sz w:val="24"/>
          <w:szCs w:val="24"/>
        </w:rPr>
        <w:t>u</w:t>
      </w:r>
      <w:r w:rsidR="0085092F" w:rsidRPr="0085092F">
        <w:rPr>
          <w:rFonts w:ascii="Times New Roman" w:hAnsi="Times New Roman"/>
          <w:sz w:val="24"/>
          <w:szCs w:val="24"/>
        </w:rPr>
        <w:t xml:space="preserve">. </w:t>
      </w:r>
      <w:r w:rsidR="009C0EE4" w:rsidRPr="009C0EE4">
        <w:rPr>
          <w:rFonts w:ascii="Times New Roman" w:hAnsi="Times New Roman"/>
          <w:sz w:val="24"/>
          <w:szCs w:val="24"/>
        </w:rPr>
        <w:t xml:space="preserve">Ja </w:t>
      </w:r>
      <w:r w:rsidR="00166067">
        <w:rPr>
          <w:rFonts w:ascii="Times New Roman" w:hAnsi="Times New Roman"/>
          <w:sz w:val="24"/>
          <w:szCs w:val="24"/>
        </w:rPr>
        <w:t xml:space="preserve">pieteikumu </w:t>
      </w:r>
      <w:r w:rsidR="009C0EE4" w:rsidRPr="009C0EE4">
        <w:rPr>
          <w:rFonts w:ascii="Times New Roman" w:hAnsi="Times New Roman"/>
          <w:sz w:val="24"/>
          <w:szCs w:val="24"/>
        </w:rPr>
        <w:t xml:space="preserve">paraksta juridiskas personas pilnvarotā persona un šīs pilnvarotās personas pilnvarojums nav reģistrēts Uzņēmumu reģistrā, kopā ar </w:t>
      </w:r>
      <w:r w:rsidR="00166067">
        <w:rPr>
          <w:rFonts w:ascii="Times New Roman" w:hAnsi="Times New Roman"/>
          <w:sz w:val="24"/>
          <w:szCs w:val="24"/>
        </w:rPr>
        <w:t>pieteikumu</w:t>
      </w:r>
      <w:r w:rsidR="009C0EE4" w:rsidRPr="009C0EE4">
        <w:rPr>
          <w:rFonts w:ascii="Times New Roman" w:hAnsi="Times New Roman"/>
          <w:sz w:val="24"/>
          <w:szCs w:val="24"/>
        </w:rPr>
        <w:t xml:space="preserve"> iesniedz dokumentu, kas apliecina šīs personas pilnvarojumu parakstīt </w:t>
      </w:r>
      <w:r w:rsidR="00166067">
        <w:rPr>
          <w:rFonts w:ascii="Times New Roman" w:hAnsi="Times New Roman"/>
          <w:sz w:val="24"/>
          <w:szCs w:val="24"/>
        </w:rPr>
        <w:t>pieteikumu</w:t>
      </w:r>
      <w:r w:rsidR="009C0EE4">
        <w:rPr>
          <w:rFonts w:ascii="Times New Roman" w:hAnsi="Times New Roman"/>
          <w:sz w:val="24"/>
          <w:szCs w:val="24"/>
        </w:rPr>
        <w:t>.</w:t>
      </w:r>
    </w:p>
    <w:p w14:paraId="28D46C59" w14:textId="77777777" w:rsidR="001E6F9C" w:rsidRDefault="001E6F9C" w:rsidP="001E6F9C">
      <w:pPr>
        <w:pStyle w:val="Sarakstarindkopa"/>
        <w:spacing w:after="0" w:line="240" w:lineRule="auto"/>
        <w:ind w:left="425"/>
        <w:contextualSpacing w:val="0"/>
        <w:jc w:val="both"/>
        <w:rPr>
          <w:rFonts w:ascii="Times New Roman" w:hAnsi="Times New Roman"/>
          <w:sz w:val="24"/>
          <w:szCs w:val="24"/>
        </w:rPr>
      </w:pPr>
    </w:p>
    <w:p w14:paraId="25FBED62" w14:textId="0C74BD9D" w:rsidR="00AE6747" w:rsidRPr="002D34E6" w:rsidRDefault="00AE6747" w:rsidP="001E6F9C">
      <w:pPr>
        <w:pStyle w:val="Sarakstarindkopa"/>
        <w:widowControl w:val="0"/>
        <w:numPr>
          <w:ilvl w:val="0"/>
          <w:numId w:val="9"/>
        </w:numPr>
        <w:shd w:val="clear" w:color="auto" w:fill="FFFFFF"/>
        <w:autoSpaceDE w:val="0"/>
        <w:autoSpaceDN w:val="0"/>
        <w:adjustRightInd w:val="0"/>
        <w:spacing w:before="240" w:after="240" w:line="240" w:lineRule="auto"/>
        <w:ind w:left="1077"/>
        <w:contextualSpacing w:val="0"/>
        <w:jc w:val="center"/>
        <w:rPr>
          <w:rFonts w:ascii="Times New Roman" w:eastAsia="Times New Roman" w:hAnsi="Times New Roman"/>
          <w:b/>
          <w:bCs/>
          <w:sz w:val="24"/>
          <w:szCs w:val="24"/>
        </w:rPr>
      </w:pPr>
      <w:r w:rsidRPr="002D34E6">
        <w:rPr>
          <w:rFonts w:ascii="Times New Roman" w:eastAsia="Times New Roman" w:hAnsi="Times New Roman"/>
          <w:b/>
          <w:bCs/>
          <w:sz w:val="24"/>
          <w:szCs w:val="24"/>
        </w:rPr>
        <w:t>Pieteikumu izvērtēšanas, lēmuma pieņemšanas un paziņošanas kārtība</w:t>
      </w:r>
    </w:p>
    <w:p w14:paraId="2EC49D66" w14:textId="5A42CF2D" w:rsidR="00DF1566" w:rsidRDefault="00817499" w:rsidP="001C31EB">
      <w:pPr>
        <w:pStyle w:val="Sarakstarindkopa"/>
        <w:numPr>
          <w:ilvl w:val="0"/>
          <w:numId w:val="7"/>
        </w:numPr>
        <w:spacing w:before="100" w:beforeAutospacing="1" w:after="100" w:afterAutospacing="1" w:line="240" w:lineRule="auto"/>
        <w:ind w:left="426" w:hanging="426"/>
        <w:jc w:val="both"/>
        <w:rPr>
          <w:rFonts w:ascii="Times New Roman" w:hAnsi="Times New Roman"/>
          <w:sz w:val="24"/>
          <w:szCs w:val="24"/>
        </w:rPr>
      </w:pPr>
      <w:r w:rsidRPr="00AE6747">
        <w:rPr>
          <w:rFonts w:ascii="Times New Roman" w:hAnsi="Times New Roman"/>
          <w:sz w:val="24"/>
          <w:szCs w:val="24"/>
        </w:rPr>
        <w:t>P</w:t>
      </w:r>
      <w:r w:rsidR="00AE6747">
        <w:rPr>
          <w:rFonts w:ascii="Times New Roman" w:hAnsi="Times New Roman"/>
          <w:sz w:val="24"/>
          <w:szCs w:val="24"/>
        </w:rPr>
        <w:t>ieteik</w:t>
      </w:r>
      <w:r w:rsidRPr="00AE6747">
        <w:rPr>
          <w:rFonts w:ascii="Times New Roman" w:hAnsi="Times New Roman"/>
          <w:sz w:val="24"/>
          <w:szCs w:val="24"/>
        </w:rPr>
        <w:t xml:space="preserve">uma atbilstību </w:t>
      </w:r>
      <w:r w:rsidR="00C443ED">
        <w:rPr>
          <w:rFonts w:ascii="Times New Roman" w:hAnsi="Times New Roman"/>
          <w:sz w:val="24"/>
          <w:szCs w:val="24"/>
        </w:rPr>
        <w:t>N</w:t>
      </w:r>
      <w:r w:rsidRPr="00AE6747">
        <w:rPr>
          <w:rFonts w:ascii="Times New Roman" w:hAnsi="Times New Roman"/>
          <w:sz w:val="24"/>
          <w:szCs w:val="24"/>
        </w:rPr>
        <w:t xml:space="preserve">oteikumu prasībām </w:t>
      </w:r>
      <w:r w:rsidR="00AE6747" w:rsidRPr="00AE6747">
        <w:rPr>
          <w:rFonts w:ascii="Times New Roman" w:hAnsi="Times New Roman"/>
          <w:sz w:val="24"/>
          <w:szCs w:val="24"/>
        </w:rPr>
        <w:t>pārbauda</w:t>
      </w:r>
      <w:r w:rsidR="009C0EE4">
        <w:rPr>
          <w:rFonts w:ascii="Times New Roman" w:hAnsi="Times New Roman"/>
          <w:sz w:val="24"/>
          <w:szCs w:val="24"/>
        </w:rPr>
        <w:t xml:space="preserve"> </w:t>
      </w:r>
      <w:r w:rsidR="00AE6747" w:rsidRPr="00AE6747">
        <w:rPr>
          <w:rFonts w:ascii="Times New Roman" w:hAnsi="Times New Roman"/>
          <w:sz w:val="24"/>
          <w:szCs w:val="24"/>
        </w:rPr>
        <w:t>Nodaļa 1</w:t>
      </w:r>
      <w:r w:rsidR="002E09E3">
        <w:rPr>
          <w:rFonts w:ascii="Times New Roman" w:hAnsi="Times New Roman"/>
          <w:sz w:val="24"/>
          <w:szCs w:val="24"/>
        </w:rPr>
        <w:t>5</w:t>
      </w:r>
      <w:r w:rsidR="00AE6747" w:rsidRPr="00AE6747">
        <w:rPr>
          <w:rFonts w:ascii="Times New Roman" w:hAnsi="Times New Roman"/>
          <w:sz w:val="24"/>
          <w:szCs w:val="24"/>
        </w:rPr>
        <w:t xml:space="preserve"> </w:t>
      </w:r>
      <w:r w:rsidR="0085092F">
        <w:rPr>
          <w:rFonts w:ascii="Times New Roman" w:hAnsi="Times New Roman"/>
          <w:sz w:val="24"/>
          <w:szCs w:val="24"/>
        </w:rPr>
        <w:t xml:space="preserve">darba </w:t>
      </w:r>
      <w:r w:rsidR="00AE6747" w:rsidRPr="00AE6747">
        <w:rPr>
          <w:rFonts w:ascii="Times New Roman" w:hAnsi="Times New Roman"/>
          <w:sz w:val="24"/>
          <w:szCs w:val="24"/>
        </w:rPr>
        <w:t xml:space="preserve">dienu laikā no </w:t>
      </w:r>
      <w:r w:rsidR="00AE6747">
        <w:rPr>
          <w:rFonts w:ascii="Times New Roman" w:hAnsi="Times New Roman"/>
          <w:sz w:val="24"/>
          <w:szCs w:val="24"/>
        </w:rPr>
        <w:t>pieteik</w:t>
      </w:r>
      <w:r w:rsidR="00AE6747" w:rsidRPr="00AE6747">
        <w:rPr>
          <w:rFonts w:ascii="Times New Roman" w:hAnsi="Times New Roman"/>
          <w:sz w:val="24"/>
          <w:szCs w:val="24"/>
        </w:rPr>
        <w:t xml:space="preserve">uma </w:t>
      </w:r>
      <w:r w:rsidR="00AE6747">
        <w:rPr>
          <w:rFonts w:ascii="Times New Roman" w:hAnsi="Times New Roman"/>
          <w:sz w:val="24"/>
          <w:szCs w:val="24"/>
        </w:rPr>
        <w:t>saņem</w:t>
      </w:r>
      <w:r w:rsidR="00AE6747" w:rsidRPr="00AE6747">
        <w:rPr>
          <w:rFonts w:ascii="Times New Roman" w:hAnsi="Times New Roman"/>
          <w:sz w:val="24"/>
          <w:szCs w:val="24"/>
        </w:rPr>
        <w:t>šanas dienas</w:t>
      </w:r>
      <w:r w:rsidR="00DF1566">
        <w:rPr>
          <w:rFonts w:ascii="Times New Roman" w:hAnsi="Times New Roman"/>
          <w:sz w:val="24"/>
          <w:szCs w:val="24"/>
        </w:rPr>
        <w:t>.</w:t>
      </w:r>
    </w:p>
    <w:p w14:paraId="3C0CDF5F" w14:textId="4E9908B8" w:rsidR="00DF1566" w:rsidRPr="00DF1566" w:rsidRDefault="00DF1566" w:rsidP="001C31EB">
      <w:pPr>
        <w:pStyle w:val="Sarakstarindkopa"/>
        <w:numPr>
          <w:ilvl w:val="0"/>
          <w:numId w:val="7"/>
        </w:numPr>
        <w:spacing w:line="240" w:lineRule="auto"/>
        <w:ind w:left="426" w:hanging="426"/>
        <w:jc w:val="both"/>
        <w:rPr>
          <w:rFonts w:ascii="Times New Roman" w:hAnsi="Times New Roman"/>
          <w:sz w:val="24"/>
          <w:szCs w:val="24"/>
        </w:rPr>
      </w:pPr>
      <w:r w:rsidRPr="00DF1566">
        <w:rPr>
          <w:rFonts w:ascii="Times New Roman" w:hAnsi="Times New Roman"/>
          <w:sz w:val="24"/>
          <w:szCs w:val="24"/>
        </w:rPr>
        <w:t xml:space="preserve">Ja pieteikumā tiek konstatēti kādi trūkumi (piemēram, </w:t>
      </w:r>
      <w:r w:rsidR="0087258B">
        <w:rPr>
          <w:rFonts w:ascii="Times New Roman" w:hAnsi="Times New Roman"/>
          <w:sz w:val="24"/>
          <w:szCs w:val="24"/>
        </w:rPr>
        <w:t xml:space="preserve">tas </w:t>
      </w:r>
      <w:r w:rsidRPr="00DF1566">
        <w:rPr>
          <w:rFonts w:ascii="Times New Roman" w:hAnsi="Times New Roman"/>
          <w:sz w:val="24"/>
          <w:szCs w:val="24"/>
        </w:rPr>
        <w:t xml:space="preserve">nav atbilstoši noformēts, nav pievienoti visi nepieciešamie dokumenti u.tml.), Nodaļa pieprasa </w:t>
      </w:r>
      <w:r w:rsidR="00D70A16">
        <w:rPr>
          <w:rFonts w:ascii="Times New Roman" w:hAnsi="Times New Roman"/>
          <w:sz w:val="24"/>
          <w:szCs w:val="24"/>
        </w:rPr>
        <w:t>p</w:t>
      </w:r>
      <w:r w:rsidRPr="00DF1566">
        <w:rPr>
          <w:rFonts w:ascii="Times New Roman" w:hAnsi="Times New Roman"/>
          <w:sz w:val="24"/>
          <w:szCs w:val="24"/>
        </w:rPr>
        <w:t xml:space="preserve">ilnvaroto personu novērst konstatētos trūkumus. Termiņš trūkumu novēršanai nav ilgāks par 30 dienām no pieprasījuma paziņošanas dienas.  Ja trūkumi netiek novērsti norādītajā termiņā, tad Nodaļa pieņem </w:t>
      </w:r>
      <w:r>
        <w:rPr>
          <w:rFonts w:ascii="Times New Roman" w:hAnsi="Times New Roman"/>
          <w:sz w:val="24"/>
          <w:szCs w:val="24"/>
        </w:rPr>
        <w:t xml:space="preserve">lēmumu </w:t>
      </w:r>
      <w:r w:rsidRPr="00DF1566">
        <w:rPr>
          <w:rFonts w:ascii="Times New Roman" w:hAnsi="Times New Roman"/>
          <w:sz w:val="24"/>
          <w:szCs w:val="24"/>
        </w:rPr>
        <w:t xml:space="preserve">atteikt reģistrēt pieteikumu Pašvaldības līdzfinansējuma saņēmēju reģistrā. </w:t>
      </w:r>
    </w:p>
    <w:p w14:paraId="31597D74" w14:textId="1047349B" w:rsidR="00AE6747" w:rsidRPr="00DF1566" w:rsidRDefault="00DF1566" w:rsidP="001C31EB">
      <w:pPr>
        <w:pStyle w:val="Sarakstarindkopa"/>
        <w:numPr>
          <w:ilvl w:val="0"/>
          <w:numId w:val="7"/>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Pēc pieteikuma</w:t>
      </w:r>
      <w:r w:rsidR="00534E50">
        <w:rPr>
          <w:rFonts w:ascii="Times New Roman" w:hAnsi="Times New Roman"/>
          <w:sz w:val="24"/>
          <w:szCs w:val="24"/>
        </w:rPr>
        <w:t xml:space="preserve"> pārbaudes</w:t>
      </w:r>
      <w:r w:rsidR="009C0EE4">
        <w:rPr>
          <w:rFonts w:ascii="Times New Roman" w:hAnsi="Times New Roman"/>
          <w:sz w:val="24"/>
          <w:szCs w:val="24"/>
        </w:rPr>
        <w:t>,</w:t>
      </w:r>
      <w:r w:rsidR="00534E50">
        <w:rPr>
          <w:rFonts w:ascii="Times New Roman" w:hAnsi="Times New Roman"/>
          <w:sz w:val="24"/>
          <w:szCs w:val="24"/>
        </w:rPr>
        <w:t xml:space="preserve"> Nodaļas vadītājs</w:t>
      </w:r>
      <w:r w:rsidR="00AE6747" w:rsidRPr="00DF1566">
        <w:rPr>
          <w:rFonts w:ascii="Times New Roman" w:hAnsi="Times New Roman"/>
          <w:sz w:val="24"/>
          <w:szCs w:val="24"/>
        </w:rPr>
        <w:t xml:space="preserve"> pieņem vienu no šādiem lēmumiem: </w:t>
      </w:r>
    </w:p>
    <w:p w14:paraId="76E62672" w14:textId="42266575" w:rsidR="00AE6747" w:rsidRDefault="00AE6747" w:rsidP="001C31EB">
      <w:pPr>
        <w:pStyle w:val="Sarakstarindkopa"/>
        <w:numPr>
          <w:ilvl w:val="1"/>
          <w:numId w:val="7"/>
        </w:numPr>
        <w:tabs>
          <w:tab w:val="left" w:pos="1276"/>
        </w:tabs>
        <w:spacing w:before="100" w:beforeAutospacing="1" w:after="100" w:afterAutospacing="1" w:line="240" w:lineRule="auto"/>
        <w:ind w:left="1276" w:hanging="556"/>
        <w:jc w:val="both"/>
        <w:rPr>
          <w:rFonts w:ascii="Times New Roman" w:hAnsi="Times New Roman"/>
          <w:sz w:val="24"/>
          <w:szCs w:val="24"/>
        </w:rPr>
      </w:pPr>
      <w:r w:rsidRPr="00AE6747">
        <w:rPr>
          <w:rFonts w:ascii="Times New Roman" w:hAnsi="Times New Roman"/>
          <w:sz w:val="24"/>
          <w:szCs w:val="24"/>
        </w:rPr>
        <w:t xml:space="preserve">reģistrēt </w:t>
      </w:r>
      <w:r>
        <w:rPr>
          <w:rFonts w:ascii="Times New Roman" w:hAnsi="Times New Roman"/>
          <w:sz w:val="24"/>
          <w:szCs w:val="24"/>
        </w:rPr>
        <w:t>pieteik</w:t>
      </w:r>
      <w:r w:rsidRPr="00AE6747">
        <w:rPr>
          <w:rFonts w:ascii="Times New Roman" w:hAnsi="Times New Roman"/>
          <w:sz w:val="24"/>
          <w:szCs w:val="24"/>
        </w:rPr>
        <w:t xml:space="preserve">umu </w:t>
      </w:r>
      <w:r w:rsidR="0085092F">
        <w:rPr>
          <w:rFonts w:ascii="Times New Roman" w:hAnsi="Times New Roman"/>
          <w:sz w:val="24"/>
          <w:szCs w:val="24"/>
        </w:rPr>
        <w:t>P</w:t>
      </w:r>
      <w:r w:rsidRPr="00AE6747">
        <w:rPr>
          <w:rFonts w:ascii="Times New Roman" w:hAnsi="Times New Roman"/>
          <w:sz w:val="24"/>
          <w:szCs w:val="24"/>
        </w:rPr>
        <w:t xml:space="preserve">ašvaldības </w:t>
      </w:r>
      <w:r>
        <w:rPr>
          <w:rFonts w:ascii="Times New Roman" w:hAnsi="Times New Roman"/>
          <w:sz w:val="24"/>
          <w:szCs w:val="24"/>
        </w:rPr>
        <w:t>l</w:t>
      </w:r>
      <w:r w:rsidRPr="00AE6747">
        <w:rPr>
          <w:rFonts w:ascii="Times New Roman" w:hAnsi="Times New Roman"/>
          <w:sz w:val="24"/>
          <w:szCs w:val="24"/>
        </w:rPr>
        <w:t xml:space="preserve">īdzfinansējuma saņēmēju reģistrā, ja </w:t>
      </w:r>
      <w:r>
        <w:rPr>
          <w:rFonts w:ascii="Times New Roman" w:hAnsi="Times New Roman"/>
          <w:sz w:val="24"/>
          <w:szCs w:val="24"/>
        </w:rPr>
        <w:t>pieteik</w:t>
      </w:r>
      <w:r w:rsidRPr="00AE6747">
        <w:rPr>
          <w:rFonts w:ascii="Times New Roman" w:hAnsi="Times New Roman"/>
          <w:sz w:val="24"/>
          <w:szCs w:val="24"/>
        </w:rPr>
        <w:t xml:space="preserve">ums un tam pievienotie dokumenti, kā arī </w:t>
      </w:r>
      <w:r w:rsidR="0085092F">
        <w:rPr>
          <w:rFonts w:ascii="Times New Roman" w:hAnsi="Times New Roman"/>
          <w:sz w:val="24"/>
          <w:szCs w:val="24"/>
        </w:rPr>
        <w:t>līdzfinansējuma saņēmēji</w:t>
      </w:r>
      <w:r w:rsidRPr="00AE6747">
        <w:rPr>
          <w:rFonts w:ascii="Times New Roman" w:hAnsi="Times New Roman"/>
          <w:sz w:val="24"/>
          <w:szCs w:val="24"/>
        </w:rPr>
        <w:t xml:space="preserve"> un tā</w:t>
      </w:r>
      <w:r w:rsidR="0085092F">
        <w:rPr>
          <w:rFonts w:ascii="Times New Roman" w:hAnsi="Times New Roman"/>
          <w:sz w:val="24"/>
          <w:szCs w:val="24"/>
        </w:rPr>
        <w:t>s</w:t>
      </w:r>
      <w:r w:rsidRPr="00AE6747">
        <w:rPr>
          <w:rFonts w:ascii="Times New Roman" w:hAnsi="Times New Roman"/>
          <w:sz w:val="24"/>
          <w:szCs w:val="24"/>
        </w:rPr>
        <w:t xml:space="preserve"> </w:t>
      </w:r>
      <w:r w:rsidR="00D70A16">
        <w:rPr>
          <w:rFonts w:ascii="Times New Roman" w:hAnsi="Times New Roman"/>
          <w:sz w:val="24"/>
          <w:szCs w:val="24"/>
        </w:rPr>
        <w:t>p</w:t>
      </w:r>
      <w:r w:rsidRPr="00AE6747">
        <w:rPr>
          <w:rFonts w:ascii="Times New Roman" w:hAnsi="Times New Roman"/>
          <w:sz w:val="24"/>
          <w:szCs w:val="24"/>
        </w:rPr>
        <w:t xml:space="preserve">ilnvarotā persona atbilst </w:t>
      </w:r>
      <w:r w:rsidR="00C443ED">
        <w:rPr>
          <w:rFonts w:ascii="Times New Roman" w:hAnsi="Times New Roman"/>
          <w:sz w:val="24"/>
          <w:szCs w:val="24"/>
        </w:rPr>
        <w:t>N</w:t>
      </w:r>
      <w:r w:rsidRPr="00AE6747">
        <w:rPr>
          <w:rFonts w:ascii="Times New Roman" w:hAnsi="Times New Roman"/>
          <w:sz w:val="24"/>
          <w:szCs w:val="24"/>
        </w:rPr>
        <w:t>oteikumu prasībām;</w:t>
      </w:r>
    </w:p>
    <w:p w14:paraId="010F75D0" w14:textId="065FEA66" w:rsidR="00AE6747" w:rsidRPr="00AE6747" w:rsidRDefault="00AE6747" w:rsidP="001C31EB">
      <w:pPr>
        <w:pStyle w:val="Sarakstarindkopa"/>
        <w:numPr>
          <w:ilvl w:val="1"/>
          <w:numId w:val="7"/>
        </w:numPr>
        <w:tabs>
          <w:tab w:val="left" w:pos="1276"/>
        </w:tabs>
        <w:spacing w:after="0" w:line="240" w:lineRule="auto"/>
        <w:ind w:left="1276" w:hanging="556"/>
        <w:contextualSpacing w:val="0"/>
        <w:jc w:val="both"/>
        <w:rPr>
          <w:rFonts w:ascii="Times New Roman" w:hAnsi="Times New Roman"/>
          <w:sz w:val="24"/>
          <w:szCs w:val="24"/>
        </w:rPr>
      </w:pPr>
      <w:r w:rsidRPr="00AE6747">
        <w:rPr>
          <w:rFonts w:ascii="Times New Roman" w:hAnsi="Times New Roman"/>
          <w:sz w:val="24"/>
          <w:szCs w:val="24"/>
        </w:rPr>
        <w:t xml:space="preserve">atteikt reģistrēt </w:t>
      </w:r>
      <w:r>
        <w:rPr>
          <w:rFonts w:ascii="Times New Roman" w:hAnsi="Times New Roman"/>
          <w:sz w:val="24"/>
          <w:szCs w:val="24"/>
        </w:rPr>
        <w:t>pieteik</w:t>
      </w:r>
      <w:r w:rsidRPr="00AE6747">
        <w:rPr>
          <w:rFonts w:ascii="Times New Roman" w:hAnsi="Times New Roman"/>
          <w:sz w:val="24"/>
          <w:szCs w:val="24"/>
        </w:rPr>
        <w:t xml:space="preserve">umu </w:t>
      </w:r>
      <w:r w:rsidR="0085092F">
        <w:rPr>
          <w:rFonts w:ascii="Times New Roman" w:hAnsi="Times New Roman"/>
          <w:sz w:val="24"/>
          <w:szCs w:val="24"/>
        </w:rPr>
        <w:t>P</w:t>
      </w:r>
      <w:r w:rsidRPr="00AE6747">
        <w:rPr>
          <w:rFonts w:ascii="Times New Roman" w:hAnsi="Times New Roman"/>
          <w:sz w:val="24"/>
          <w:szCs w:val="24"/>
        </w:rPr>
        <w:t xml:space="preserve">ašvaldības </w:t>
      </w:r>
      <w:r>
        <w:rPr>
          <w:rFonts w:ascii="Times New Roman" w:hAnsi="Times New Roman"/>
          <w:sz w:val="24"/>
          <w:szCs w:val="24"/>
        </w:rPr>
        <w:t>l</w:t>
      </w:r>
      <w:r w:rsidRPr="00AE6747">
        <w:rPr>
          <w:rFonts w:ascii="Times New Roman" w:hAnsi="Times New Roman"/>
          <w:sz w:val="24"/>
          <w:szCs w:val="24"/>
        </w:rPr>
        <w:t xml:space="preserve">īdzfinansējuma saņēmēju reģistrā, ja </w:t>
      </w:r>
      <w:r>
        <w:rPr>
          <w:rFonts w:ascii="Times New Roman" w:hAnsi="Times New Roman"/>
          <w:sz w:val="24"/>
          <w:szCs w:val="24"/>
        </w:rPr>
        <w:t>pieteik</w:t>
      </w:r>
      <w:r w:rsidRPr="00AE6747">
        <w:rPr>
          <w:rFonts w:ascii="Times New Roman" w:hAnsi="Times New Roman"/>
          <w:sz w:val="24"/>
          <w:szCs w:val="24"/>
        </w:rPr>
        <w:t xml:space="preserve">ums un/vai tam pievienotie dokumenti, kā arī </w:t>
      </w:r>
      <w:r w:rsidR="0085092F">
        <w:rPr>
          <w:rFonts w:ascii="Times New Roman" w:hAnsi="Times New Roman"/>
          <w:sz w:val="24"/>
          <w:szCs w:val="24"/>
        </w:rPr>
        <w:t>līdzfinansējuma saņēmēji</w:t>
      </w:r>
      <w:r w:rsidRPr="00AE6747">
        <w:rPr>
          <w:rFonts w:ascii="Times New Roman" w:hAnsi="Times New Roman"/>
          <w:sz w:val="24"/>
          <w:szCs w:val="24"/>
        </w:rPr>
        <w:t xml:space="preserve"> un/vai tā</w:t>
      </w:r>
      <w:r w:rsidR="0085092F">
        <w:rPr>
          <w:rFonts w:ascii="Times New Roman" w:hAnsi="Times New Roman"/>
          <w:sz w:val="24"/>
          <w:szCs w:val="24"/>
        </w:rPr>
        <w:t>s</w:t>
      </w:r>
      <w:r w:rsidRPr="00AE6747">
        <w:rPr>
          <w:rFonts w:ascii="Times New Roman" w:hAnsi="Times New Roman"/>
          <w:sz w:val="24"/>
          <w:szCs w:val="24"/>
        </w:rPr>
        <w:t xml:space="preserve"> </w:t>
      </w:r>
      <w:r w:rsidR="00D70A16">
        <w:rPr>
          <w:rFonts w:ascii="Times New Roman" w:hAnsi="Times New Roman"/>
          <w:sz w:val="24"/>
          <w:szCs w:val="24"/>
        </w:rPr>
        <w:t>p</w:t>
      </w:r>
      <w:r w:rsidRPr="00AE6747">
        <w:rPr>
          <w:rFonts w:ascii="Times New Roman" w:hAnsi="Times New Roman"/>
          <w:sz w:val="24"/>
          <w:szCs w:val="24"/>
        </w:rPr>
        <w:t xml:space="preserve">ilnvarotā persona neatbilst </w:t>
      </w:r>
      <w:r w:rsidR="00C443ED">
        <w:rPr>
          <w:rFonts w:ascii="Times New Roman" w:hAnsi="Times New Roman"/>
          <w:sz w:val="24"/>
          <w:szCs w:val="24"/>
        </w:rPr>
        <w:t>N</w:t>
      </w:r>
      <w:r w:rsidRPr="00AE6747">
        <w:rPr>
          <w:rFonts w:ascii="Times New Roman" w:hAnsi="Times New Roman"/>
          <w:sz w:val="24"/>
          <w:szCs w:val="24"/>
        </w:rPr>
        <w:t>oteikumu prasībām vai sniegtas nepatiesas ziņas.</w:t>
      </w:r>
    </w:p>
    <w:p w14:paraId="0AB9C7FF" w14:textId="75DF95F8" w:rsidR="00AE6747" w:rsidRPr="00BB3C9C" w:rsidRDefault="00534E50" w:rsidP="001C31EB">
      <w:pPr>
        <w:numPr>
          <w:ilvl w:val="0"/>
          <w:numId w:val="7"/>
        </w:numPr>
        <w:ind w:left="426" w:hanging="426"/>
        <w:jc w:val="both"/>
        <w:rPr>
          <w:sz w:val="24"/>
          <w:szCs w:val="24"/>
        </w:rPr>
      </w:pPr>
      <w:r>
        <w:rPr>
          <w:sz w:val="24"/>
          <w:szCs w:val="24"/>
        </w:rPr>
        <w:t>Ņ</w:t>
      </w:r>
      <w:r w:rsidRPr="00534E50">
        <w:rPr>
          <w:sz w:val="24"/>
          <w:szCs w:val="24"/>
        </w:rPr>
        <w:t xml:space="preserve">emot vērā Pašvaldības budžetā pieejamos līdzekļus, </w:t>
      </w:r>
      <w:r w:rsidR="009F5C47">
        <w:rPr>
          <w:sz w:val="24"/>
          <w:szCs w:val="24"/>
        </w:rPr>
        <w:t xml:space="preserve">Nodaļa virza </w:t>
      </w:r>
      <w:r w:rsidR="00222D15">
        <w:rPr>
          <w:sz w:val="24"/>
          <w:szCs w:val="24"/>
        </w:rPr>
        <w:t xml:space="preserve">pieteikumu </w:t>
      </w:r>
      <w:r w:rsidR="009F5C47">
        <w:rPr>
          <w:sz w:val="24"/>
          <w:szCs w:val="24"/>
        </w:rPr>
        <w:t xml:space="preserve">izskatīšanai un izvērtēšanai </w:t>
      </w:r>
      <w:r w:rsidR="009F5C47" w:rsidRPr="009F5C47">
        <w:rPr>
          <w:sz w:val="24"/>
          <w:szCs w:val="24"/>
        </w:rPr>
        <w:t xml:space="preserve">Pašvaldības </w:t>
      </w:r>
      <w:r w:rsidR="00DF1566">
        <w:rPr>
          <w:sz w:val="24"/>
          <w:szCs w:val="24"/>
        </w:rPr>
        <w:t xml:space="preserve">nozares </w:t>
      </w:r>
      <w:r w:rsidR="009F5C47" w:rsidRPr="009F5C47">
        <w:rPr>
          <w:sz w:val="24"/>
          <w:szCs w:val="24"/>
        </w:rPr>
        <w:t>komisija</w:t>
      </w:r>
      <w:r w:rsidR="009F5C47">
        <w:rPr>
          <w:sz w:val="24"/>
          <w:szCs w:val="24"/>
        </w:rPr>
        <w:t>s</w:t>
      </w:r>
      <w:r w:rsidR="009F5C47" w:rsidRPr="009F5C47">
        <w:rPr>
          <w:sz w:val="24"/>
          <w:szCs w:val="24"/>
        </w:rPr>
        <w:t xml:space="preserve"> (turpmāk – Komisija) </w:t>
      </w:r>
      <w:r w:rsidR="009F5C47">
        <w:rPr>
          <w:sz w:val="24"/>
          <w:szCs w:val="24"/>
        </w:rPr>
        <w:t>sēdē</w:t>
      </w:r>
      <w:r>
        <w:rPr>
          <w:sz w:val="24"/>
          <w:szCs w:val="24"/>
        </w:rPr>
        <w:t xml:space="preserve"> </w:t>
      </w:r>
      <w:r w:rsidRPr="00534E50">
        <w:rPr>
          <w:sz w:val="24"/>
          <w:szCs w:val="24"/>
        </w:rPr>
        <w:t>to reģistrēšanas secībā</w:t>
      </w:r>
      <w:r>
        <w:rPr>
          <w:sz w:val="24"/>
          <w:szCs w:val="24"/>
        </w:rPr>
        <w:t>,</w:t>
      </w:r>
      <w:r w:rsidRPr="00534E50" w:rsidDel="009F5C47">
        <w:rPr>
          <w:sz w:val="24"/>
          <w:szCs w:val="24"/>
        </w:rPr>
        <w:t xml:space="preserve"> </w:t>
      </w:r>
      <w:bookmarkStart w:id="6" w:name="_Hlk163128645"/>
      <w:r w:rsidRPr="00534E50">
        <w:rPr>
          <w:sz w:val="24"/>
          <w:szCs w:val="24"/>
        </w:rPr>
        <w:t xml:space="preserve">pievienojot atzinumu par </w:t>
      </w:r>
      <w:r>
        <w:rPr>
          <w:sz w:val="24"/>
          <w:szCs w:val="24"/>
        </w:rPr>
        <w:t>pieteikumu,</w:t>
      </w:r>
      <w:r w:rsidR="004419B9">
        <w:rPr>
          <w:sz w:val="24"/>
          <w:szCs w:val="24"/>
        </w:rPr>
        <w:t xml:space="preserve"> ieteikumu </w:t>
      </w:r>
      <w:r w:rsidR="009F5C47">
        <w:rPr>
          <w:sz w:val="24"/>
          <w:szCs w:val="24"/>
        </w:rPr>
        <w:t xml:space="preserve">sniegšanai </w:t>
      </w:r>
      <w:r w:rsidR="004419B9">
        <w:rPr>
          <w:sz w:val="24"/>
          <w:szCs w:val="24"/>
        </w:rPr>
        <w:t xml:space="preserve">tālākai </w:t>
      </w:r>
      <w:r w:rsidR="004419B9" w:rsidRPr="00BB3C9C">
        <w:rPr>
          <w:sz w:val="24"/>
          <w:szCs w:val="24"/>
        </w:rPr>
        <w:t>jautājuma virzīšanai</w:t>
      </w:r>
      <w:bookmarkEnd w:id="6"/>
      <w:r w:rsidR="00D70A16">
        <w:rPr>
          <w:sz w:val="24"/>
          <w:szCs w:val="24"/>
        </w:rPr>
        <w:t>.</w:t>
      </w:r>
    </w:p>
    <w:p w14:paraId="4F57E29D" w14:textId="7B4699C8" w:rsidR="00DD21ED" w:rsidRPr="00DD21ED" w:rsidRDefault="00DD21ED" w:rsidP="007E0B17">
      <w:pPr>
        <w:pStyle w:val="Sarakstarindkopa"/>
        <w:numPr>
          <w:ilvl w:val="0"/>
          <w:numId w:val="7"/>
        </w:numPr>
        <w:spacing w:after="0" w:line="240" w:lineRule="auto"/>
        <w:ind w:left="425" w:hanging="425"/>
        <w:jc w:val="both"/>
        <w:rPr>
          <w:rFonts w:ascii="Times New Roman" w:hAnsi="Times New Roman"/>
          <w:sz w:val="24"/>
          <w:szCs w:val="24"/>
        </w:rPr>
      </w:pPr>
      <w:r w:rsidRPr="00DD21ED">
        <w:rPr>
          <w:rFonts w:ascii="Times New Roman" w:hAnsi="Times New Roman"/>
          <w:sz w:val="24"/>
          <w:szCs w:val="24"/>
        </w:rPr>
        <w:t xml:space="preserve">Ja pieteikuma, par kuru Nodaļas vadītājs ir pieņēmis lēmumu par tā reģistrēšanu Pašvaldības līdzfinansējuma saņēmēju reģistrā, līdzfinansējuma apmērs pārsniedz Pašvaldības budžetā paredzētos finanšu līdzekļus, </w:t>
      </w:r>
      <w:r w:rsidR="007E0B17">
        <w:rPr>
          <w:rFonts w:ascii="Times New Roman" w:hAnsi="Times New Roman"/>
          <w:sz w:val="24"/>
          <w:szCs w:val="24"/>
        </w:rPr>
        <w:t>līdzfinansējuma saņēmējs</w:t>
      </w:r>
      <w:r w:rsidRPr="00DD21ED">
        <w:rPr>
          <w:rFonts w:ascii="Times New Roman" w:hAnsi="Times New Roman"/>
          <w:sz w:val="24"/>
          <w:szCs w:val="24"/>
        </w:rPr>
        <w:t xml:space="preserve"> var pretendēt uz līdzfinansējuma </w:t>
      </w:r>
      <w:r w:rsidR="007E0B17">
        <w:rPr>
          <w:rFonts w:ascii="Times New Roman" w:hAnsi="Times New Roman"/>
          <w:sz w:val="24"/>
          <w:szCs w:val="24"/>
        </w:rPr>
        <w:t>piešķiršanu</w:t>
      </w:r>
      <w:r w:rsidRPr="00DD21ED">
        <w:rPr>
          <w:rFonts w:ascii="Times New Roman" w:hAnsi="Times New Roman"/>
          <w:sz w:val="24"/>
          <w:szCs w:val="24"/>
        </w:rPr>
        <w:t xml:space="preserve"> rindas kārtībā, atbilstoši saņemtā pieteikuma reģistrācijas secībai, tiklīdz finanšu līdzekļi Pašvaldības budžetā šim mērķim tiek piešķirti.</w:t>
      </w:r>
    </w:p>
    <w:p w14:paraId="3DFF80A1" w14:textId="1F2CF63D" w:rsidR="00534E50" w:rsidRPr="00BB3C9C" w:rsidRDefault="00534E50" w:rsidP="007E0B17">
      <w:pPr>
        <w:pStyle w:val="Sarakstarindkopa"/>
        <w:numPr>
          <w:ilvl w:val="0"/>
          <w:numId w:val="7"/>
        </w:numPr>
        <w:spacing w:after="0" w:line="240" w:lineRule="auto"/>
        <w:ind w:left="426" w:hanging="426"/>
        <w:jc w:val="both"/>
        <w:rPr>
          <w:rFonts w:ascii="Times New Roman" w:hAnsi="Times New Roman"/>
          <w:sz w:val="24"/>
          <w:szCs w:val="24"/>
        </w:rPr>
      </w:pPr>
      <w:r w:rsidRPr="00BB3C9C">
        <w:rPr>
          <w:rFonts w:ascii="Times New Roman" w:hAnsi="Times New Roman"/>
          <w:sz w:val="24"/>
          <w:szCs w:val="24"/>
        </w:rPr>
        <w:t>Komisija, vērtējot pieteikumu, ir tiesīga pieprasīt papildu informāciju no</w:t>
      </w:r>
      <w:r w:rsidR="004919CB">
        <w:rPr>
          <w:rFonts w:ascii="Times New Roman" w:hAnsi="Times New Roman"/>
          <w:sz w:val="24"/>
          <w:szCs w:val="24"/>
        </w:rPr>
        <w:t xml:space="preserve"> </w:t>
      </w:r>
      <w:r w:rsidR="00D70A16">
        <w:rPr>
          <w:rFonts w:ascii="Times New Roman" w:hAnsi="Times New Roman"/>
          <w:sz w:val="24"/>
          <w:szCs w:val="24"/>
        </w:rPr>
        <w:t>p</w:t>
      </w:r>
      <w:r w:rsidRPr="00BB3C9C">
        <w:rPr>
          <w:rFonts w:ascii="Times New Roman" w:hAnsi="Times New Roman"/>
          <w:sz w:val="24"/>
          <w:szCs w:val="24"/>
        </w:rPr>
        <w:t xml:space="preserve">ilnvarotās personas sakarā ar līdzfinansējuma piešķiršanu. </w:t>
      </w:r>
    </w:p>
    <w:p w14:paraId="00714C38" w14:textId="2CE0A26F" w:rsidR="00534E50" w:rsidRDefault="009F5C47" w:rsidP="001C31EB">
      <w:pPr>
        <w:numPr>
          <w:ilvl w:val="0"/>
          <w:numId w:val="7"/>
        </w:numPr>
        <w:ind w:left="425" w:hanging="425"/>
        <w:jc w:val="both"/>
        <w:rPr>
          <w:sz w:val="24"/>
          <w:szCs w:val="24"/>
        </w:rPr>
      </w:pPr>
      <w:bookmarkStart w:id="7" w:name="_Hlk163128753"/>
      <w:r>
        <w:rPr>
          <w:sz w:val="24"/>
          <w:szCs w:val="24"/>
        </w:rPr>
        <w:t>Administrācijas vadītājs</w:t>
      </w:r>
      <w:r w:rsidR="004419B9">
        <w:rPr>
          <w:sz w:val="24"/>
          <w:szCs w:val="24"/>
        </w:rPr>
        <w:t xml:space="preserve">, </w:t>
      </w:r>
      <w:r w:rsidR="00534E50" w:rsidRPr="00534E50">
        <w:rPr>
          <w:sz w:val="24"/>
          <w:szCs w:val="24"/>
        </w:rPr>
        <w:t xml:space="preserve">ievērojot </w:t>
      </w:r>
      <w:bookmarkStart w:id="8" w:name="_Hlk162266522"/>
      <w:r w:rsidR="00C443ED">
        <w:rPr>
          <w:sz w:val="24"/>
          <w:szCs w:val="24"/>
        </w:rPr>
        <w:t>N</w:t>
      </w:r>
      <w:r w:rsidR="00C64DDB">
        <w:rPr>
          <w:sz w:val="24"/>
          <w:szCs w:val="24"/>
        </w:rPr>
        <w:t>oteikumu 27.punktu</w:t>
      </w:r>
      <w:bookmarkEnd w:id="8"/>
      <w:r w:rsidR="00534E50">
        <w:rPr>
          <w:sz w:val="24"/>
          <w:szCs w:val="24"/>
        </w:rPr>
        <w:t>,</w:t>
      </w:r>
      <w:r w:rsidR="00534E50" w:rsidRPr="00534E50">
        <w:rPr>
          <w:sz w:val="24"/>
          <w:szCs w:val="24"/>
        </w:rPr>
        <w:t xml:space="preserve"> pēc iepazīšanās ar </w:t>
      </w:r>
      <w:r w:rsidR="009C0EE4">
        <w:rPr>
          <w:sz w:val="24"/>
          <w:szCs w:val="24"/>
        </w:rPr>
        <w:t>K</w:t>
      </w:r>
      <w:r w:rsidR="00534E50" w:rsidRPr="00534E50">
        <w:rPr>
          <w:sz w:val="24"/>
          <w:szCs w:val="24"/>
        </w:rPr>
        <w:t>omisijas ieteikumu</w:t>
      </w:r>
      <w:r w:rsidR="004419B9">
        <w:rPr>
          <w:sz w:val="24"/>
          <w:szCs w:val="24"/>
        </w:rPr>
        <w:t>,</w:t>
      </w:r>
      <w:r w:rsidR="004419B9" w:rsidRPr="004419B9">
        <w:t xml:space="preserve"> </w:t>
      </w:r>
      <w:r w:rsidR="004419B9" w:rsidRPr="004419B9">
        <w:rPr>
          <w:sz w:val="24"/>
          <w:szCs w:val="24"/>
        </w:rPr>
        <w:t xml:space="preserve">atbalstāmo izmaksu aprēķinu, nepārsniedzot </w:t>
      </w:r>
      <w:r w:rsidR="00C443ED">
        <w:rPr>
          <w:sz w:val="24"/>
          <w:szCs w:val="24"/>
        </w:rPr>
        <w:t>N</w:t>
      </w:r>
      <w:r w:rsidR="004419B9" w:rsidRPr="004419B9">
        <w:rPr>
          <w:sz w:val="24"/>
          <w:szCs w:val="24"/>
        </w:rPr>
        <w:t xml:space="preserve">oteikumu </w:t>
      </w:r>
      <w:r w:rsidR="009C0EE4">
        <w:rPr>
          <w:sz w:val="24"/>
          <w:szCs w:val="24"/>
        </w:rPr>
        <w:t>7</w:t>
      </w:r>
      <w:r w:rsidR="004419B9" w:rsidRPr="004419B9">
        <w:rPr>
          <w:sz w:val="24"/>
          <w:szCs w:val="24"/>
        </w:rPr>
        <w:t>.punktā minētos līdzfinansējuma apmērus</w:t>
      </w:r>
      <w:r w:rsidR="004419B9">
        <w:rPr>
          <w:sz w:val="24"/>
          <w:szCs w:val="24"/>
        </w:rPr>
        <w:t xml:space="preserve">, </w:t>
      </w:r>
      <w:r w:rsidR="007F0ED0">
        <w:rPr>
          <w:sz w:val="24"/>
          <w:szCs w:val="24"/>
        </w:rPr>
        <w:t xml:space="preserve">pieņem </w:t>
      </w:r>
      <w:r w:rsidR="00534E50">
        <w:rPr>
          <w:sz w:val="24"/>
          <w:szCs w:val="24"/>
        </w:rPr>
        <w:t xml:space="preserve">vienu no šādiem </w:t>
      </w:r>
      <w:r w:rsidR="007F0ED0">
        <w:rPr>
          <w:sz w:val="24"/>
          <w:szCs w:val="24"/>
        </w:rPr>
        <w:t>lēmum</w:t>
      </w:r>
      <w:r w:rsidR="00534E50">
        <w:rPr>
          <w:sz w:val="24"/>
          <w:szCs w:val="24"/>
        </w:rPr>
        <w:t>iem:</w:t>
      </w:r>
    </w:p>
    <w:p w14:paraId="6D86F3EC" w14:textId="77777777" w:rsidR="00B609F7" w:rsidRPr="00B609F7" w:rsidRDefault="00D70A16" w:rsidP="001C31EB">
      <w:pPr>
        <w:pStyle w:val="Sarakstarindkopa"/>
        <w:numPr>
          <w:ilvl w:val="1"/>
          <w:numId w:val="7"/>
        </w:numPr>
        <w:spacing w:after="0" w:line="240" w:lineRule="auto"/>
        <w:contextualSpacing w:val="0"/>
        <w:jc w:val="both"/>
        <w:rPr>
          <w:rFonts w:ascii="Times New Roman" w:hAnsi="Times New Roman"/>
          <w:sz w:val="24"/>
          <w:szCs w:val="24"/>
        </w:rPr>
      </w:pPr>
      <w:r w:rsidRPr="00B609F7">
        <w:rPr>
          <w:rFonts w:ascii="Times New Roman" w:hAnsi="Times New Roman"/>
          <w:sz w:val="24"/>
          <w:szCs w:val="24"/>
        </w:rPr>
        <w:lastRenderedPageBreak/>
        <w:t>piešķirt</w:t>
      </w:r>
      <w:r w:rsidR="007F0ED0" w:rsidRPr="00B609F7">
        <w:rPr>
          <w:rFonts w:ascii="Times New Roman" w:hAnsi="Times New Roman"/>
          <w:sz w:val="24"/>
          <w:szCs w:val="24"/>
        </w:rPr>
        <w:t xml:space="preserve"> līdzfinansējumu un </w:t>
      </w:r>
      <w:r w:rsidR="004419B9" w:rsidRPr="00B609F7">
        <w:rPr>
          <w:rFonts w:ascii="Times New Roman" w:hAnsi="Times New Roman"/>
          <w:sz w:val="24"/>
          <w:szCs w:val="24"/>
        </w:rPr>
        <w:t xml:space="preserve">nosaka </w:t>
      </w:r>
      <w:r w:rsidR="00544674" w:rsidRPr="00B609F7">
        <w:rPr>
          <w:rFonts w:ascii="Times New Roman" w:hAnsi="Times New Roman"/>
          <w:sz w:val="24"/>
          <w:szCs w:val="24"/>
        </w:rPr>
        <w:t xml:space="preserve">prognozēto </w:t>
      </w:r>
      <w:r w:rsidR="00C04A9B" w:rsidRPr="00B609F7">
        <w:rPr>
          <w:rFonts w:ascii="Times New Roman" w:hAnsi="Times New Roman"/>
          <w:sz w:val="24"/>
          <w:szCs w:val="24"/>
        </w:rPr>
        <w:t>l</w:t>
      </w:r>
      <w:r w:rsidR="00544674" w:rsidRPr="00B609F7">
        <w:rPr>
          <w:rFonts w:ascii="Times New Roman" w:hAnsi="Times New Roman"/>
          <w:sz w:val="24"/>
          <w:szCs w:val="24"/>
        </w:rPr>
        <w:t>īdzfinansējuma apmēru</w:t>
      </w:r>
      <w:r w:rsidR="00534E50" w:rsidRPr="00B609F7">
        <w:rPr>
          <w:rFonts w:ascii="Times New Roman" w:hAnsi="Times New Roman"/>
          <w:sz w:val="24"/>
          <w:szCs w:val="24"/>
        </w:rPr>
        <w:t>;</w:t>
      </w:r>
    </w:p>
    <w:p w14:paraId="4826B20D" w14:textId="1DAC13F9" w:rsidR="00544674" w:rsidRPr="00B609F7" w:rsidRDefault="00534E50" w:rsidP="001C31EB">
      <w:pPr>
        <w:pStyle w:val="Sarakstarindkopa"/>
        <w:numPr>
          <w:ilvl w:val="1"/>
          <w:numId w:val="7"/>
        </w:numPr>
        <w:spacing w:after="0" w:line="240" w:lineRule="auto"/>
        <w:contextualSpacing w:val="0"/>
        <w:jc w:val="both"/>
        <w:rPr>
          <w:rFonts w:ascii="Times New Roman" w:hAnsi="Times New Roman"/>
          <w:sz w:val="24"/>
          <w:szCs w:val="24"/>
        </w:rPr>
      </w:pPr>
      <w:r w:rsidRPr="00B609F7">
        <w:rPr>
          <w:rFonts w:ascii="Times New Roman" w:hAnsi="Times New Roman"/>
          <w:sz w:val="24"/>
          <w:szCs w:val="24"/>
        </w:rPr>
        <w:t xml:space="preserve">atteikt </w:t>
      </w:r>
      <w:r w:rsidR="00D70A16" w:rsidRPr="00B609F7">
        <w:rPr>
          <w:rFonts w:ascii="Times New Roman" w:hAnsi="Times New Roman"/>
          <w:sz w:val="24"/>
          <w:szCs w:val="24"/>
        </w:rPr>
        <w:t>piešķirt</w:t>
      </w:r>
      <w:r w:rsidRPr="00B609F7">
        <w:rPr>
          <w:rFonts w:ascii="Times New Roman" w:hAnsi="Times New Roman"/>
          <w:sz w:val="24"/>
          <w:szCs w:val="24"/>
        </w:rPr>
        <w:t xml:space="preserve"> līdzfinansējumu.</w:t>
      </w:r>
      <w:r w:rsidR="00544674" w:rsidRPr="00B609F7">
        <w:rPr>
          <w:rFonts w:ascii="Times New Roman" w:hAnsi="Times New Roman"/>
          <w:sz w:val="24"/>
          <w:szCs w:val="24"/>
        </w:rPr>
        <w:t xml:space="preserve"> </w:t>
      </w:r>
      <w:bookmarkEnd w:id="7"/>
    </w:p>
    <w:p w14:paraId="7B8750F1" w14:textId="77777777" w:rsidR="00B9074F" w:rsidRPr="00B9074F" w:rsidRDefault="00B9074F" w:rsidP="001C31EB">
      <w:pPr>
        <w:pStyle w:val="Sarakstarindkopa"/>
        <w:widowControl w:val="0"/>
        <w:numPr>
          <w:ilvl w:val="0"/>
          <w:numId w:val="3"/>
        </w:numPr>
        <w:shd w:val="clear" w:color="auto" w:fill="FFFFFF"/>
        <w:tabs>
          <w:tab w:val="left" w:pos="0"/>
        </w:tabs>
        <w:autoSpaceDE w:val="0"/>
        <w:autoSpaceDN w:val="0"/>
        <w:adjustRightInd w:val="0"/>
        <w:spacing w:after="0" w:line="240" w:lineRule="auto"/>
        <w:ind w:left="0" w:firstLine="0"/>
        <w:contextualSpacing w:val="0"/>
        <w:jc w:val="both"/>
        <w:rPr>
          <w:rFonts w:ascii="Times New Roman" w:eastAsia="Times New Roman" w:hAnsi="Times New Roman"/>
          <w:vanish/>
          <w:sz w:val="24"/>
          <w:szCs w:val="24"/>
        </w:rPr>
      </w:pPr>
    </w:p>
    <w:p w14:paraId="55DD020E" w14:textId="77777777" w:rsidR="00B9074F" w:rsidRPr="00B9074F" w:rsidRDefault="00B9074F" w:rsidP="001C31EB">
      <w:pPr>
        <w:pStyle w:val="Sarakstarindkopa"/>
        <w:widowControl w:val="0"/>
        <w:numPr>
          <w:ilvl w:val="0"/>
          <w:numId w:val="3"/>
        </w:numPr>
        <w:shd w:val="clear" w:color="auto" w:fill="FFFFFF"/>
        <w:tabs>
          <w:tab w:val="left" w:pos="0"/>
        </w:tabs>
        <w:autoSpaceDE w:val="0"/>
        <w:autoSpaceDN w:val="0"/>
        <w:adjustRightInd w:val="0"/>
        <w:spacing w:after="0" w:line="240" w:lineRule="auto"/>
        <w:ind w:left="0" w:firstLine="0"/>
        <w:contextualSpacing w:val="0"/>
        <w:jc w:val="both"/>
        <w:rPr>
          <w:rFonts w:ascii="Times New Roman" w:eastAsia="Times New Roman" w:hAnsi="Times New Roman"/>
          <w:vanish/>
          <w:sz w:val="24"/>
          <w:szCs w:val="24"/>
        </w:rPr>
      </w:pPr>
    </w:p>
    <w:p w14:paraId="3AD2AE89" w14:textId="77777777" w:rsidR="00B9074F" w:rsidRPr="00B9074F" w:rsidRDefault="00B9074F" w:rsidP="001C31EB">
      <w:pPr>
        <w:pStyle w:val="Sarakstarindkopa"/>
        <w:widowControl w:val="0"/>
        <w:numPr>
          <w:ilvl w:val="0"/>
          <w:numId w:val="3"/>
        </w:numPr>
        <w:shd w:val="clear" w:color="auto" w:fill="FFFFFF"/>
        <w:tabs>
          <w:tab w:val="left" w:pos="0"/>
        </w:tabs>
        <w:autoSpaceDE w:val="0"/>
        <w:autoSpaceDN w:val="0"/>
        <w:adjustRightInd w:val="0"/>
        <w:spacing w:after="0" w:line="240" w:lineRule="auto"/>
        <w:ind w:left="0" w:firstLine="0"/>
        <w:contextualSpacing w:val="0"/>
        <w:jc w:val="both"/>
        <w:rPr>
          <w:rFonts w:ascii="Times New Roman" w:eastAsia="Times New Roman" w:hAnsi="Times New Roman"/>
          <w:vanish/>
          <w:sz w:val="24"/>
          <w:szCs w:val="24"/>
        </w:rPr>
      </w:pPr>
    </w:p>
    <w:p w14:paraId="5872254C" w14:textId="38EC0511" w:rsidR="00C04A9B" w:rsidRPr="00DD21ED" w:rsidRDefault="0085092F" w:rsidP="001C31EB">
      <w:pPr>
        <w:numPr>
          <w:ilvl w:val="0"/>
          <w:numId w:val="7"/>
        </w:numPr>
        <w:ind w:left="426" w:hanging="426"/>
        <w:jc w:val="both"/>
        <w:rPr>
          <w:b/>
          <w:bCs/>
          <w:sz w:val="24"/>
          <w:szCs w:val="24"/>
        </w:rPr>
      </w:pPr>
      <w:r>
        <w:rPr>
          <w:sz w:val="24"/>
          <w:szCs w:val="24"/>
        </w:rPr>
        <w:t>N</w:t>
      </w:r>
      <w:r w:rsidRPr="00C04A9B">
        <w:rPr>
          <w:sz w:val="24"/>
          <w:szCs w:val="24"/>
        </w:rPr>
        <w:t xml:space="preserve">e vēlāk kā </w:t>
      </w:r>
      <w:r w:rsidR="00534E50">
        <w:rPr>
          <w:sz w:val="24"/>
          <w:szCs w:val="24"/>
        </w:rPr>
        <w:t>piecu</w:t>
      </w:r>
      <w:r w:rsidRPr="00C04A9B">
        <w:rPr>
          <w:sz w:val="24"/>
          <w:szCs w:val="24"/>
        </w:rPr>
        <w:t xml:space="preserve"> darba dienu laikā </w:t>
      </w:r>
      <w:r>
        <w:rPr>
          <w:sz w:val="24"/>
          <w:szCs w:val="24"/>
        </w:rPr>
        <w:t>p</w:t>
      </w:r>
      <w:r w:rsidR="00544674" w:rsidRPr="00C04A9B">
        <w:rPr>
          <w:sz w:val="24"/>
          <w:szCs w:val="24"/>
        </w:rPr>
        <w:t xml:space="preserve">ēc </w:t>
      </w:r>
      <w:r w:rsidR="00C04A9B" w:rsidRPr="00C04A9B">
        <w:rPr>
          <w:sz w:val="24"/>
          <w:szCs w:val="24"/>
        </w:rPr>
        <w:t>pieteik</w:t>
      </w:r>
      <w:r w:rsidR="00544674" w:rsidRPr="00C04A9B">
        <w:rPr>
          <w:sz w:val="24"/>
          <w:szCs w:val="24"/>
        </w:rPr>
        <w:t xml:space="preserve">uma </w:t>
      </w:r>
      <w:r>
        <w:rPr>
          <w:sz w:val="24"/>
          <w:szCs w:val="24"/>
        </w:rPr>
        <w:t>izvērtēšanas</w:t>
      </w:r>
      <w:r w:rsidR="003D2891" w:rsidRPr="00C04A9B">
        <w:rPr>
          <w:sz w:val="24"/>
          <w:szCs w:val="24"/>
        </w:rPr>
        <w:t xml:space="preserve"> </w:t>
      </w:r>
      <w:r>
        <w:rPr>
          <w:sz w:val="24"/>
          <w:szCs w:val="24"/>
        </w:rPr>
        <w:t xml:space="preserve">Komisijas sēdē </w:t>
      </w:r>
      <w:r w:rsidR="004419B9">
        <w:rPr>
          <w:sz w:val="24"/>
          <w:szCs w:val="24"/>
        </w:rPr>
        <w:t>Nodaļa</w:t>
      </w:r>
      <w:r w:rsidR="004419B9" w:rsidRPr="00C04A9B">
        <w:rPr>
          <w:sz w:val="24"/>
          <w:szCs w:val="24"/>
        </w:rPr>
        <w:t xml:space="preserve"> </w:t>
      </w:r>
      <w:r>
        <w:rPr>
          <w:sz w:val="24"/>
          <w:szCs w:val="24"/>
        </w:rPr>
        <w:t>informē</w:t>
      </w:r>
      <w:r w:rsidR="003D2891" w:rsidRPr="00C04A9B">
        <w:rPr>
          <w:sz w:val="24"/>
          <w:szCs w:val="24"/>
        </w:rPr>
        <w:t xml:space="preserve"> </w:t>
      </w:r>
      <w:r w:rsidR="002D34E6">
        <w:rPr>
          <w:sz w:val="24"/>
          <w:szCs w:val="24"/>
        </w:rPr>
        <w:t>p</w:t>
      </w:r>
      <w:r w:rsidRPr="00C04A9B">
        <w:rPr>
          <w:sz w:val="24"/>
          <w:szCs w:val="24"/>
        </w:rPr>
        <w:t>ilnvarot</w:t>
      </w:r>
      <w:r>
        <w:rPr>
          <w:sz w:val="24"/>
          <w:szCs w:val="24"/>
        </w:rPr>
        <w:t>o</w:t>
      </w:r>
      <w:r w:rsidRPr="00C04A9B">
        <w:rPr>
          <w:sz w:val="24"/>
          <w:szCs w:val="24"/>
        </w:rPr>
        <w:t xml:space="preserve"> person</w:t>
      </w:r>
      <w:r>
        <w:rPr>
          <w:sz w:val="24"/>
          <w:szCs w:val="24"/>
        </w:rPr>
        <w:t>u par</w:t>
      </w:r>
      <w:r w:rsidRPr="00C04A9B">
        <w:rPr>
          <w:sz w:val="24"/>
          <w:szCs w:val="24"/>
        </w:rPr>
        <w:t xml:space="preserve"> </w:t>
      </w:r>
      <w:r w:rsidR="009F5C47">
        <w:rPr>
          <w:sz w:val="24"/>
          <w:szCs w:val="24"/>
        </w:rPr>
        <w:t xml:space="preserve">Administrācijas vadītāja </w:t>
      </w:r>
      <w:r w:rsidR="003D2891" w:rsidRPr="00C04A9B">
        <w:rPr>
          <w:sz w:val="24"/>
          <w:szCs w:val="24"/>
        </w:rPr>
        <w:t>pieņemt</w:t>
      </w:r>
      <w:r>
        <w:rPr>
          <w:sz w:val="24"/>
          <w:szCs w:val="24"/>
        </w:rPr>
        <w:t>o</w:t>
      </w:r>
      <w:r w:rsidR="003D2891" w:rsidRPr="00C04A9B">
        <w:rPr>
          <w:sz w:val="24"/>
          <w:szCs w:val="24"/>
        </w:rPr>
        <w:t xml:space="preserve"> lēmum</w:t>
      </w:r>
      <w:r>
        <w:rPr>
          <w:sz w:val="24"/>
          <w:szCs w:val="24"/>
        </w:rPr>
        <w:t>u</w:t>
      </w:r>
      <w:r w:rsidR="00B54228" w:rsidRPr="00C04A9B">
        <w:rPr>
          <w:sz w:val="24"/>
          <w:szCs w:val="24"/>
        </w:rPr>
        <w:t>.</w:t>
      </w:r>
      <w:r w:rsidR="009E5E5A" w:rsidRPr="00C04A9B">
        <w:rPr>
          <w:sz w:val="24"/>
          <w:szCs w:val="24"/>
        </w:rPr>
        <w:t xml:space="preserve"> </w:t>
      </w:r>
    </w:p>
    <w:p w14:paraId="09E7D023" w14:textId="77777777" w:rsidR="00DD21ED" w:rsidRDefault="00DD21ED" w:rsidP="00DD21ED">
      <w:pPr>
        <w:jc w:val="both"/>
        <w:rPr>
          <w:sz w:val="24"/>
          <w:szCs w:val="24"/>
        </w:rPr>
      </w:pPr>
    </w:p>
    <w:p w14:paraId="4F106188" w14:textId="207C959B" w:rsidR="00544674" w:rsidRPr="002D34E6" w:rsidRDefault="00544674" w:rsidP="001C31EB">
      <w:pPr>
        <w:pStyle w:val="Sarakstarindkopa"/>
        <w:widowControl w:val="0"/>
        <w:numPr>
          <w:ilvl w:val="0"/>
          <w:numId w:val="9"/>
        </w:numPr>
        <w:shd w:val="clear" w:color="auto" w:fill="FFFFFF"/>
        <w:autoSpaceDE w:val="0"/>
        <w:autoSpaceDN w:val="0"/>
        <w:adjustRightInd w:val="0"/>
        <w:spacing w:before="240" w:after="240" w:line="240" w:lineRule="auto"/>
        <w:ind w:left="1077"/>
        <w:jc w:val="center"/>
        <w:rPr>
          <w:rFonts w:ascii="Times New Roman" w:eastAsia="Times New Roman" w:hAnsi="Times New Roman"/>
          <w:b/>
          <w:bCs/>
          <w:sz w:val="24"/>
          <w:szCs w:val="24"/>
        </w:rPr>
      </w:pPr>
      <w:r w:rsidRPr="002D34E6">
        <w:rPr>
          <w:rFonts w:ascii="Times New Roman" w:eastAsia="Times New Roman" w:hAnsi="Times New Roman"/>
          <w:b/>
          <w:bCs/>
          <w:sz w:val="24"/>
          <w:szCs w:val="24"/>
        </w:rPr>
        <w:t>L</w:t>
      </w:r>
      <w:r w:rsidR="00B743BF" w:rsidRPr="002D34E6">
        <w:rPr>
          <w:rFonts w:ascii="Times New Roman" w:eastAsia="Times New Roman" w:hAnsi="Times New Roman"/>
          <w:b/>
          <w:bCs/>
          <w:sz w:val="24"/>
          <w:szCs w:val="24"/>
        </w:rPr>
        <w:t>īdzfinansējuma saņemšanas kārtība</w:t>
      </w:r>
    </w:p>
    <w:p w14:paraId="3405DF13" w14:textId="77777777" w:rsidR="00B9074F" w:rsidRPr="00B9074F" w:rsidRDefault="00B9074F" w:rsidP="001C31EB">
      <w:pPr>
        <w:pStyle w:val="Sarakstarindkopa"/>
        <w:numPr>
          <w:ilvl w:val="0"/>
          <w:numId w:val="4"/>
        </w:numPr>
        <w:tabs>
          <w:tab w:val="left" w:pos="0"/>
        </w:tabs>
        <w:spacing w:before="240" w:after="240" w:line="240" w:lineRule="auto"/>
        <w:ind w:left="0" w:firstLine="0"/>
        <w:contextualSpacing w:val="0"/>
        <w:jc w:val="both"/>
        <w:rPr>
          <w:rFonts w:ascii="Times New Roman" w:eastAsia="Times New Roman" w:hAnsi="Times New Roman"/>
          <w:vanish/>
          <w:sz w:val="24"/>
          <w:szCs w:val="24"/>
        </w:rPr>
      </w:pPr>
    </w:p>
    <w:p w14:paraId="536B4CFD" w14:textId="77777777" w:rsidR="00B9074F" w:rsidRPr="00B9074F" w:rsidRDefault="00B9074F" w:rsidP="001C31EB">
      <w:pPr>
        <w:pStyle w:val="Sarakstarindkopa"/>
        <w:numPr>
          <w:ilvl w:val="0"/>
          <w:numId w:val="4"/>
        </w:numPr>
        <w:tabs>
          <w:tab w:val="left" w:pos="0"/>
        </w:tabs>
        <w:spacing w:before="240" w:after="240" w:line="240" w:lineRule="auto"/>
        <w:ind w:left="0" w:firstLine="0"/>
        <w:contextualSpacing w:val="0"/>
        <w:jc w:val="both"/>
        <w:rPr>
          <w:rFonts w:ascii="Times New Roman" w:eastAsia="Times New Roman" w:hAnsi="Times New Roman"/>
          <w:vanish/>
          <w:sz w:val="24"/>
          <w:szCs w:val="24"/>
        </w:rPr>
      </w:pPr>
    </w:p>
    <w:p w14:paraId="76ECD468" w14:textId="41633020" w:rsidR="00C975C3" w:rsidRPr="00C975C3" w:rsidRDefault="002E09E3" w:rsidP="001C31EB">
      <w:pPr>
        <w:numPr>
          <w:ilvl w:val="0"/>
          <w:numId w:val="7"/>
        </w:numPr>
        <w:spacing w:before="120"/>
        <w:ind w:left="357" w:hanging="425"/>
        <w:jc w:val="both"/>
        <w:rPr>
          <w:sz w:val="24"/>
          <w:szCs w:val="24"/>
        </w:rPr>
      </w:pPr>
      <w:r w:rsidRPr="002E09E3">
        <w:rPr>
          <w:sz w:val="24"/>
          <w:szCs w:val="24"/>
        </w:rPr>
        <w:t xml:space="preserve">Pamatojoties uz </w:t>
      </w:r>
      <w:r w:rsidR="00C443ED">
        <w:rPr>
          <w:sz w:val="24"/>
          <w:szCs w:val="24"/>
        </w:rPr>
        <w:t>N</w:t>
      </w:r>
      <w:r w:rsidR="007F0ED0">
        <w:rPr>
          <w:sz w:val="24"/>
          <w:szCs w:val="24"/>
        </w:rPr>
        <w:t xml:space="preserve">oteikumu </w:t>
      </w:r>
      <w:r w:rsidR="00DD21ED">
        <w:rPr>
          <w:sz w:val="24"/>
          <w:szCs w:val="24"/>
        </w:rPr>
        <w:t>40</w:t>
      </w:r>
      <w:r w:rsidR="00B3053F">
        <w:rPr>
          <w:sz w:val="24"/>
          <w:szCs w:val="24"/>
        </w:rPr>
        <w:t>.1.apakš</w:t>
      </w:r>
      <w:r w:rsidR="007F0ED0">
        <w:rPr>
          <w:sz w:val="24"/>
          <w:szCs w:val="24"/>
        </w:rPr>
        <w:t xml:space="preserve">punktā minēto </w:t>
      </w:r>
      <w:r w:rsidRPr="002E09E3">
        <w:rPr>
          <w:sz w:val="24"/>
          <w:szCs w:val="24"/>
        </w:rPr>
        <w:t xml:space="preserve">lēmumu, </w:t>
      </w:r>
      <w:r>
        <w:rPr>
          <w:sz w:val="24"/>
          <w:szCs w:val="24"/>
        </w:rPr>
        <w:t>Administrācija</w:t>
      </w:r>
      <w:r w:rsidR="00D70A16">
        <w:rPr>
          <w:sz w:val="24"/>
          <w:szCs w:val="24"/>
        </w:rPr>
        <w:t>s vadītājs</w:t>
      </w:r>
      <w:r>
        <w:rPr>
          <w:sz w:val="24"/>
          <w:szCs w:val="24"/>
        </w:rPr>
        <w:t xml:space="preserve"> </w:t>
      </w:r>
      <w:r w:rsidRPr="002E09E3">
        <w:rPr>
          <w:sz w:val="24"/>
          <w:szCs w:val="24"/>
        </w:rPr>
        <w:t xml:space="preserve">un </w:t>
      </w:r>
      <w:r w:rsidR="00D70A16">
        <w:rPr>
          <w:sz w:val="24"/>
          <w:szCs w:val="24"/>
        </w:rPr>
        <w:t>p</w:t>
      </w:r>
      <w:r>
        <w:rPr>
          <w:sz w:val="24"/>
          <w:szCs w:val="24"/>
        </w:rPr>
        <w:t xml:space="preserve">ilnvarotā </w:t>
      </w:r>
      <w:r w:rsidRPr="002E09E3">
        <w:rPr>
          <w:sz w:val="24"/>
          <w:szCs w:val="24"/>
        </w:rPr>
        <w:t>p</w:t>
      </w:r>
      <w:r>
        <w:rPr>
          <w:sz w:val="24"/>
          <w:szCs w:val="24"/>
        </w:rPr>
        <w:t>ersona</w:t>
      </w:r>
      <w:r w:rsidRPr="002E09E3">
        <w:rPr>
          <w:sz w:val="24"/>
          <w:szCs w:val="24"/>
        </w:rPr>
        <w:t xml:space="preserve"> </w:t>
      </w:r>
      <w:r w:rsidR="00C975C3" w:rsidRPr="00C975C3">
        <w:rPr>
          <w:sz w:val="24"/>
          <w:szCs w:val="24"/>
        </w:rPr>
        <w:t>15 darba dienu laikā no lēmuma pieņemšanas dienas</w:t>
      </w:r>
      <w:r w:rsidR="00C975C3" w:rsidRPr="002E09E3">
        <w:rPr>
          <w:sz w:val="24"/>
          <w:szCs w:val="24"/>
        </w:rPr>
        <w:t xml:space="preserve"> </w:t>
      </w:r>
      <w:r w:rsidRPr="002E09E3">
        <w:rPr>
          <w:sz w:val="24"/>
          <w:szCs w:val="24"/>
        </w:rPr>
        <w:t>noslēdz līgumu</w:t>
      </w:r>
      <w:r w:rsidR="00C443ED">
        <w:rPr>
          <w:sz w:val="24"/>
          <w:szCs w:val="24"/>
        </w:rPr>
        <w:t xml:space="preserve"> par līdzfinansējuma piešķiršanu (turpmāk – Līgums)</w:t>
      </w:r>
      <w:r w:rsidR="00C975C3" w:rsidRPr="00C975C3">
        <w:rPr>
          <w:sz w:val="24"/>
          <w:szCs w:val="24"/>
        </w:rPr>
        <w:t>. Līgumā iekļauj vismaz šādus noteikumus:</w:t>
      </w:r>
    </w:p>
    <w:p w14:paraId="238102CE" w14:textId="6EBB3A65" w:rsidR="00C975C3" w:rsidRPr="00C975C3" w:rsidRDefault="00C975C3"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sidRPr="00C975C3">
        <w:rPr>
          <w:rFonts w:ascii="Times New Roman" w:hAnsi="Times New Roman"/>
          <w:sz w:val="24"/>
          <w:szCs w:val="24"/>
        </w:rPr>
        <w:t>energoefektivitātes uzlabošanas pasākuma īstenošanas termiņ</w:t>
      </w:r>
      <w:r w:rsidR="00F91EAD">
        <w:rPr>
          <w:rFonts w:ascii="Times New Roman" w:hAnsi="Times New Roman"/>
          <w:sz w:val="24"/>
          <w:szCs w:val="24"/>
        </w:rPr>
        <w:t>u</w:t>
      </w:r>
      <w:r w:rsidRPr="00C975C3">
        <w:rPr>
          <w:rFonts w:ascii="Times New Roman" w:hAnsi="Times New Roman"/>
          <w:sz w:val="24"/>
          <w:szCs w:val="24"/>
        </w:rPr>
        <w:t xml:space="preserve"> atbil</w:t>
      </w:r>
      <w:r w:rsidR="00D70A16">
        <w:rPr>
          <w:rFonts w:ascii="Times New Roman" w:hAnsi="Times New Roman"/>
          <w:sz w:val="24"/>
          <w:szCs w:val="24"/>
        </w:rPr>
        <w:t>s</w:t>
      </w:r>
      <w:r w:rsidRPr="00C975C3">
        <w:rPr>
          <w:rFonts w:ascii="Times New Roman" w:hAnsi="Times New Roman"/>
          <w:sz w:val="24"/>
          <w:szCs w:val="24"/>
        </w:rPr>
        <w:t xml:space="preserve">toši </w:t>
      </w:r>
      <w:r w:rsidR="00C443ED">
        <w:rPr>
          <w:rFonts w:ascii="Times New Roman" w:hAnsi="Times New Roman"/>
          <w:sz w:val="24"/>
          <w:szCs w:val="24"/>
        </w:rPr>
        <w:t>N</w:t>
      </w:r>
      <w:r w:rsidRPr="00C975C3">
        <w:rPr>
          <w:rFonts w:ascii="Times New Roman" w:hAnsi="Times New Roman"/>
          <w:sz w:val="24"/>
          <w:szCs w:val="24"/>
        </w:rPr>
        <w:t xml:space="preserve">oteikumu </w:t>
      </w:r>
      <w:r w:rsidR="00B609F7">
        <w:rPr>
          <w:rFonts w:ascii="Times New Roman" w:hAnsi="Times New Roman"/>
          <w:sz w:val="24"/>
          <w:szCs w:val="24"/>
        </w:rPr>
        <w:t>4</w:t>
      </w:r>
      <w:r w:rsidR="00DD21ED">
        <w:rPr>
          <w:rFonts w:ascii="Times New Roman" w:hAnsi="Times New Roman"/>
          <w:sz w:val="24"/>
          <w:szCs w:val="24"/>
        </w:rPr>
        <w:t>3</w:t>
      </w:r>
      <w:r w:rsidRPr="00C975C3">
        <w:rPr>
          <w:rFonts w:ascii="Times New Roman" w:hAnsi="Times New Roman"/>
          <w:sz w:val="24"/>
          <w:szCs w:val="24"/>
        </w:rPr>
        <w:t>.punktam;</w:t>
      </w:r>
    </w:p>
    <w:p w14:paraId="05C15DFE" w14:textId="0E88D215" w:rsidR="00C975C3" w:rsidRPr="00C975C3" w:rsidRDefault="00C975C3"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sidRPr="00C975C3">
        <w:rPr>
          <w:rFonts w:ascii="Times New Roman" w:hAnsi="Times New Roman"/>
          <w:sz w:val="24"/>
          <w:szCs w:val="24"/>
        </w:rPr>
        <w:t>apstiprinātā līdzfinansējuma izmaksas termiņu un nosacījumus</w:t>
      </w:r>
      <w:r w:rsidR="00445383">
        <w:rPr>
          <w:rFonts w:ascii="Times New Roman" w:hAnsi="Times New Roman"/>
          <w:sz w:val="24"/>
          <w:szCs w:val="24"/>
        </w:rPr>
        <w:t xml:space="preserve"> </w:t>
      </w:r>
      <w:r w:rsidR="00445383" w:rsidRPr="00445383">
        <w:rPr>
          <w:rFonts w:ascii="Times New Roman" w:hAnsi="Times New Roman"/>
          <w:sz w:val="24"/>
          <w:szCs w:val="24"/>
        </w:rPr>
        <w:t>atbil</w:t>
      </w:r>
      <w:r w:rsidR="00D70A16">
        <w:rPr>
          <w:rFonts w:ascii="Times New Roman" w:hAnsi="Times New Roman"/>
          <w:sz w:val="24"/>
          <w:szCs w:val="24"/>
        </w:rPr>
        <w:t>s</w:t>
      </w:r>
      <w:r w:rsidR="00445383" w:rsidRPr="00445383">
        <w:rPr>
          <w:rFonts w:ascii="Times New Roman" w:hAnsi="Times New Roman"/>
          <w:sz w:val="24"/>
          <w:szCs w:val="24"/>
        </w:rPr>
        <w:t xml:space="preserve">toši </w:t>
      </w:r>
      <w:r w:rsidR="00C443ED">
        <w:rPr>
          <w:rFonts w:ascii="Times New Roman" w:hAnsi="Times New Roman"/>
          <w:sz w:val="24"/>
          <w:szCs w:val="24"/>
        </w:rPr>
        <w:t>N</w:t>
      </w:r>
      <w:r w:rsidR="00445383" w:rsidRPr="00445383">
        <w:rPr>
          <w:rFonts w:ascii="Times New Roman" w:hAnsi="Times New Roman"/>
          <w:sz w:val="24"/>
          <w:szCs w:val="24"/>
        </w:rPr>
        <w:t xml:space="preserve">oteikumu </w:t>
      </w:r>
      <w:r w:rsidR="00FF014F">
        <w:rPr>
          <w:rFonts w:ascii="Times New Roman" w:hAnsi="Times New Roman"/>
          <w:sz w:val="24"/>
          <w:szCs w:val="24"/>
        </w:rPr>
        <w:t>prasībām</w:t>
      </w:r>
      <w:r w:rsidRPr="00C975C3">
        <w:rPr>
          <w:rFonts w:ascii="Times New Roman" w:hAnsi="Times New Roman"/>
          <w:sz w:val="24"/>
          <w:szCs w:val="24"/>
        </w:rPr>
        <w:t>;</w:t>
      </w:r>
    </w:p>
    <w:p w14:paraId="1C5074AB" w14:textId="6534AC55" w:rsidR="00C975C3" w:rsidRPr="00C975C3" w:rsidRDefault="00C443ED"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Pr>
          <w:rFonts w:ascii="Times New Roman" w:hAnsi="Times New Roman"/>
          <w:sz w:val="24"/>
          <w:szCs w:val="24"/>
        </w:rPr>
        <w:t>L</w:t>
      </w:r>
      <w:r w:rsidR="00C975C3" w:rsidRPr="00C975C3">
        <w:rPr>
          <w:rFonts w:ascii="Times New Roman" w:hAnsi="Times New Roman"/>
          <w:sz w:val="24"/>
          <w:szCs w:val="24"/>
        </w:rPr>
        <w:t>īguma izpild</w:t>
      </w:r>
      <w:r w:rsidR="009F709F">
        <w:rPr>
          <w:rFonts w:ascii="Times New Roman" w:hAnsi="Times New Roman"/>
          <w:sz w:val="24"/>
          <w:szCs w:val="24"/>
        </w:rPr>
        <w:t>i</w:t>
      </w:r>
      <w:r w:rsidR="00C975C3" w:rsidRPr="00C975C3">
        <w:rPr>
          <w:rFonts w:ascii="Times New Roman" w:hAnsi="Times New Roman"/>
          <w:sz w:val="24"/>
          <w:szCs w:val="24"/>
        </w:rPr>
        <w:t xml:space="preserve"> apliecinošus dokumentus, to iesniegšanas kārtību un termiņu;</w:t>
      </w:r>
    </w:p>
    <w:p w14:paraId="071D4384" w14:textId="6E53BFE6" w:rsidR="00C975C3" w:rsidRPr="00C975C3" w:rsidRDefault="00C975C3"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sidRPr="00C975C3">
        <w:rPr>
          <w:rFonts w:ascii="Times New Roman" w:hAnsi="Times New Roman"/>
          <w:sz w:val="24"/>
          <w:szCs w:val="24"/>
        </w:rPr>
        <w:t>ar</w:t>
      </w:r>
      <w:r w:rsidR="009F709F">
        <w:rPr>
          <w:rFonts w:ascii="Times New Roman" w:hAnsi="Times New Roman"/>
          <w:sz w:val="24"/>
          <w:szCs w:val="24"/>
        </w:rPr>
        <w:t xml:space="preserve"> </w:t>
      </w:r>
      <w:r w:rsidR="009F5C47">
        <w:rPr>
          <w:rFonts w:ascii="Times New Roman" w:hAnsi="Times New Roman"/>
          <w:sz w:val="24"/>
          <w:szCs w:val="24"/>
        </w:rPr>
        <w:t xml:space="preserve">Administrācijas vadītāja </w:t>
      </w:r>
      <w:r w:rsidRPr="00C975C3">
        <w:rPr>
          <w:rFonts w:ascii="Times New Roman" w:hAnsi="Times New Roman"/>
          <w:sz w:val="24"/>
          <w:szCs w:val="24"/>
        </w:rPr>
        <w:t xml:space="preserve">lēmumu piešķirtās </w:t>
      </w:r>
      <w:r>
        <w:rPr>
          <w:rFonts w:ascii="Times New Roman" w:hAnsi="Times New Roman"/>
          <w:sz w:val="24"/>
          <w:szCs w:val="24"/>
        </w:rPr>
        <w:t>l</w:t>
      </w:r>
      <w:r w:rsidRPr="00C975C3">
        <w:rPr>
          <w:rFonts w:ascii="Times New Roman" w:hAnsi="Times New Roman"/>
          <w:sz w:val="24"/>
          <w:szCs w:val="24"/>
        </w:rPr>
        <w:t xml:space="preserve">īdzfinansējuma summas neizmaksāšanas (samazināšanas) gadījumus un nosacījumus </w:t>
      </w:r>
      <w:r w:rsidR="00C443ED">
        <w:rPr>
          <w:rFonts w:ascii="Times New Roman" w:hAnsi="Times New Roman"/>
          <w:sz w:val="24"/>
          <w:szCs w:val="24"/>
        </w:rPr>
        <w:t>L</w:t>
      </w:r>
      <w:r w:rsidRPr="00C975C3">
        <w:rPr>
          <w:rFonts w:ascii="Times New Roman" w:hAnsi="Times New Roman"/>
          <w:sz w:val="24"/>
          <w:szCs w:val="24"/>
        </w:rPr>
        <w:t>īguma daļējas izpildes gadījumā;</w:t>
      </w:r>
    </w:p>
    <w:p w14:paraId="52C0CD66" w14:textId="7AF8C041" w:rsidR="00C975C3" w:rsidRPr="00C975C3" w:rsidRDefault="00C443ED"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Pr>
          <w:rFonts w:ascii="Times New Roman" w:hAnsi="Times New Roman"/>
          <w:sz w:val="24"/>
          <w:szCs w:val="24"/>
        </w:rPr>
        <w:t>L</w:t>
      </w:r>
      <w:r w:rsidR="00C975C3" w:rsidRPr="00C975C3">
        <w:rPr>
          <w:rFonts w:ascii="Times New Roman" w:hAnsi="Times New Roman"/>
          <w:sz w:val="24"/>
          <w:szCs w:val="24"/>
        </w:rPr>
        <w:t>īguma pirmstermiņa izbeigšanas nosacījumus;</w:t>
      </w:r>
    </w:p>
    <w:p w14:paraId="7DD2A47C" w14:textId="4360C5B5" w:rsidR="002E09E3" w:rsidRPr="00C975C3" w:rsidRDefault="00C975C3"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sidRPr="00C975C3">
        <w:rPr>
          <w:rFonts w:ascii="Times New Roman" w:hAnsi="Times New Roman"/>
          <w:sz w:val="24"/>
          <w:szCs w:val="24"/>
        </w:rPr>
        <w:t xml:space="preserve">Administrācijas tiesības vienpusēji atkāpties no </w:t>
      </w:r>
      <w:r w:rsidR="00C443ED">
        <w:rPr>
          <w:rFonts w:ascii="Times New Roman" w:hAnsi="Times New Roman"/>
          <w:sz w:val="24"/>
          <w:szCs w:val="24"/>
        </w:rPr>
        <w:t>L</w:t>
      </w:r>
      <w:r w:rsidRPr="00C975C3">
        <w:rPr>
          <w:rFonts w:ascii="Times New Roman" w:hAnsi="Times New Roman"/>
          <w:sz w:val="24"/>
          <w:szCs w:val="24"/>
        </w:rPr>
        <w:t>īguma.</w:t>
      </w:r>
    </w:p>
    <w:p w14:paraId="48E428F0" w14:textId="0EDE3572" w:rsidR="00B57369" w:rsidRPr="00B57369" w:rsidRDefault="00AD33C0" w:rsidP="001C31EB">
      <w:pPr>
        <w:numPr>
          <w:ilvl w:val="0"/>
          <w:numId w:val="7"/>
        </w:numPr>
        <w:ind w:left="360" w:hanging="426"/>
        <w:jc w:val="both"/>
        <w:rPr>
          <w:sz w:val="24"/>
          <w:szCs w:val="24"/>
        </w:rPr>
      </w:pPr>
      <w:r>
        <w:rPr>
          <w:sz w:val="24"/>
          <w:szCs w:val="24"/>
        </w:rPr>
        <w:t>P</w:t>
      </w:r>
      <w:r w:rsidR="001D3E16">
        <w:rPr>
          <w:sz w:val="24"/>
          <w:szCs w:val="24"/>
        </w:rPr>
        <w:t xml:space="preserve">ilnvarotajai personai </w:t>
      </w:r>
      <w:r w:rsidR="00FF014F" w:rsidRPr="00FF014F">
        <w:rPr>
          <w:sz w:val="24"/>
          <w:szCs w:val="24"/>
        </w:rPr>
        <w:t>energoefektivitātes uzlabošanas pasākum</w:t>
      </w:r>
      <w:r w:rsidR="00FF014F">
        <w:rPr>
          <w:sz w:val="24"/>
          <w:szCs w:val="24"/>
        </w:rPr>
        <w:t>s</w:t>
      </w:r>
      <w:r w:rsidR="00FF014F" w:rsidRPr="00FF014F">
        <w:rPr>
          <w:sz w:val="24"/>
          <w:szCs w:val="24"/>
        </w:rPr>
        <w:t xml:space="preserve"> </w:t>
      </w:r>
      <w:r w:rsidR="00FF014F">
        <w:rPr>
          <w:sz w:val="24"/>
          <w:szCs w:val="24"/>
        </w:rPr>
        <w:t xml:space="preserve">ir </w:t>
      </w:r>
      <w:r w:rsidR="00B57369" w:rsidRPr="00B57369">
        <w:rPr>
          <w:sz w:val="24"/>
          <w:szCs w:val="24"/>
        </w:rPr>
        <w:t>jāveic</w:t>
      </w:r>
      <w:r w:rsidR="00FF014F">
        <w:rPr>
          <w:sz w:val="24"/>
          <w:szCs w:val="24"/>
        </w:rPr>
        <w:t xml:space="preserve"> šādos termiņos</w:t>
      </w:r>
      <w:r w:rsidR="00B57369">
        <w:rPr>
          <w:sz w:val="24"/>
          <w:szCs w:val="24"/>
        </w:rPr>
        <w:t>:</w:t>
      </w:r>
      <w:r w:rsidR="00B57369" w:rsidRPr="00B57369">
        <w:rPr>
          <w:sz w:val="24"/>
          <w:szCs w:val="24"/>
        </w:rPr>
        <w:t xml:space="preserve"> </w:t>
      </w:r>
    </w:p>
    <w:p w14:paraId="520F42E6" w14:textId="16E78B86" w:rsidR="00B57369" w:rsidRDefault="00B57369"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proofErr w:type="spellStart"/>
      <w:r>
        <w:rPr>
          <w:rFonts w:ascii="Times New Roman" w:hAnsi="Times New Roman"/>
          <w:sz w:val="24"/>
          <w:szCs w:val="24"/>
        </w:rPr>
        <w:t>energoaudits</w:t>
      </w:r>
      <w:proofErr w:type="spellEnd"/>
      <w:r>
        <w:rPr>
          <w:rFonts w:ascii="Times New Roman" w:hAnsi="Times New Roman"/>
          <w:sz w:val="24"/>
          <w:szCs w:val="24"/>
        </w:rPr>
        <w:t xml:space="preserve"> vai tehniskās dokumentācijas sagatavošana - </w:t>
      </w:r>
      <w:r w:rsidRPr="00B57369">
        <w:rPr>
          <w:rFonts w:ascii="Times New Roman" w:hAnsi="Times New Roman"/>
          <w:sz w:val="24"/>
          <w:szCs w:val="24"/>
        </w:rPr>
        <w:t xml:space="preserve">12 mēnešu laikā no </w:t>
      </w:r>
      <w:bookmarkStart w:id="9" w:name="_Hlk155600898"/>
      <w:r w:rsidR="00C443ED">
        <w:rPr>
          <w:rFonts w:ascii="Times New Roman" w:hAnsi="Times New Roman"/>
          <w:sz w:val="24"/>
          <w:szCs w:val="24"/>
        </w:rPr>
        <w:t>L</w:t>
      </w:r>
      <w:r>
        <w:rPr>
          <w:rFonts w:ascii="Times New Roman" w:hAnsi="Times New Roman"/>
          <w:sz w:val="24"/>
          <w:szCs w:val="24"/>
        </w:rPr>
        <w:t>īguma</w:t>
      </w:r>
      <w:r w:rsidRPr="00B57369">
        <w:rPr>
          <w:rFonts w:ascii="Times New Roman" w:hAnsi="Times New Roman"/>
          <w:sz w:val="24"/>
          <w:szCs w:val="24"/>
        </w:rPr>
        <w:t xml:space="preserve"> </w:t>
      </w:r>
      <w:r>
        <w:rPr>
          <w:rFonts w:ascii="Times New Roman" w:hAnsi="Times New Roman"/>
          <w:sz w:val="24"/>
          <w:szCs w:val="24"/>
        </w:rPr>
        <w:t>spēkā stāšan</w:t>
      </w:r>
      <w:r w:rsidR="0087258B">
        <w:rPr>
          <w:rFonts w:ascii="Times New Roman" w:hAnsi="Times New Roman"/>
          <w:sz w:val="24"/>
          <w:szCs w:val="24"/>
        </w:rPr>
        <w:t>ā</w:t>
      </w:r>
      <w:r>
        <w:rPr>
          <w:rFonts w:ascii="Times New Roman" w:hAnsi="Times New Roman"/>
          <w:sz w:val="24"/>
          <w:szCs w:val="24"/>
        </w:rPr>
        <w:t>s</w:t>
      </w:r>
      <w:bookmarkEnd w:id="9"/>
      <w:r>
        <w:rPr>
          <w:rFonts w:ascii="Times New Roman" w:hAnsi="Times New Roman"/>
          <w:sz w:val="24"/>
          <w:szCs w:val="24"/>
        </w:rPr>
        <w:t>;</w:t>
      </w:r>
    </w:p>
    <w:p w14:paraId="40318503" w14:textId="06A7DACF" w:rsidR="00B57369" w:rsidRPr="00B57369" w:rsidRDefault="00B57369"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sidRPr="00B57369">
        <w:rPr>
          <w:rFonts w:ascii="Times New Roman" w:hAnsi="Times New Roman"/>
          <w:sz w:val="24"/>
          <w:szCs w:val="24"/>
        </w:rPr>
        <w:t>būvdarbu veikšan</w:t>
      </w:r>
      <w:r>
        <w:rPr>
          <w:rFonts w:ascii="Times New Roman" w:hAnsi="Times New Roman"/>
          <w:sz w:val="24"/>
          <w:szCs w:val="24"/>
        </w:rPr>
        <w:t>a</w:t>
      </w:r>
      <w:r w:rsidRPr="00B57369">
        <w:rPr>
          <w:rFonts w:ascii="Times New Roman" w:hAnsi="Times New Roman"/>
          <w:sz w:val="24"/>
          <w:szCs w:val="24"/>
        </w:rPr>
        <w:t xml:space="preserve"> - 18  mēnešu laikā no </w:t>
      </w:r>
      <w:r w:rsidR="00C443ED">
        <w:rPr>
          <w:rFonts w:ascii="Times New Roman" w:hAnsi="Times New Roman"/>
          <w:sz w:val="24"/>
          <w:szCs w:val="24"/>
        </w:rPr>
        <w:t>L</w:t>
      </w:r>
      <w:r w:rsidRPr="00B57369">
        <w:rPr>
          <w:rFonts w:ascii="Times New Roman" w:hAnsi="Times New Roman"/>
          <w:sz w:val="24"/>
          <w:szCs w:val="24"/>
        </w:rPr>
        <w:t>īguma spēkā stāšan</w:t>
      </w:r>
      <w:r w:rsidR="0087258B">
        <w:rPr>
          <w:rFonts w:ascii="Times New Roman" w:hAnsi="Times New Roman"/>
          <w:sz w:val="24"/>
          <w:szCs w:val="24"/>
        </w:rPr>
        <w:t>ā</w:t>
      </w:r>
      <w:r w:rsidRPr="00B57369">
        <w:rPr>
          <w:rFonts w:ascii="Times New Roman" w:hAnsi="Times New Roman"/>
          <w:sz w:val="24"/>
          <w:szCs w:val="24"/>
        </w:rPr>
        <w:t xml:space="preserve">s. </w:t>
      </w:r>
    </w:p>
    <w:p w14:paraId="0472CF99" w14:textId="7DDABEBB" w:rsidR="00FB31AE" w:rsidRPr="00FB31AE" w:rsidRDefault="00FB31AE" w:rsidP="00FB31AE">
      <w:pPr>
        <w:numPr>
          <w:ilvl w:val="0"/>
          <w:numId w:val="7"/>
        </w:numPr>
        <w:ind w:left="426" w:hanging="426"/>
        <w:jc w:val="both"/>
        <w:rPr>
          <w:sz w:val="24"/>
          <w:szCs w:val="24"/>
        </w:rPr>
      </w:pPr>
      <w:r>
        <w:rPr>
          <w:sz w:val="24"/>
          <w:szCs w:val="24"/>
        </w:rPr>
        <w:t>P</w:t>
      </w:r>
      <w:r w:rsidRPr="00FB31AE">
        <w:rPr>
          <w:sz w:val="24"/>
          <w:szCs w:val="24"/>
        </w:rPr>
        <w:t xml:space="preserve">ilnvarotā persona </w:t>
      </w:r>
      <w:r w:rsidR="002030AD">
        <w:rPr>
          <w:sz w:val="24"/>
          <w:szCs w:val="24"/>
        </w:rPr>
        <w:t>l</w:t>
      </w:r>
      <w:r w:rsidRPr="00FB31AE">
        <w:rPr>
          <w:sz w:val="24"/>
          <w:szCs w:val="24"/>
        </w:rPr>
        <w:t xml:space="preserve">īdzfinansējuma saņemšanai </w:t>
      </w:r>
      <w:proofErr w:type="spellStart"/>
      <w:r>
        <w:rPr>
          <w:sz w:val="24"/>
          <w:szCs w:val="24"/>
        </w:rPr>
        <w:t>e</w:t>
      </w:r>
      <w:r w:rsidRPr="00FB31AE">
        <w:rPr>
          <w:sz w:val="24"/>
          <w:szCs w:val="24"/>
        </w:rPr>
        <w:t>nergoaudita</w:t>
      </w:r>
      <w:proofErr w:type="spellEnd"/>
      <w:r w:rsidRPr="00FB31AE">
        <w:rPr>
          <w:sz w:val="24"/>
          <w:szCs w:val="24"/>
        </w:rPr>
        <w:t xml:space="preserve"> veikšanai iesniedz iesniegumu, pievienojot šādus dokumentus:</w:t>
      </w:r>
    </w:p>
    <w:p w14:paraId="70B62DF3" w14:textId="2A7ABDD1" w:rsidR="00FB31AE" w:rsidRPr="00FB31AE" w:rsidRDefault="00FB31AE" w:rsidP="00FB31AE">
      <w:pPr>
        <w:ind w:left="1276" w:hanging="567"/>
        <w:jc w:val="both"/>
        <w:rPr>
          <w:sz w:val="24"/>
          <w:szCs w:val="24"/>
        </w:rPr>
      </w:pPr>
      <w:r>
        <w:rPr>
          <w:sz w:val="24"/>
          <w:szCs w:val="24"/>
        </w:rPr>
        <w:t>4</w:t>
      </w:r>
      <w:r w:rsidR="006A26BA">
        <w:rPr>
          <w:sz w:val="24"/>
          <w:szCs w:val="24"/>
        </w:rPr>
        <w:t>4</w:t>
      </w:r>
      <w:r w:rsidRPr="00FB31AE">
        <w:rPr>
          <w:sz w:val="24"/>
          <w:szCs w:val="24"/>
        </w:rPr>
        <w:t xml:space="preserve">.1. </w:t>
      </w:r>
      <w:r w:rsidR="002030AD">
        <w:rPr>
          <w:sz w:val="24"/>
          <w:szCs w:val="24"/>
        </w:rPr>
        <w:t>l</w:t>
      </w:r>
      <w:r w:rsidRPr="00FB31AE">
        <w:rPr>
          <w:sz w:val="24"/>
          <w:szCs w:val="24"/>
        </w:rPr>
        <w:t xml:space="preserve">īgumu par </w:t>
      </w:r>
      <w:proofErr w:type="spellStart"/>
      <w:r>
        <w:rPr>
          <w:sz w:val="24"/>
          <w:szCs w:val="24"/>
        </w:rPr>
        <w:t>e</w:t>
      </w:r>
      <w:r w:rsidRPr="00FB31AE">
        <w:rPr>
          <w:sz w:val="24"/>
          <w:szCs w:val="24"/>
        </w:rPr>
        <w:t>nergoaudita</w:t>
      </w:r>
      <w:proofErr w:type="spellEnd"/>
      <w:r w:rsidRPr="00FB31AE">
        <w:rPr>
          <w:sz w:val="24"/>
          <w:szCs w:val="24"/>
        </w:rPr>
        <w:t xml:space="preserve"> veikšanu (kopija);</w:t>
      </w:r>
    </w:p>
    <w:p w14:paraId="60D7F109" w14:textId="078640CB" w:rsidR="00FB31AE" w:rsidRPr="00FB31AE" w:rsidRDefault="00FB31AE" w:rsidP="00FB31AE">
      <w:pPr>
        <w:ind w:left="1276" w:hanging="567"/>
        <w:jc w:val="both"/>
        <w:rPr>
          <w:sz w:val="24"/>
          <w:szCs w:val="24"/>
        </w:rPr>
      </w:pPr>
      <w:r>
        <w:rPr>
          <w:sz w:val="24"/>
          <w:szCs w:val="24"/>
        </w:rPr>
        <w:t>4</w:t>
      </w:r>
      <w:r w:rsidR="006A26BA">
        <w:rPr>
          <w:sz w:val="24"/>
          <w:szCs w:val="24"/>
        </w:rPr>
        <w:t>4</w:t>
      </w:r>
      <w:r w:rsidRPr="00FB31AE">
        <w:rPr>
          <w:sz w:val="24"/>
          <w:szCs w:val="24"/>
        </w:rPr>
        <w:t xml:space="preserve">.2. </w:t>
      </w:r>
      <w:proofErr w:type="spellStart"/>
      <w:r>
        <w:rPr>
          <w:sz w:val="24"/>
          <w:szCs w:val="24"/>
        </w:rPr>
        <w:t>e</w:t>
      </w:r>
      <w:r w:rsidRPr="00FB31AE">
        <w:rPr>
          <w:sz w:val="24"/>
          <w:szCs w:val="24"/>
        </w:rPr>
        <w:t>nergoaudita</w:t>
      </w:r>
      <w:proofErr w:type="spellEnd"/>
      <w:r w:rsidRPr="00FB31AE">
        <w:rPr>
          <w:sz w:val="24"/>
          <w:szCs w:val="24"/>
        </w:rPr>
        <w:t xml:space="preserve"> atskaiti;</w:t>
      </w:r>
    </w:p>
    <w:p w14:paraId="27EBEB91" w14:textId="57ECE28D" w:rsidR="00FB31AE" w:rsidRDefault="00FB31AE" w:rsidP="00FB31AE">
      <w:pPr>
        <w:ind w:left="1276" w:hanging="567"/>
        <w:jc w:val="both"/>
        <w:rPr>
          <w:sz w:val="24"/>
          <w:szCs w:val="24"/>
        </w:rPr>
      </w:pPr>
      <w:r>
        <w:rPr>
          <w:sz w:val="24"/>
          <w:szCs w:val="24"/>
        </w:rPr>
        <w:t>4</w:t>
      </w:r>
      <w:r w:rsidR="006A26BA">
        <w:rPr>
          <w:sz w:val="24"/>
          <w:szCs w:val="24"/>
        </w:rPr>
        <w:t>4</w:t>
      </w:r>
      <w:r w:rsidRPr="00FB31AE">
        <w:rPr>
          <w:sz w:val="24"/>
          <w:szCs w:val="24"/>
        </w:rPr>
        <w:t xml:space="preserve">.3. </w:t>
      </w:r>
      <w:r>
        <w:rPr>
          <w:sz w:val="24"/>
          <w:szCs w:val="24"/>
        </w:rPr>
        <w:t>m</w:t>
      </w:r>
      <w:r w:rsidRPr="00FB31AE">
        <w:rPr>
          <w:sz w:val="24"/>
          <w:szCs w:val="24"/>
        </w:rPr>
        <w:t xml:space="preserve">aksājumu apliecinošos dokumentus par </w:t>
      </w:r>
      <w:proofErr w:type="spellStart"/>
      <w:r>
        <w:rPr>
          <w:sz w:val="24"/>
          <w:szCs w:val="24"/>
        </w:rPr>
        <w:t>e</w:t>
      </w:r>
      <w:r w:rsidRPr="00FB31AE">
        <w:rPr>
          <w:sz w:val="24"/>
          <w:szCs w:val="24"/>
        </w:rPr>
        <w:t>nergoaudita</w:t>
      </w:r>
      <w:proofErr w:type="spellEnd"/>
      <w:r w:rsidRPr="00FB31AE">
        <w:rPr>
          <w:sz w:val="24"/>
          <w:szCs w:val="24"/>
        </w:rPr>
        <w:t xml:space="preserve"> veikšanu (kopijas), kurā norādīts pakalpojuma līguma numurs un noslēgšanas datums.</w:t>
      </w:r>
    </w:p>
    <w:p w14:paraId="34562DAD" w14:textId="611D9E65" w:rsidR="002030AD" w:rsidRPr="002030AD" w:rsidRDefault="002030AD" w:rsidP="002030AD">
      <w:pPr>
        <w:numPr>
          <w:ilvl w:val="0"/>
          <w:numId w:val="7"/>
        </w:numPr>
        <w:ind w:left="426" w:hanging="426"/>
        <w:jc w:val="both"/>
        <w:rPr>
          <w:sz w:val="24"/>
          <w:szCs w:val="24"/>
        </w:rPr>
      </w:pPr>
      <w:r>
        <w:rPr>
          <w:sz w:val="24"/>
          <w:szCs w:val="24"/>
        </w:rPr>
        <w:t>P</w:t>
      </w:r>
      <w:r w:rsidRPr="002030AD">
        <w:rPr>
          <w:sz w:val="24"/>
          <w:szCs w:val="24"/>
        </w:rPr>
        <w:t xml:space="preserve">ilnvarotā persona </w:t>
      </w:r>
      <w:r>
        <w:rPr>
          <w:sz w:val="24"/>
          <w:szCs w:val="24"/>
        </w:rPr>
        <w:t>l</w:t>
      </w:r>
      <w:r w:rsidRPr="002030AD">
        <w:rPr>
          <w:sz w:val="24"/>
          <w:szCs w:val="24"/>
        </w:rPr>
        <w:t>īdzfinansējuma saņemšanai tehniskā</w:t>
      </w:r>
      <w:r>
        <w:rPr>
          <w:sz w:val="24"/>
          <w:szCs w:val="24"/>
        </w:rPr>
        <w:t>s dokumentācijas</w:t>
      </w:r>
      <w:r w:rsidRPr="002030AD">
        <w:rPr>
          <w:sz w:val="24"/>
          <w:szCs w:val="24"/>
        </w:rPr>
        <w:t xml:space="preserve"> sagatavošanai iesniedz iesniegumu, pievienojot šādus dokumentus:</w:t>
      </w:r>
    </w:p>
    <w:p w14:paraId="03B1728B" w14:textId="22CD003D" w:rsidR="002030AD" w:rsidRPr="002030AD" w:rsidRDefault="002030AD" w:rsidP="002030AD">
      <w:pPr>
        <w:pStyle w:val="Sarakstarindkopa"/>
        <w:numPr>
          <w:ilvl w:val="1"/>
          <w:numId w:val="7"/>
        </w:numPr>
        <w:spacing w:after="0" w:line="240" w:lineRule="auto"/>
        <w:ind w:left="1276" w:hanging="556"/>
        <w:jc w:val="both"/>
        <w:rPr>
          <w:rFonts w:ascii="Times New Roman" w:hAnsi="Times New Roman"/>
          <w:sz w:val="24"/>
          <w:szCs w:val="24"/>
        </w:rPr>
      </w:pPr>
      <w:r>
        <w:rPr>
          <w:rFonts w:ascii="Times New Roman" w:hAnsi="Times New Roman"/>
          <w:sz w:val="24"/>
          <w:szCs w:val="24"/>
        </w:rPr>
        <w:t>l</w:t>
      </w:r>
      <w:r w:rsidRPr="002030AD">
        <w:rPr>
          <w:rFonts w:ascii="Times New Roman" w:hAnsi="Times New Roman"/>
          <w:sz w:val="24"/>
          <w:szCs w:val="24"/>
        </w:rPr>
        <w:t>īgumu par tehniskā</w:t>
      </w:r>
      <w:r>
        <w:rPr>
          <w:rFonts w:ascii="Times New Roman" w:hAnsi="Times New Roman"/>
          <w:sz w:val="24"/>
          <w:szCs w:val="24"/>
        </w:rPr>
        <w:t xml:space="preserve">s dokumentācijas </w:t>
      </w:r>
      <w:r w:rsidRPr="002030AD">
        <w:rPr>
          <w:rFonts w:ascii="Times New Roman" w:hAnsi="Times New Roman"/>
          <w:sz w:val="24"/>
          <w:szCs w:val="24"/>
        </w:rPr>
        <w:t>sagatavošanu (kopija);</w:t>
      </w:r>
    </w:p>
    <w:p w14:paraId="67735D48" w14:textId="20A8DE66" w:rsidR="002030AD" w:rsidRPr="002030AD" w:rsidRDefault="002030AD" w:rsidP="002030AD">
      <w:pPr>
        <w:pStyle w:val="Sarakstarindkopa"/>
        <w:numPr>
          <w:ilvl w:val="1"/>
          <w:numId w:val="7"/>
        </w:numPr>
        <w:spacing w:after="0" w:line="240" w:lineRule="auto"/>
        <w:ind w:left="1276" w:hanging="556"/>
        <w:jc w:val="both"/>
        <w:rPr>
          <w:rFonts w:ascii="Times New Roman" w:hAnsi="Times New Roman"/>
          <w:sz w:val="24"/>
          <w:szCs w:val="24"/>
        </w:rPr>
      </w:pPr>
      <w:r>
        <w:rPr>
          <w:rFonts w:ascii="Times New Roman" w:hAnsi="Times New Roman"/>
          <w:sz w:val="24"/>
          <w:szCs w:val="24"/>
        </w:rPr>
        <w:t>m</w:t>
      </w:r>
      <w:r w:rsidRPr="002030AD">
        <w:rPr>
          <w:rFonts w:ascii="Times New Roman" w:hAnsi="Times New Roman"/>
          <w:sz w:val="24"/>
          <w:szCs w:val="24"/>
        </w:rPr>
        <w:t>aksājumu apliecinošos dokumentus par tehniskā</w:t>
      </w:r>
      <w:r>
        <w:rPr>
          <w:rFonts w:ascii="Times New Roman" w:hAnsi="Times New Roman"/>
          <w:sz w:val="24"/>
          <w:szCs w:val="24"/>
        </w:rPr>
        <w:t>s dokumentācijas sagatavoš</w:t>
      </w:r>
      <w:r w:rsidRPr="002030AD">
        <w:rPr>
          <w:rFonts w:ascii="Times New Roman" w:hAnsi="Times New Roman"/>
          <w:sz w:val="24"/>
          <w:szCs w:val="24"/>
        </w:rPr>
        <w:t>anu (kopijas), kurā norādīts pakalpojuma līguma numurs un noslēgšanas datums;</w:t>
      </w:r>
    </w:p>
    <w:p w14:paraId="2152877F" w14:textId="6C7AF987" w:rsidR="002030AD" w:rsidRPr="002030AD" w:rsidRDefault="002030AD" w:rsidP="002030AD">
      <w:pPr>
        <w:pStyle w:val="Sarakstarindkopa"/>
        <w:numPr>
          <w:ilvl w:val="1"/>
          <w:numId w:val="7"/>
        </w:numPr>
        <w:spacing w:after="0" w:line="240" w:lineRule="auto"/>
        <w:ind w:left="1276" w:hanging="556"/>
        <w:jc w:val="both"/>
        <w:rPr>
          <w:rFonts w:ascii="Times New Roman" w:hAnsi="Times New Roman"/>
          <w:sz w:val="24"/>
          <w:szCs w:val="24"/>
        </w:rPr>
      </w:pPr>
      <w:r w:rsidRPr="002030AD">
        <w:rPr>
          <w:rFonts w:ascii="Times New Roman" w:hAnsi="Times New Roman"/>
          <w:sz w:val="24"/>
          <w:szCs w:val="24"/>
        </w:rPr>
        <w:t>pieņemšanas – nodošanas aktu (kopija).</w:t>
      </w:r>
    </w:p>
    <w:p w14:paraId="46C98F9B" w14:textId="311A23BD" w:rsidR="002030AD" w:rsidRPr="002030AD" w:rsidRDefault="002030AD" w:rsidP="002030AD">
      <w:pPr>
        <w:numPr>
          <w:ilvl w:val="0"/>
          <w:numId w:val="7"/>
        </w:numPr>
        <w:ind w:left="426" w:hanging="426"/>
        <w:jc w:val="both"/>
        <w:rPr>
          <w:sz w:val="24"/>
          <w:szCs w:val="24"/>
        </w:rPr>
      </w:pPr>
      <w:r>
        <w:rPr>
          <w:sz w:val="24"/>
          <w:szCs w:val="24"/>
        </w:rPr>
        <w:t>P</w:t>
      </w:r>
      <w:r w:rsidRPr="002030AD">
        <w:rPr>
          <w:sz w:val="24"/>
          <w:szCs w:val="24"/>
        </w:rPr>
        <w:t xml:space="preserve">ilnvarotā persona </w:t>
      </w:r>
      <w:r>
        <w:rPr>
          <w:sz w:val="24"/>
          <w:szCs w:val="24"/>
        </w:rPr>
        <w:t>l</w:t>
      </w:r>
      <w:r w:rsidRPr="002030AD">
        <w:rPr>
          <w:sz w:val="24"/>
          <w:szCs w:val="24"/>
        </w:rPr>
        <w:t xml:space="preserve">īdzfinansējuma saņemšanai </w:t>
      </w:r>
      <w:r>
        <w:rPr>
          <w:sz w:val="24"/>
          <w:szCs w:val="24"/>
        </w:rPr>
        <w:t>būvdarbu veikšanai</w:t>
      </w:r>
      <w:r w:rsidRPr="002030AD">
        <w:rPr>
          <w:sz w:val="24"/>
          <w:szCs w:val="24"/>
        </w:rPr>
        <w:t xml:space="preserve"> iesniedz iesniegumu, pievienojot šādus dokumentus:</w:t>
      </w:r>
    </w:p>
    <w:p w14:paraId="64CF1BED" w14:textId="5D9744F9" w:rsidR="002030AD" w:rsidRPr="002030AD" w:rsidRDefault="002030AD" w:rsidP="002030AD">
      <w:pPr>
        <w:pStyle w:val="Sarakstarindkopa"/>
        <w:numPr>
          <w:ilvl w:val="1"/>
          <w:numId w:val="7"/>
        </w:numPr>
        <w:spacing w:after="0" w:line="240" w:lineRule="auto"/>
        <w:ind w:left="1276" w:hanging="556"/>
        <w:jc w:val="both"/>
        <w:rPr>
          <w:rFonts w:ascii="Times New Roman" w:hAnsi="Times New Roman"/>
          <w:sz w:val="24"/>
          <w:szCs w:val="24"/>
        </w:rPr>
      </w:pPr>
      <w:r w:rsidRPr="002030AD">
        <w:rPr>
          <w:rFonts w:ascii="Times New Roman" w:hAnsi="Times New Roman"/>
          <w:sz w:val="24"/>
          <w:szCs w:val="24"/>
        </w:rPr>
        <w:t>līgumu par būvdarbu veikšanu (kopija);</w:t>
      </w:r>
    </w:p>
    <w:p w14:paraId="5D077A41" w14:textId="3656C7D3" w:rsidR="002030AD" w:rsidRPr="002030AD" w:rsidRDefault="002030AD" w:rsidP="002030AD">
      <w:pPr>
        <w:pStyle w:val="Sarakstarindkopa"/>
        <w:numPr>
          <w:ilvl w:val="1"/>
          <w:numId w:val="7"/>
        </w:numPr>
        <w:spacing w:after="0" w:line="240" w:lineRule="auto"/>
        <w:ind w:left="1276" w:hanging="556"/>
        <w:jc w:val="both"/>
        <w:rPr>
          <w:rFonts w:ascii="Times New Roman" w:hAnsi="Times New Roman"/>
          <w:sz w:val="24"/>
          <w:szCs w:val="24"/>
        </w:rPr>
      </w:pPr>
      <w:r w:rsidRPr="002030AD">
        <w:rPr>
          <w:rFonts w:ascii="Times New Roman" w:hAnsi="Times New Roman"/>
          <w:sz w:val="24"/>
          <w:szCs w:val="24"/>
        </w:rPr>
        <w:t>rēķinu par būvdarbu veikšanu (kopija);</w:t>
      </w:r>
    </w:p>
    <w:p w14:paraId="63B64CEA" w14:textId="0936E899" w:rsidR="002030AD" w:rsidRPr="002030AD" w:rsidRDefault="002030AD" w:rsidP="002030AD">
      <w:pPr>
        <w:pStyle w:val="Sarakstarindkopa"/>
        <w:numPr>
          <w:ilvl w:val="1"/>
          <w:numId w:val="7"/>
        </w:numPr>
        <w:spacing w:after="0" w:line="240" w:lineRule="auto"/>
        <w:ind w:left="1276" w:hanging="556"/>
        <w:jc w:val="both"/>
        <w:rPr>
          <w:rFonts w:ascii="Times New Roman" w:hAnsi="Times New Roman"/>
          <w:sz w:val="24"/>
          <w:szCs w:val="24"/>
        </w:rPr>
      </w:pPr>
      <w:r w:rsidRPr="002030AD">
        <w:rPr>
          <w:rFonts w:ascii="Times New Roman" w:hAnsi="Times New Roman"/>
          <w:sz w:val="24"/>
          <w:szCs w:val="24"/>
        </w:rPr>
        <w:t>maksājumu apliecinošos dokumentus par būvdarbu veikšanu (kopijas), kurā norādīts līguma numurs un noslēgšanas datums;</w:t>
      </w:r>
    </w:p>
    <w:p w14:paraId="4CCAC3B8" w14:textId="40706027" w:rsidR="002030AD" w:rsidRPr="002030AD" w:rsidRDefault="002030AD" w:rsidP="002030AD">
      <w:pPr>
        <w:pStyle w:val="Sarakstarindkopa"/>
        <w:numPr>
          <w:ilvl w:val="1"/>
          <w:numId w:val="7"/>
        </w:numPr>
        <w:spacing w:after="0" w:line="240" w:lineRule="auto"/>
        <w:ind w:left="1276" w:hanging="556"/>
        <w:jc w:val="both"/>
        <w:rPr>
          <w:rFonts w:ascii="Times New Roman" w:hAnsi="Times New Roman"/>
          <w:sz w:val="24"/>
          <w:szCs w:val="24"/>
        </w:rPr>
      </w:pPr>
      <w:r w:rsidRPr="002030AD">
        <w:rPr>
          <w:rFonts w:ascii="Times New Roman" w:hAnsi="Times New Roman"/>
          <w:sz w:val="24"/>
          <w:szCs w:val="24"/>
        </w:rPr>
        <w:t>pieņemšanas – nodošanas akts (kopija).</w:t>
      </w:r>
    </w:p>
    <w:p w14:paraId="3A07B18F" w14:textId="27E674F7" w:rsidR="00DD21ED" w:rsidRDefault="00DD21ED" w:rsidP="001C31EB">
      <w:pPr>
        <w:numPr>
          <w:ilvl w:val="0"/>
          <w:numId w:val="7"/>
        </w:numPr>
        <w:ind w:left="360" w:hanging="426"/>
        <w:jc w:val="both"/>
        <w:rPr>
          <w:sz w:val="24"/>
          <w:szCs w:val="24"/>
        </w:rPr>
      </w:pPr>
      <w:r>
        <w:rPr>
          <w:sz w:val="24"/>
          <w:szCs w:val="24"/>
        </w:rPr>
        <w:t>Nodaļa</w:t>
      </w:r>
      <w:r w:rsidRPr="00DD21ED">
        <w:rPr>
          <w:sz w:val="24"/>
          <w:szCs w:val="24"/>
        </w:rPr>
        <w:t xml:space="preserve"> 10 darba dienu laikā pēc 4</w:t>
      </w:r>
      <w:r>
        <w:rPr>
          <w:sz w:val="24"/>
          <w:szCs w:val="24"/>
        </w:rPr>
        <w:t>4</w:t>
      </w:r>
      <w:r w:rsidRPr="00DD21ED">
        <w:rPr>
          <w:sz w:val="24"/>
          <w:szCs w:val="24"/>
        </w:rPr>
        <w:t xml:space="preserve">., </w:t>
      </w:r>
      <w:r>
        <w:rPr>
          <w:sz w:val="24"/>
          <w:szCs w:val="24"/>
        </w:rPr>
        <w:t>45</w:t>
      </w:r>
      <w:r w:rsidRPr="00DD21ED">
        <w:rPr>
          <w:sz w:val="24"/>
          <w:szCs w:val="24"/>
        </w:rPr>
        <w:t xml:space="preserve">. un </w:t>
      </w:r>
      <w:r>
        <w:rPr>
          <w:sz w:val="24"/>
          <w:szCs w:val="24"/>
        </w:rPr>
        <w:t>46</w:t>
      </w:r>
      <w:r w:rsidRPr="00DD21ED">
        <w:rPr>
          <w:sz w:val="24"/>
          <w:szCs w:val="24"/>
        </w:rPr>
        <w:t>.punktā minēto dokumentu saņemšanas veic to pārbaudi.</w:t>
      </w:r>
    </w:p>
    <w:p w14:paraId="686CDD25" w14:textId="23701D9E" w:rsidR="00CF6DC3" w:rsidRDefault="00CF6DC3" w:rsidP="001C31EB">
      <w:pPr>
        <w:numPr>
          <w:ilvl w:val="0"/>
          <w:numId w:val="7"/>
        </w:numPr>
        <w:ind w:left="360" w:hanging="426"/>
        <w:jc w:val="both"/>
        <w:rPr>
          <w:sz w:val="24"/>
          <w:szCs w:val="24"/>
        </w:rPr>
      </w:pPr>
      <w:r w:rsidRPr="00CF6DC3">
        <w:rPr>
          <w:sz w:val="24"/>
          <w:szCs w:val="24"/>
        </w:rPr>
        <w:t>Līdzfinansējum</w:t>
      </w:r>
      <w:r>
        <w:rPr>
          <w:sz w:val="24"/>
          <w:szCs w:val="24"/>
        </w:rPr>
        <w:t xml:space="preserve">s </w:t>
      </w:r>
      <w:r w:rsidR="001D3E16" w:rsidRPr="001D3E16">
        <w:rPr>
          <w:sz w:val="24"/>
          <w:szCs w:val="24"/>
        </w:rPr>
        <w:t xml:space="preserve">tiek pārskaitīts </w:t>
      </w:r>
      <w:r w:rsidR="007E4D6F">
        <w:rPr>
          <w:sz w:val="24"/>
          <w:szCs w:val="24"/>
        </w:rPr>
        <w:t>p</w:t>
      </w:r>
      <w:r>
        <w:rPr>
          <w:sz w:val="24"/>
          <w:szCs w:val="24"/>
        </w:rPr>
        <w:t>ilnvarot</w:t>
      </w:r>
      <w:r w:rsidR="007E4D6F">
        <w:rPr>
          <w:sz w:val="24"/>
          <w:szCs w:val="24"/>
        </w:rPr>
        <w:t>a</w:t>
      </w:r>
      <w:r>
        <w:rPr>
          <w:sz w:val="24"/>
          <w:szCs w:val="24"/>
        </w:rPr>
        <w:t>jai personai</w:t>
      </w:r>
      <w:r w:rsidR="00DD21ED">
        <w:rPr>
          <w:sz w:val="24"/>
          <w:szCs w:val="24"/>
        </w:rPr>
        <w:t>, pamatojoties uz Administrācijas vadītāja rīkojumu, kā arī</w:t>
      </w:r>
      <w:r>
        <w:rPr>
          <w:sz w:val="24"/>
          <w:szCs w:val="24"/>
        </w:rPr>
        <w:t xml:space="preserve"> </w:t>
      </w:r>
      <w:r w:rsidRPr="00CF6DC3">
        <w:rPr>
          <w:sz w:val="24"/>
          <w:szCs w:val="24"/>
        </w:rPr>
        <w:t>atbilstoši finan</w:t>
      </w:r>
      <w:r w:rsidR="00BF4577">
        <w:rPr>
          <w:sz w:val="24"/>
          <w:szCs w:val="24"/>
        </w:rPr>
        <w:t>š</w:t>
      </w:r>
      <w:r w:rsidRPr="00CF6DC3">
        <w:rPr>
          <w:sz w:val="24"/>
          <w:szCs w:val="24"/>
        </w:rPr>
        <w:t>u līdzekļu izlietojumam un kvalitatīvi veiktam</w:t>
      </w:r>
      <w:r w:rsidR="004C183D">
        <w:rPr>
          <w:sz w:val="24"/>
          <w:szCs w:val="24"/>
        </w:rPr>
        <w:t xml:space="preserve"> </w:t>
      </w:r>
      <w:r w:rsidRPr="00CF6DC3">
        <w:rPr>
          <w:sz w:val="24"/>
          <w:szCs w:val="24"/>
        </w:rPr>
        <w:t xml:space="preserve">darba apjomam, bet ne vairāk kā piešķirtā </w:t>
      </w:r>
      <w:r>
        <w:rPr>
          <w:sz w:val="24"/>
          <w:szCs w:val="24"/>
        </w:rPr>
        <w:t>l</w:t>
      </w:r>
      <w:r w:rsidRPr="00CF6DC3">
        <w:rPr>
          <w:sz w:val="24"/>
          <w:szCs w:val="24"/>
        </w:rPr>
        <w:t>īdzfinansējuma apmērā. Avansa maksājumi netiek paredzēti.</w:t>
      </w:r>
    </w:p>
    <w:p w14:paraId="7091B788" w14:textId="55B12DA7" w:rsidR="007022EF" w:rsidRPr="007022EF" w:rsidRDefault="007022EF" w:rsidP="001C31EB">
      <w:pPr>
        <w:numPr>
          <w:ilvl w:val="0"/>
          <w:numId w:val="7"/>
        </w:numPr>
        <w:ind w:left="360" w:hanging="426"/>
        <w:jc w:val="both"/>
        <w:rPr>
          <w:sz w:val="24"/>
          <w:szCs w:val="24"/>
        </w:rPr>
      </w:pPr>
      <w:r>
        <w:rPr>
          <w:sz w:val="24"/>
          <w:szCs w:val="24"/>
        </w:rPr>
        <w:t xml:space="preserve">Administrācija </w:t>
      </w:r>
      <w:r w:rsidRPr="007022EF">
        <w:rPr>
          <w:sz w:val="24"/>
          <w:szCs w:val="24"/>
        </w:rPr>
        <w:t xml:space="preserve">neizmaksā piešķirto </w:t>
      </w:r>
      <w:r>
        <w:rPr>
          <w:sz w:val="24"/>
          <w:szCs w:val="24"/>
        </w:rPr>
        <w:t>l</w:t>
      </w:r>
      <w:r w:rsidRPr="007022EF">
        <w:rPr>
          <w:sz w:val="24"/>
          <w:szCs w:val="24"/>
        </w:rPr>
        <w:t>īdzfinansējumu, ja:</w:t>
      </w:r>
    </w:p>
    <w:p w14:paraId="7723C3D2" w14:textId="433CFEB6" w:rsidR="007022EF" w:rsidRPr="007022EF" w:rsidRDefault="007022EF"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Pr>
          <w:rFonts w:ascii="Times New Roman" w:hAnsi="Times New Roman"/>
          <w:sz w:val="24"/>
          <w:szCs w:val="24"/>
        </w:rPr>
        <w:t>e</w:t>
      </w:r>
      <w:r w:rsidRPr="007022EF">
        <w:rPr>
          <w:rFonts w:ascii="Times New Roman" w:hAnsi="Times New Roman"/>
          <w:sz w:val="24"/>
          <w:szCs w:val="24"/>
        </w:rPr>
        <w:t xml:space="preserve">nergoefektivitātes uzlabošanas pasākums netiek veikts </w:t>
      </w:r>
      <w:r w:rsidR="00C443ED">
        <w:rPr>
          <w:rFonts w:ascii="Times New Roman" w:hAnsi="Times New Roman"/>
          <w:sz w:val="24"/>
          <w:szCs w:val="24"/>
        </w:rPr>
        <w:t>L</w:t>
      </w:r>
      <w:r w:rsidRPr="007022EF">
        <w:rPr>
          <w:rFonts w:ascii="Times New Roman" w:hAnsi="Times New Roman"/>
          <w:sz w:val="24"/>
          <w:szCs w:val="24"/>
        </w:rPr>
        <w:t xml:space="preserve">īgumā noteiktajā kārtībā </w:t>
      </w:r>
      <w:r w:rsidR="007E4D6F">
        <w:rPr>
          <w:rFonts w:ascii="Times New Roman" w:hAnsi="Times New Roman"/>
          <w:sz w:val="24"/>
          <w:szCs w:val="24"/>
        </w:rPr>
        <w:t>un/</w:t>
      </w:r>
      <w:r w:rsidRPr="007022EF">
        <w:rPr>
          <w:rFonts w:ascii="Times New Roman" w:hAnsi="Times New Roman"/>
          <w:sz w:val="24"/>
          <w:szCs w:val="24"/>
        </w:rPr>
        <w:t>vai termiņā;</w:t>
      </w:r>
    </w:p>
    <w:p w14:paraId="6F5F54F1" w14:textId="5226EBDB" w:rsidR="007022EF" w:rsidRPr="007022EF" w:rsidRDefault="00C443ED"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Pr>
          <w:rFonts w:ascii="Times New Roman" w:hAnsi="Times New Roman"/>
          <w:sz w:val="24"/>
          <w:szCs w:val="24"/>
        </w:rPr>
        <w:lastRenderedPageBreak/>
        <w:t>L</w:t>
      </w:r>
      <w:r w:rsidR="007022EF" w:rsidRPr="007022EF">
        <w:rPr>
          <w:rFonts w:ascii="Times New Roman" w:hAnsi="Times New Roman"/>
          <w:sz w:val="24"/>
          <w:szCs w:val="24"/>
        </w:rPr>
        <w:t xml:space="preserve">īgumā noteiktajā kārtībā un termiņā </w:t>
      </w:r>
      <w:r w:rsidR="001D3E16">
        <w:rPr>
          <w:rFonts w:ascii="Times New Roman" w:hAnsi="Times New Roman"/>
          <w:sz w:val="24"/>
          <w:szCs w:val="24"/>
        </w:rPr>
        <w:t xml:space="preserve">līdzfinansējuma saņēmējs vai tās </w:t>
      </w:r>
      <w:r w:rsidR="007E4D6F">
        <w:rPr>
          <w:rFonts w:ascii="Times New Roman" w:hAnsi="Times New Roman"/>
          <w:sz w:val="24"/>
          <w:szCs w:val="24"/>
        </w:rPr>
        <w:t>p</w:t>
      </w:r>
      <w:r w:rsidR="00661A7E">
        <w:rPr>
          <w:rFonts w:ascii="Times New Roman" w:hAnsi="Times New Roman"/>
          <w:sz w:val="24"/>
          <w:szCs w:val="24"/>
        </w:rPr>
        <w:t>ilnvarotā persona</w:t>
      </w:r>
      <w:r w:rsidR="007022EF" w:rsidRPr="007022EF">
        <w:rPr>
          <w:rFonts w:ascii="Times New Roman" w:hAnsi="Times New Roman"/>
          <w:sz w:val="24"/>
          <w:szCs w:val="24"/>
        </w:rPr>
        <w:t xml:space="preserve"> nav iesnie</w:t>
      </w:r>
      <w:r w:rsidR="00661A7E">
        <w:rPr>
          <w:rFonts w:ascii="Times New Roman" w:hAnsi="Times New Roman"/>
          <w:sz w:val="24"/>
          <w:szCs w:val="24"/>
        </w:rPr>
        <w:t>gusi</w:t>
      </w:r>
      <w:r w:rsidR="007022EF" w:rsidRPr="007022EF">
        <w:rPr>
          <w:rFonts w:ascii="Times New Roman" w:hAnsi="Times New Roman"/>
          <w:sz w:val="24"/>
          <w:szCs w:val="24"/>
        </w:rPr>
        <w:t xml:space="preserve"> Administrācijā visus </w:t>
      </w:r>
      <w:r>
        <w:rPr>
          <w:rFonts w:ascii="Times New Roman" w:hAnsi="Times New Roman"/>
          <w:sz w:val="24"/>
          <w:szCs w:val="24"/>
        </w:rPr>
        <w:t>L</w:t>
      </w:r>
      <w:r w:rsidR="007022EF" w:rsidRPr="007022EF">
        <w:rPr>
          <w:rFonts w:ascii="Times New Roman" w:hAnsi="Times New Roman"/>
          <w:sz w:val="24"/>
          <w:szCs w:val="24"/>
        </w:rPr>
        <w:t xml:space="preserve">īgumā noteiktos </w:t>
      </w:r>
      <w:r w:rsidR="007022EF">
        <w:rPr>
          <w:rFonts w:ascii="Times New Roman" w:hAnsi="Times New Roman"/>
          <w:sz w:val="24"/>
          <w:szCs w:val="24"/>
        </w:rPr>
        <w:t>l</w:t>
      </w:r>
      <w:r w:rsidR="007022EF" w:rsidRPr="007022EF">
        <w:rPr>
          <w:rFonts w:ascii="Times New Roman" w:hAnsi="Times New Roman"/>
          <w:sz w:val="24"/>
          <w:szCs w:val="24"/>
        </w:rPr>
        <w:t>īdzfinansējuma saņemšanai nepieciešamos dokumentus;</w:t>
      </w:r>
    </w:p>
    <w:p w14:paraId="1BEB09AA" w14:textId="525F50FC" w:rsidR="007022EF" w:rsidRPr="007022EF" w:rsidRDefault="007E4D6F" w:rsidP="001C31EB">
      <w:pPr>
        <w:pStyle w:val="Sarakstarindkopa"/>
        <w:numPr>
          <w:ilvl w:val="1"/>
          <w:numId w:val="7"/>
        </w:numPr>
        <w:spacing w:after="0" w:line="240" w:lineRule="auto"/>
        <w:ind w:left="1276" w:hanging="556"/>
        <w:contextualSpacing w:val="0"/>
        <w:jc w:val="both"/>
        <w:rPr>
          <w:rFonts w:ascii="Times New Roman" w:hAnsi="Times New Roman"/>
          <w:sz w:val="24"/>
          <w:szCs w:val="24"/>
        </w:rPr>
      </w:pPr>
      <w:r>
        <w:rPr>
          <w:rFonts w:ascii="Times New Roman" w:hAnsi="Times New Roman"/>
          <w:sz w:val="24"/>
          <w:szCs w:val="24"/>
        </w:rPr>
        <w:t>p</w:t>
      </w:r>
      <w:r w:rsidR="007022EF" w:rsidRPr="007022EF">
        <w:rPr>
          <w:rFonts w:ascii="Times New Roman" w:hAnsi="Times New Roman"/>
          <w:sz w:val="24"/>
          <w:szCs w:val="24"/>
        </w:rPr>
        <w:t xml:space="preserve">ilnvarotās personas iesniegtie dokumenti </w:t>
      </w:r>
      <w:r w:rsidR="007022EF">
        <w:rPr>
          <w:rFonts w:ascii="Times New Roman" w:hAnsi="Times New Roman"/>
          <w:sz w:val="24"/>
          <w:szCs w:val="24"/>
        </w:rPr>
        <w:t>l</w:t>
      </w:r>
      <w:r w:rsidR="007022EF" w:rsidRPr="007022EF">
        <w:rPr>
          <w:rFonts w:ascii="Times New Roman" w:hAnsi="Times New Roman"/>
          <w:sz w:val="24"/>
          <w:szCs w:val="24"/>
        </w:rPr>
        <w:t xml:space="preserve">īdzfinansējuma saņemšanai neatbilst </w:t>
      </w:r>
      <w:r w:rsidR="00C443ED">
        <w:rPr>
          <w:rFonts w:ascii="Times New Roman" w:hAnsi="Times New Roman"/>
          <w:sz w:val="24"/>
          <w:szCs w:val="24"/>
        </w:rPr>
        <w:t>L</w:t>
      </w:r>
      <w:r w:rsidR="007022EF" w:rsidRPr="007022EF">
        <w:rPr>
          <w:rFonts w:ascii="Times New Roman" w:hAnsi="Times New Roman"/>
          <w:sz w:val="24"/>
          <w:szCs w:val="24"/>
        </w:rPr>
        <w:t>īguma prasībām.</w:t>
      </w:r>
    </w:p>
    <w:p w14:paraId="2310D165" w14:textId="77777777" w:rsidR="0085092F" w:rsidRDefault="0085092F" w:rsidP="00BB3C9C">
      <w:pPr>
        <w:pStyle w:val="Sarakstarindkopa"/>
        <w:widowControl w:val="0"/>
        <w:shd w:val="clear" w:color="auto" w:fill="FFFFFF"/>
        <w:autoSpaceDE w:val="0"/>
        <w:autoSpaceDN w:val="0"/>
        <w:adjustRightInd w:val="0"/>
        <w:spacing w:before="100" w:beforeAutospacing="1" w:after="100" w:afterAutospacing="1" w:line="240" w:lineRule="auto"/>
        <w:ind w:left="1080"/>
        <w:rPr>
          <w:rFonts w:ascii="Times New Roman" w:eastAsia="Times New Roman" w:hAnsi="Times New Roman"/>
          <w:sz w:val="24"/>
          <w:szCs w:val="24"/>
        </w:rPr>
      </w:pPr>
    </w:p>
    <w:p w14:paraId="632AD7AC" w14:textId="77777777" w:rsidR="00DD21ED" w:rsidRPr="0085092F" w:rsidRDefault="00DD21ED" w:rsidP="00BB3C9C">
      <w:pPr>
        <w:pStyle w:val="Sarakstarindkopa"/>
        <w:widowControl w:val="0"/>
        <w:shd w:val="clear" w:color="auto" w:fill="FFFFFF"/>
        <w:autoSpaceDE w:val="0"/>
        <w:autoSpaceDN w:val="0"/>
        <w:adjustRightInd w:val="0"/>
        <w:spacing w:before="100" w:beforeAutospacing="1" w:after="100" w:afterAutospacing="1" w:line="240" w:lineRule="auto"/>
        <w:ind w:left="1080"/>
        <w:rPr>
          <w:rFonts w:ascii="Times New Roman" w:eastAsia="Times New Roman" w:hAnsi="Times New Roman"/>
          <w:sz w:val="24"/>
          <w:szCs w:val="24"/>
        </w:rPr>
      </w:pPr>
    </w:p>
    <w:p w14:paraId="5D03472C" w14:textId="7858B029" w:rsidR="00544674" w:rsidRPr="002D34E6" w:rsidRDefault="00097277" w:rsidP="001C31EB">
      <w:pPr>
        <w:pStyle w:val="Sarakstarindkopa"/>
        <w:widowControl w:val="0"/>
        <w:numPr>
          <w:ilvl w:val="0"/>
          <w:numId w:val="9"/>
        </w:num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rPr>
      </w:pPr>
      <w:r w:rsidRPr="002D34E6">
        <w:rPr>
          <w:rFonts w:ascii="Times New Roman" w:hAnsi="Times New Roman"/>
          <w:b/>
          <w:bCs/>
          <w:spacing w:val="-1"/>
          <w:sz w:val="24"/>
          <w:szCs w:val="24"/>
        </w:rPr>
        <w:t>Lēmum</w:t>
      </w:r>
      <w:r w:rsidR="00FC0BF5" w:rsidRPr="002D34E6">
        <w:rPr>
          <w:rFonts w:ascii="Times New Roman" w:hAnsi="Times New Roman"/>
          <w:b/>
          <w:bCs/>
          <w:spacing w:val="-1"/>
          <w:sz w:val="24"/>
          <w:szCs w:val="24"/>
        </w:rPr>
        <w:t>a</w:t>
      </w:r>
      <w:r w:rsidRPr="002D34E6">
        <w:rPr>
          <w:rFonts w:ascii="Times New Roman" w:hAnsi="Times New Roman"/>
          <w:b/>
          <w:bCs/>
          <w:spacing w:val="-1"/>
          <w:sz w:val="24"/>
          <w:szCs w:val="24"/>
        </w:rPr>
        <w:t xml:space="preserve"> apstrīdēšana un pārsūdzēšana</w:t>
      </w:r>
    </w:p>
    <w:p w14:paraId="4323A43E" w14:textId="73135DB6" w:rsidR="002D34E6" w:rsidRDefault="00544674" w:rsidP="001C31EB">
      <w:pPr>
        <w:pStyle w:val="Paraststmeklis"/>
        <w:numPr>
          <w:ilvl w:val="0"/>
          <w:numId w:val="7"/>
        </w:numPr>
        <w:spacing w:before="0" w:beforeAutospacing="0" w:after="0" w:afterAutospacing="0"/>
        <w:ind w:left="426" w:hanging="426"/>
        <w:jc w:val="both"/>
        <w:rPr>
          <w:rFonts w:ascii="Times New Roman" w:hAnsi="Times New Roman"/>
          <w:sz w:val="24"/>
          <w:szCs w:val="24"/>
          <w:lang w:val="lv-LV"/>
        </w:rPr>
      </w:pPr>
      <w:r w:rsidRPr="002A5EA9">
        <w:rPr>
          <w:rFonts w:ascii="Times New Roman" w:hAnsi="Times New Roman"/>
          <w:spacing w:val="1"/>
          <w:sz w:val="24"/>
          <w:szCs w:val="24"/>
          <w:lang w:val="lv-LV"/>
        </w:rPr>
        <w:t>Pilnvarotā persona</w:t>
      </w:r>
      <w:r w:rsidRPr="002A5EA9">
        <w:rPr>
          <w:rFonts w:ascii="Times New Roman" w:hAnsi="Times New Roman"/>
          <w:sz w:val="24"/>
          <w:szCs w:val="24"/>
          <w:lang w:val="lv-LV"/>
        </w:rPr>
        <w:t xml:space="preserve"> var apstrīdēt </w:t>
      </w:r>
      <w:r w:rsidR="00DE5564">
        <w:rPr>
          <w:rFonts w:ascii="Times New Roman" w:hAnsi="Times New Roman"/>
          <w:sz w:val="24"/>
          <w:szCs w:val="24"/>
          <w:lang w:val="lv-LV"/>
        </w:rPr>
        <w:t>Administrācijas vadītāja</w:t>
      </w:r>
      <w:r w:rsidR="00FC0BF5">
        <w:rPr>
          <w:rFonts w:ascii="Times New Roman" w:hAnsi="Times New Roman"/>
          <w:sz w:val="24"/>
          <w:szCs w:val="24"/>
          <w:lang w:val="lv-LV"/>
        </w:rPr>
        <w:t xml:space="preserve"> </w:t>
      </w:r>
      <w:r w:rsidR="005454E6">
        <w:rPr>
          <w:rFonts w:ascii="Times New Roman" w:hAnsi="Times New Roman"/>
          <w:sz w:val="24"/>
          <w:szCs w:val="24"/>
          <w:lang w:val="lv-LV"/>
        </w:rPr>
        <w:t xml:space="preserve">lēmumu vai faktisko rīcību </w:t>
      </w:r>
      <w:r w:rsidR="00EA561E">
        <w:rPr>
          <w:rFonts w:ascii="Times New Roman" w:hAnsi="Times New Roman"/>
          <w:sz w:val="24"/>
          <w:szCs w:val="24"/>
          <w:lang w:val="lv-LV"/>
        </w:rPr>
        <w:t>P</w:t>
      </w:r>
      <w:r w:rsidR="009C36FA">
        <w:rPr>
          <w:rFonts w:ascii="Times New Roman" w:hAnsi="Times New Roman"/>
          <w:sz w:val="24"/>
          <w:szCs w:val="24"/>
          <w:lang w:val="lv-LV"/>
        </w:rPr>
        <w:t>ašvaldības</w:t>
      </w:r>
      <w:r w:rsidRPr="002A5EA9">
        <w:rPr>
          <w:rFonts w:ascii="Times New Roman" w:hAnsi="Times New Roman"/>
          <w:sz w:val="24"/>
          <w:szCs w:val="24"/>
          <w:lang w:val="lv-LV"/>
        </w:rPr>
        <w:t xml:space="preserve"> izpilddirektoram.</w:t>
      </w:r>
    </w:p>
    <w:p w14:paraId="432A1FE8" w14:textId="192A15DF" w:rsidR="00544674" w:rsidRPr="002D34E6" w:rsidRDefault="00222D15" w:rsidP="001C31EB">
      <w:pPr>
        <w:pStyle w:val="Paraststmeklis"/>
        <w:numPr>
          <w:ilvl w:val="0"/>
          <w:numId w:val="7"/>
        </w:numPr>
        <w:spacing w:before="0" w:beforeAutospacing="0" w:after="0" w:afterAutospacing="0"/>
        <w:ind w:left="426" w:hanging="426"/>
        <w:jc w:val="both"/>
        <w:rPr>
          <w:rFonts w:ascii="Times New Roman" w:hAnsi="Times New Roman"/>
          <w:sz w:val="24"/>
          <w:szCs w:val="24"/>
          <w:lang w:val="lv-LV"/>
        </w:rPr>
      </w:pPr>
      <w:r>
        <w:rPr>
          <w:rFonts w:ascii="Times New Roman" w:hAnsi="Times New Roman"/>
          <w:sz w:val="24"/>
          <w:szCs w:val="24"/>
          <w:lang w:val="lv-LV"/>
        </w:rPr>
        <w:t xml:space="preserve">Pašvaldības izpilddirektora </w:t>
      </w:r>
      <w:r w:rsidR="00544674" w:rsidRPr="002D34E6">
        <w:rPr>
          <w:rFonts w:ascii="Times New Roman" w:hAnsi="Times New Roman"/>
          <w:sz w:val="24"/>
          <w:szCs w:val="24"/>
          <w:lang w:val="lv-LV"/>
        </w:rPr>
        <w:t>lēmum</w:t>
      </w:r>
      <w:r w:rsidR="00097277" w:rsidRPr="002D34E6">
        <w:rPr>
          <w:rFonts w:ascii="Times New Roman" w:hAnsi="Times New Roman"/>
          <w:sz w:val="24"/>
          <w:szCs w:val="24"/>
          <w:lang w:val="lv-LV"/>
        </w:rPr>
        <w:t>u</w:t>
      </w:r>
      <w:r w:rsidR="00544674" w:rsidRPr="002D34E6">
        <w:rPr>
          <w:rFonts w:ascii="Times New Roman" w:hAnsi="Times New Roman"/>
          <w:sz w:val="24"/>
          <w:szCs w:val="24"/>
          <w:lang w:val="lv-LV"/>
        </w:rPr>
        <w:t xml:space="preserve"> par apstrīdēto administratīvo aktu </w:t>
      </w:r>
      <w:r w:rsidR="00097277" w:rsidRPr="002D34E6">
        <w:rPr>
          <w:rFonts w:ascii="Times New Roman" w:hAnsi="Times New Roman"/>
          <w:sz w:val="24"/>
          <w:szCs w:val="24"/>
          <w:lang w:val="lv-LV"/>
        </w:rPr>
        <w:t>var</w:t>
      </w:r>
      <w:r w:rsidR="00544674" w:rsidRPr="002D34E6">
        <w:rPr>
          <w:rFonts w:ascii="Times New Roman" w:hAnsi="Times New Roman"/>
          <w:sz w:val="24"/>
          <w:szCs w:val="24"/>
          <w:lang w:val="lv-LV"/>
        </w:rPr>
        <w:t xml:space="preserve"> pārsūdz</w:t>
      </w:r>
      <w:r w:rsidR="00097277" w:rsidRPr="002D34E6">
        <w:rPr>
          <w:rFonts w:ascii="Times New Roman" w:hAnsi="Times New Roman"/>
          <w:sz w:val="24"/>
          <w:szCs w:val="24"/>
          <w:lang w:val="lv-LV"/>
        </w:rPr>
        <w:t>ēt Administr</w:t>
      </w:r>
      <w:r w:rsidR="00AA0FD2" w:rsidRPr="002D34E6">
        <w:rPr>
          <w:rFonts w:ascii="Times New Roman" w:hAnsi="Times New Roman"/>
          <w:sz w:val="24"/>
          <w:szCs w:val="24"/>
          <w:lang w:val="lv-LV"/>
        </w:rPr>
        <w:t>a</w:t>
      </w:r>
      <w:r w:rsidR="00097277" w:rsidRPr="002D34E6">
        <w:rPr>
          <w:rFonts w:ascii="Times New Roman" w:hAnsi="Times New Roman"/>
          <w:sz w:val="24"/>
          <w:szCs w:val="24"/>
          <w:lang w:val="lv-LV"/>
        </w:rPr>
        <w:t>tīvajā rajona tiesā</w:t>
      </w:r>
      <w:r w:rsidR="00544674" w:rsidRPr="002D34E6">
        <w:rPr>
          <w:rFonts w:ascii="Times New Roman" w:hAnsi="Times New Roman"/>
          <w:sz w:val="24"/>
          <w:szCs w:val="24"/>
          <w:lang w:val="lv-LV"/>
        </w:rPr>
        <w:t xml:space="preserve"> </w:t>
      </w:r>
      <w:r w:rsidR="00097277" w:rsidRPr="002D34E6">
        <w:rPr>
          <w:rFonts w:ascii="Times New Roman" w:hAnsi="Times New Roman"/>
          <w:sz w:val="24"/>
          <w:szCs w:val="24"/>
          <w:lang w:val="lv-LV"/>
        </w:rPr>
        <w:t xml:space="preserve">saskaņā ar </w:t>
      </w:r>
      <w:r w:rsidR="00544674" w:rsidRPr="002D34E6">
        <w:rPr>
          <w:rFonts w:ascii="Times New Roman" w:hAnsi="Times New Roman"/>
          <w:sz w:val="24"/>
          <w:szCs w:val="24"/>
          <w:lang w:val="lv-LV"/>
        </w:rPr>
        <w:t>Administratīvā procesa likum</w:t>
      </w:r>
      <w:r w:rsidR="00097277" w:rsidRPr="002D34E6">
        <w:rPr>
          <w:rFonts w:ascii="Times New Roman" w:hAnsi="Times New Roman"/>
          <w:sz w:val="24"/>
          <w:szCs w:val="24"/>
          <w:lang w:val="lv-LV"/>
        </w:rPr>
        <w:t>u</w:t>
      </w:r>
      <w:r w:rsidR="00544674" w:rsidRPr="002D34E6">
        <w:rPr>
          <w:rFonts w:ascii="Times New Roman" w:hAnsi="Times New Roman"/>
          <w:sz w:val="24"/>
          <w:szCs w:val="24"/>
          <w:lang w:val="lv-LV"/>
        </w:rPr>
        <w:t>.</w:t>
      </w:r>
      <w:bookmarkStart w:id="10" w:name="p36"/>
      <w:bookmarkEnd w:id="10"/>
    </w:p>
    <w:p w14:paraId="4216D834" w14:textId="0E9D8356" w:rsidR="00544674" w:rsidRPr="00025B77" w:rsidRDefault="00AA0FD2" w:rsidP="001C31EB">
      <w:pPr>
        <w:widowControl w:val="0"/>
        <w:numPr>
          <w:ilvl w:val="0"/>
          <w:numId w:val="9"/>
        </w:numPr>
        <w:shd w:val="clear" w:color="auto" w:fill="FFFFFF"/>
        <w:autoSpaceDE w:val="0"/>
        <w:autoSpaceDN w:val="0"/>
        <w:adjustRightInd w:val="0"/>
        <w:spacing w:before="240" w:after="120"/>
        <w:ind w:left="1077"/>
        <w:jc w:val="center"/>
        <w:rPr>
          <w:b/>
          <w:sz w:val="24"/>
          <w:szCs w:val="24"/>
        </w:rPr>
      </w:pPr>
      <w:r w:rsidRPr="00025B77">
        <w:rPr>
          <w:b/>
          <w:sz w:val="24"/>
          <w:szCs w:val="24"/>
        </w:rPr>
        <w:t>Noslēguma jautājumi</w:t>
      </w:r>
    </w:p>
    <w:p w14:paraId="0ED10D87" w14:textId="554BACA6" w:rsidR="002D34E6" w:rsidRPr="002D34E6" w:rsidRDefault="00544674" w:rsidP="001C31EB">
      <w:pPr>
        <w:pStyle w:val="Paraststmeklis"/>
        <w:numPr>
          <w:ilvl w:val="0"/>
          <w:numId w:val="7"/>
        </w:numPr>
        <w:spacing w:before="0" w:beforeAutospacing="0" w:after="0" w:afterAutospacing="0"/>
        <w:ind w:left="426" w:hanging="426"/>
        <w:jc w:val="both"/>
        <w:rPr>
          <w:rFonts w:ascii="Times New Roman" w:hAnsi="Times New Roman"/>
          <w:sz w:val="24"/>
          <w:szCs w:val="24"/>
          <w:lang w:val="lv-LV"/>
        </w:rPr>
      </w:pPr>
      <w:r w:rsidRPr="002D34E6">
        <w:rPr>
          <w:rFonts w:ascii="Times New Roman" w:hAnsi="Times New Roman"/>
          <w:sz w:val="24"/>
          <w:szCs w:val="24"/>
          <w:lang w:val="lv-LV"/>
        </w:rPr>
        <w:t>A</w:t>
      </w:r>
      <w:r w:rsidR="0087258B">
        <w:rPr>
          <w:rFonts w:ascii="Times New Roman" w:hAnsi="Times New Roman"/>
          <w:sz w:val="24"/>
          <w:szCs w:val="24"/>
          <w:lang w:val="lv-LV"/>
        </w:rPr>
        <w:t>tzīt par</w:t>
      </w:r>
      <w:r w:rsidRPr="002D34E6">
        <w:rPr>
          <w:rFonts w:ascii="Times New Roman" w:hAnsi="Times New Roman"/>
          <w:sz w:val="24"/>
          <w:szCs w:val="24"/>
          <w:lang w:val="lv-LV"/>
        </w:rPr>
        <w:t xml:space="preserve"> spēk</w:t>
      </w:r>
      <w:r w:rsidR="0087258B">
        <w:rPr>
          <w:rFonts w:ascii="Times New Roman" w:hAnsi="Times New Roman"/>
          <w:sz w:val="24"/>
          <w:szCs w:val="24"/>
          <w:lang w:val="lv-LV"/>
        </w:rPr>
        <w:t>u</w:t>
      </w:r>
      <w:r w:rsidRPr="002D34E6">
        <w:rPr>
          <w:rFonts w:ascii="Times New Roman" w:hAnsi="Times New Roman"/>
          <w:sz w:val="24"/>
          <w:szCs w:val="24"/>
          <w:lang w:val="lv-LV"/>
        </w:rPr>
        <w:t xml:space="preserve"> zaudē</w:t>
      </w:r>
      <w:r w:rsidR="0087258B">
        <w:rPr>
          <w:rFonts w:ascii="Times New Roman" w:hAnsi="Times New Roman"/>
          <w:sz w:val="24"/>
          <w:szCs w:val="24"/>
          <w:lang w:val="lv-LV"/>
        </w:rPr>
        <w:t>jušiem</w:t>
      </w:r>
      <w:r w:rsidRPr="002D34E6">
        <w:rPr>
          <w:rFonts w:ascii="Times New Roman" w:hAnsi="Times New Roman"/>
          <w:sz w:val="24"/>
          <w:szCs w:val="24"/>
          <w:lang w:val="lv-LV"/>
        </w:rPr>
        <w:t xml:space="preserve"> Ventspils pilsētas domes </w:t>
      </w:r>
      <w:r w:rsidR="00AA0FD2" w:rsidRPr="002D34E6">
        <w:rPr>
          <w:rFonts w:ascii="Times New Roman" w:hAnsi="Times New Roman"/>
          <w:sz w:val="24"/>
          <w:szCs w:val="24"/>
          <w:lang w:val="lv-LV"/>
        </w:rPr>
        <w:t xml:space="preserve">2013.gada 26.aprīļa </w:t>
      </w:r>
      <w:r w:rsidRPr="002D34E6">
        <w:rPr>
          <w:rFonts w:ascii="Times New Roman" w:hAnsi="Times New Roman"/>
          <w:sz w:val="24"/>
          <w:szCs w:val="24"/>
          <w:lang w:val="lv-LV"/>
        </w:rPr>
        <w:t>saistoš</w:t>
      </w:r>
      <w:r w:rsidR="0087258B">
        <w:rPr>
          <w:rFonts w:ascii="Times New Roman" w:hAnsi="Times New Roman"/>
          <w:sz w:val="24"/>
          <w:szCs w:val="24"/>
          <w:lang w:val="lv-LV"/>
        </w:rPr>
        <w:t>os</w:t>
      </w:r>
      <w:r w:rsidRPr="002D34E6">
        <w:rPr>
          <w:rFonts w:ascii="Times New Roman" w:hAnsi="Times New Roman"/>
          <w:sz w:val="24"/>
          <w:szCs w:val="24"/>
          <w:lang w:val="lv-LV"/>
        </w:rPr>
        <w:t xml:space="preserve"> noteikum</w:t>
      </w:r>
      <w:r w:rsidR="0087258B">
        <w:rPr>
          <w:rFonts w:ascii="Times New Roman" w:hAnsi="Times New Roman"/>
          <w:sz w:val="24"/>
          <w:szCs w:val="24"/>
          <w:lang w:val="lv-LV"/>
        </w:rPr>
        <w:t>us</w:t>
      </w:r>
      <w:r w:rsidRPr="002D34E6">
        <w:rPr>
          <w:rFonts w:ascii="Times New Roman" w:hAnsi="Times New Roman"/>
          <w:sz w:val="24"/>
          <w:szCs w:val="24"/>
          <w:lang w:val="lv-LV"/>
        </w:rPr>
        <w:t xml:space="preserve"> Nr.</w:t>
      </w:r>
      <w:r w:rsidR="00C16FC3" w:rsidRPr="002D34E6">
        <w:rPr>
          <w:rFonts w:ascii="Times New Roman" w:hAnsi="Times New Roman"/>
          <w:sz w:val="24"/>
          <w:szCs w:val="24"/>
          <w:lang w:val="lv-LV"/>
        </w:rPr>
        <w:t>8</w:t>
      </w:r>
      <w:r w:rsidRPr="002D34E6">
        <w:rPr>
          <w:rFonts w:ascii="Times New Roman" w:hAnsi="Times New Roman"/>
          <w:sz w:val="24"/>
          <w:szCs w:val="24"/>
          <w:lang w:val="lv-LV"/>
        </w:rPr>
        <w:t xml:space="preserve"> „</w:t>
      </w:r>
      <w:r w:rsidR="00C16FC3" w:rsidRPr="002D34E6">
        <w:rPr>
          <w:rFonts w:ascii="Times New Roman" w:hAnsi="Times New Roman"/>
          <w:sz w:val="24"/>
          <w:szCs w:val="24"/>
          <w:lang w:val="lv-LV"/>
        </w:rPr>
        <w:t>Ventspils pilsētas pašvaldības līdzfinansējuma piešķiršanas kārtība energoefektivitātes pasākumu veikšanai daudzstāvu daudzdzīvokļu dzīvojamās mājās</w:t>
      </w:r>
      <w:r w:rsidRPr="002D34E6">
        <w:rPr>
          <w:rFonts w:ascii="Times New Roman" w:hAnsi="Times New Roman"/>
          <w:sz w:val="24"/>
          <w:szCs w:val="24"/>
          <w:lang w:val="lv-LV"/>
        </w:rPr>
        <w:t>”</w:t>
      </w:r>
      <w:r w:rsidR="0087258B">
        <w:rPr>
          <w:rFonts w:ascii="Times New Roman" w:hAnsi="Times New Roman"/>
          <w:sz w:val="24"/>
          <w:szCs w:val="24"/>
          <w:lang w:val="lv-LV"/>
        </w:rPr>
        <w:t xml:space="preserve"> (Latvijas Vēstnesis, 2013., Nr.109; 2013., Nr.247)</w:t>
      </w:r>
      <w:r w:rsidRPr="002D34E6">
        <w:rPr>
          <w:rFonts w:ascii="Times New Roman" w:hAnsi="Times New Roman"/>
          <w:sz w:val="24"/>
          <w:szCs w:val="24"/>
          <w:lang w:val="lv-LV"/>
        </w:rPr>
        <w:t>.</w:t>
      </w:r>
    </w:p>
    <w:p w14:paraId="503180B6" w14:textId="7D99C2BF" w:rsidR="00544674" w:rsidRPr="002D34E6" w:rsidRDefault="00AA0FD2" w:rsidP="001C31EB">
      <w:pPr>
        <w:pStyle w:val="Paraststmeklis"/>
        <w:numPr>
          <w:ilvl w:val="0"/>
          <w:numId w:val="7"/>
        </w:numPr>
        <w:spacing w:before="0" w:beforeAutospacing="0" w:after="0" w:afterAutospacing="0"/>
        <w:ind w:left="426" w:hanging="426"/>
        <w:jc w:val="both"/>
        <w:rPr>
          <w:rFonts w:ascii="Times New Roman" w:hAnsi="Times New Roman"/>
          <w:sz w:val="24"/>
          <w:szCs w:val="24"/>
          <w:lang w:val="lv-LV"/>
        </w:rPr>
      </w:pPr>
      <w:r w:rsidRPr="002D34E6">
        <w:rPr>
          <w:rFonts w:ascii="Times New Roman" w:hAnsi="Times New Roman"/>
          <w:sz w:val="24"/>
          <w:szCs w:val="24"/>
          <w:lang w:val="lv-LV"/>
        </w:rPr>
        <w:t>L</w:t>
      </w:r>
      <w:r w:rsidR="00544674" w:rsidRPr="002D34E6">
        <w:rPr>
          <w:rFonts w:ascii="Times New Roman" w:hAnsi="Times New Roman"/>
          <w:sz w:val="24"/>
          <w:szCs w:val="24"/>
          <w:lang w:val="lv-LV"/>
        </w:rPr>
        <w:t>īdz noteikumu spēkā stāšanās dienai iesniegt</w:t>
      </w:r>
      <w:r w:rsidRPr="002D34E6">
        <w:rPr>
          <w:rFonts w:ascii="Times New Roman" w:hAnsi="Times New Roman"/>
          <w:sz w:val="24"/>
          <w:szCs w:val="24"/>
          <w:lang w:val="lv-LV"/>
        </w:rPr>
        <w:t>o</w:t>
      </w:r>
      <w:r w:rsidR="00544674" w:rsidRPr="002D34E6">
        <w:rPr>
          <w:rFonts w:ascii="Times New Roman" w:hAnsi="Times New Roman"/>
          <w:sz w:val="24"/>
          <w:szCs w:val="24"/>
          <w:lang w:val="lv-LV"/>
        </w:rPr>
        <w:t xml:space="preserve"> iesniegum</w:t>
      </w:r>
      <w:r w:rsidRPr="002D34E6">
        <w:rPr>
          <w:rFonts w:ascii="Times New Roman" w:hAnsi="Times New Roman"/>
          <w:sz w:val="24"/>
          <w:szCs w:val="24"/>
          <w:lang w:val="lv-LV"/>
        </w:rPr>
        <w:t>u</w:t>
      </w:r>
      <w:r w:rsidR="00544674" w:rsidRPr="002D34E6">
        <w:rPr>
          <w:rFonts w:ascii="Times New Roman" w:hAnsi="Times New Roman"/>
          <w:sz w:val="24"/>
          <w:szCs w:val="24"/>
          <w:lang w:val="lv-LV"/>
        </w:rPr>
        <w:t xml:space="preserve"> </w:t>
      </w:r>
      <w:r w:rsidR="002E09E3" w:rsidRPr="002D34E6">
        <w:rPr>
          <w:rFonts w:ascii="Times New Roman" w:hAnsi="Times New Roman"/>
          <w:sz w:val="24"/>
          <w:szCs w:val="24"/>
          <w:lang w:val="lv-LV"/>
        </w:rPr>
        <w:t>l</w:t>
      </w:r>
      <w:r w:rsidR="00544674" w:rsidRPr="002D34E6">
        <w:rPr>
          <w:rFonts w:ascii="Times New Roman" w:hAnsi="Times New Roman"/>
          <w:sz w:val="24"/>
          <w:szCs w:val="24"/>
          <w:lang w:val="lv-LV"/>
        </w:rPr>
        <w:t>īdzfinansējuma piešķiršanai izskatīšana</w:t>
      </w:r>
      <w:r w:rsidRPr="002D34E6">
        <w:rPr>
          <w:rFonts w:ascii="Times New Roman" w:hAnsi="Times New Roman"/>
          <w:sz w:val="24"/>
          <w:szCs w:val="24"/>
          <w:lang w:val="lv-LV"/>
        </w:rPr>
        <w:t xml:space="preserve"> pabeidzama</w:t>
      </w:r>
      <w:r w:rsidR="00544674" w:rsidRPr="002D34E6">
        <w:rPr>
          <w:rFonts w:ascii="Times New Roman" w:hAnsi="Times New Roman"/>
          <w:sz w:val="24"/>
          <w:szCs w:val="24"/>
          <w:lang w:val="lv-LV"/>
        </w:rPr>
        <w:t xml:space="preserve"> saskaņā ar Ventspils pilsētas domes </w:t>
      </w:r>
      <w:r w:rsidRPr="002D34E6">
        <w:rPr>
          <w:rFonts w:ascii="Times New Roman" w:hAnsi="Times New Roman"/>
          <w:sz w:val="24"/>
          <w:szCs w:val="24"/>
          <w:lang w:val="lv-LV"/>
        </w:rPr>
        <w:t xml:space="preserve">2013.gada 26.aprīļa </w:t>
      </w:r>
      <w:r w:rsidR="00544674" w:rsidRPr="002D34E6">
        <w:rPr>
          <w:rFonts w:ascii="Times New Roman" w:hAnsi="Times New Roman"/>
          <w:sz w:val="24"/>
          <w:szCs w:val="24"/>
          <w:lang w:val="lv-LV"/>
        </w:rPr>
        <w:t>saistošajiem noteikumiem Nr.</w:t>
      </w:r>
      <w:r w:rsidR="00C16FC3" w:rsidRPr="002D34E6">
        <w:rPr>
          <w:rFonts w:ascii="Times New Roman" w:hAnsi="Times New Roman"/>
          <w:sz w:val="24"/>
          <w:szCs w:val="24"/>
          <w:lang w:val="lv-LV"/>
        </w:rPr>
        <w:t>8</w:t>
      </w:r>
      <w:r w:rsidR="00544674" w:rsidRPr="002D34E6">
        <w:rPr>
          <w:rFonts w:ascii="Times New Roman" w:hAnsi="Times New Roman"/>
          <w:sz w:val="24"/>
          <w:szCs w:val="24"/>
          <w:lang w:val="lv-LV"/>
        </w:rPr>
        <w:t xml:space="preserve"> „</w:t>
      </w:r>
      <w:r w:rsidR="00C16FC3" w:rsidRPr="002D34E6">
        <w:rPr>
          <w:rFonts w:ascii="Times New Roman" w:hAnsi="Times New Roman"/>
          <w:sz w:val="24"/>
          <w:szCs w:val="24"/>
          <w:lang w:val="lv-LV"/>
        </w:rPr>
        <w:t>Ventspils pilsētas pašvaldības līdzfinansējuma piešķiršanas kārtība energoefektivitātes pasākumu veikšanai daudzstāvu daudzdzīvokļu dzīvojamās mājās</w:t>
      </w:r>
      <w:r w:rsidR="00544674" w:rsidRPr="002D34E6">
        <w:rPr>
          <w:rFonts w:ascii="Times New Roman" w:hAnsi="Times New Roman"/>
          <w:sz w:val="24"/>
          <w:szCs w:val="24"/>
          <w:lang w:val="lv-LV"/>
        </w:rPr>
        <w:t>”.</w:t>
      </w:r>
    </w:p>
    <w:p w14:paraId="64FACD6B" w14:textId="77777777" w:rsidR="004F08E2" w:rsidRPr="002A5EA9" w:rsidRDefault="004F08E2" w:rsidP="00BB3C9C">
      <w:pPr>
        <w:rPr>
          <w:sz w:val="24"/>
          <w:szCs w:val="24"/>
        </w:rPr>
      </w:pPr>
    </w:p>
    <w:p w14:paraId="04A76574" w14:textId="77777777" w:rsidR="00544674" w:rsidRDefault="00544674" w:rsidP="00BB3C9C">
      <w:pPr>
        <w:rPr>
          <w:sz w:val="24"/>
          <w:szCs w:val="24"/>
        </w:rPr>
      </w:pPr>
    </w:p>
    <w:p w14:paraId="1B4A84CD" w14:textId="77777777" w:rsidR="00DD21ED" w:rsidRDefault="00DD21ED" w:rsidP="00BB3C9C">
      <w:pPr>
        <w:rPr>
          <w:sz w:val="24"/>
          <w:szCs w:val="24"/>
        </w:rPr>
      </w:pPr>
    </w:p>
    <w:p w14:paraId="58CEBEF3" w14:textId="77777777" w:rsidR="00DD21ED" w:rsidRDefault="00DD21ED" w:rsidP="00BB3C9C">
      <w:pPr>
        <w:rPr>
          <w:sz w:val="24"/>
          <w:szCs w:val="24"/>
        </w:rPr>
      </w:pPr>
    </w:p>
    <w:p w14:paraId="6A96F358" w14:textId="77777777" w:rsidR="00DD21ED" w:rsidRDefault="00DD21ED" w:rsidP="00BB3C9C">
      <w:pPr>
        <w:rPr>
          <w:sz w:val="24"/>
          <w:szCs w:val="24"/>
        </w:rPr>
      </w:pPr>
    </w:p>
    <w:p w14:paraId="7A54D26A" w14:textId="77777777" w:rsidR="00EE69DB" w:rsidRPr="002A5EA9" w:rsidRDefault="00EE69DB" w:rsidP="00BB3C9C">
      <w:pPr>
        <w:rPr>
          <w:sz w:val="24"/>
          <w:szCs w:val="24"/>
        </w:rPr>
      </w:pPr>
    </w:p>
    <w:p w14:paraId="0249C642" w14:textId="622F7038" w:rsidR="00544674" w:rsidRDefault="009D1960" w:rsidP="00BB3C9C">
      <w:pPr>
        <w:rPr>
          <w:sz w:val="24"/>
          <w:szCs w:val="24"/>
        </w:rPr>
      </w:pPr>
      <w:bookmarkStart w:id="11" w:name="_Hlk107928512"/>
      <w:r w:rsidRPr="009D1960">
        <w:rPr>
          <w:sz w:val="24"/>
          <w:szCs w:val="24"/>
        </w:rPr>
        <w:t xml:space="preserve">Ventspils </w:t>
      </w:r>
      <w:proofErr w:type="spellStart"/>
      <w:r w:rsidRPr="009D1960">
        <w:rPr>
          <w:sz w:val="24"/>
          <w:szCs w:val="24"/>
        </w:rPr>
        <w:t>valstspilsētas</w:t>
      </w:r>
      <w:proofErr w:type="spellEnd"/>
      <w:r w:rsidRPr="009D1960">
        <w:rPr>
          <w:sz w:val="24"/>
          <w:szCs w:val="24"/>
        </w:rPr>
        <w:t xml:space="preserve"> pašvaldības domes</w:t>
      </w:r>
      <w:r w:rsidR="00544674" w:rsidRPr="002A5EA9">
        <w:rPr>
          <w:sz w:val="24"/>
          <w:szCs w:val="24"/>
        </w:rPr>
        <w:t xml:space="preserve"> priekšsēdētāj</w:t>
      </w:r>
      <w:r w:rsidR="009C36FA">
        <w:rPr>
          <w:sz w:val="24"/>
          <w:szCs w:val="24"/>
        </w:rPr>
        <w:t>s</w:t>
      </w:r>
      <w:r w:rsidR="00544674" w:rsidRPr="002A5EA9">
        <w:rPr>
          <w:sz w:val="24"/>
          <w:szCs w:val="24"/>
        </w:rPr>
        <w:tab/>
      </w:r>
      <w:r w:rsidR="00544674" w:rsidRPr="002A5EA9">
        <w:rPr>
          <w:sz w:val="24"/>
          <w:szCs w:val="24"/>
        </w:rPr>
        <w:tab/>
      </w:r>
      <w:r w:rsidR="00544674" w:rsidRPr="002A5EA9">
        <w:rPr>
          <w:sz w:val="24"/>
          <w:szCs w:val="24"/>
        </w:rPr>
        <w:tab/>
      </w:r>
      <w:r w:rsidR="00544674" w:rsidRPr="002A5EA9">
        <w:rPr>
          <w:sz w:val="24"/>
          <w:szCs w:val="24"/>
        </w:rPr>
        <w:tab/>
        <w:t xml:space="preserve">            </w:t>
      </w:r>
      <w:proofErr w:type="spellStart"/>
      <w:r w:rsidR="00544674" w:rsidRPr="002A5EA9">
        <w:rPr>
          <w:sz w:val="24"/>
          <w:szCs w:val="24"/>
        </w:rPr>
        <w:t>J.Vītoliņš</w:t>
      </w:r>
      <w:bookmarkEnd w:id="11"/>
      <w:proofErr w:type="spellEnd"/>
    </w:p>
    <w:p w14:paraId="3766DF2B" w14:textId="77777777" w:rsidR="00EE69DB" w:rsidRDefault="00EE69DB" w:rsidP="00BB3C9C">
      <w:pPr>
        <w:rPr>
          <w:sz w:val="24"/>
          <w:szCs w:val="24"/>
        </w:rPr>
      </w:pPr>
    </w:p>
    <w:p w14:paraId="59BEBCE0" w14:textId="77777777" w:rsidR="00AD33C0" w:rsidRDefault="00AD33C0" w:rsidP="00BB3C9C">
      <w:pPr>
        <w:rPr>
          <w:sz w:val="24"/>
          <w:szCs w:val="24"/>
        </w:rPr>
      </w:pPr>
    </w:p>
    <w:p w14:paraId="3E9A7AA7" w14:textId="77777777" w:rsidR="0087258B" w:rsidRDefault="0087258B" w:rsidP="00BB3C9C">
      <w:pPr>
        <w:rPr>
          <w:sz w:val="24"/>
          <w:szCs w:val="24"/>
        </w:rPr>
      </w:pPr>
    </w:p>
    <w:p w14:paraId="43863CF8" w14:textId="77777777" w:rsidR="00DD21ED" w:rsidRDefault="00DD21ED" w:rsidP="00BB3C9C">
      <w:pPr>
        <w:rPr>
          <w:sz w:val="24"/>
          <w:szCs w:val="24"/>
        </w:rPr>
      </w:pPr>
    </w:p>
    <w:p w14:paraId="4C8D0957" w14:textId="77777777" w:rsidR="00DD21ED" w:rsidRDefault="00DD21ED" w:rsidP="00BB3C9C">
      <w:pPr>
        <w:rPr>
          <w:sz w:val="24"/>
          <w:szCs w:val="24"/>
        </w:rPr>
      </w:pPr>
    </w:p>
    <w:p w14:paraId="3BF77654" w14:textId="77777777" w:rsidR="00DD21ED" w:rsidRDefault="00DD21ED" w:rsidP="00BB3C9C">
      <w:pPr>
        <w:rPr>
          <w:sz w:val="24"/>
          <w:szCs w:val="24"/>
        </w:rPr>
      </w:pPr>
    </w:p>
    <w:p w14:paraId="0B678A7A" w14:textId="77777777" w:rsidR="00DD21ED" w:rsidRDefault="00DD21ED" w:rsidP="00BB3C9C">
      <w:pPr>
        <w:rPr>
          <w:sz w:val="24"/>
          <w:szCs w:val="24"/>
        </w:rPr>
      </w:pPr>
    </w:p>
    <w:p w14:paraId="688E7BC8" w14:textId="77777777" w:rsidR="00DD21ED" w:rsidRDefault="00DD21ED" w:rsidP="00BB3C9C">
      <w:pPr>
        <w:rPr>
          <w:sz w:val="24"/>
          <w:szCs w:val="24"/>
        </w:rPr>
      </w:pPr>
    </w:p>
    <w:p w14:paraId="651CD910" w14:textId="77777777" w:rsidR="00DD21ED" w:rsidRDefault="00DD21ED" w:rsidP="00BB3C9C">
      <w:pPr>
        <w:rPr>
          <w:sz w:val="24"/>
          <w:szCs w:val="24"/>
        </w:rPr>
      </w:pPr>
    </w:p>
    <w:p w14:paraId="4B8309B7" w14:textId="77777777" w:rsidR="00DD21ED" w:rsidRDefault="00DD21ED" w:rsidP="00BB3C9C">
      <w:pPr>
        <w:rPr>
          <w:sz w:val="24"/>
          <w:szCs w:val="24"/>
        </w:rPr>
      </w:pPr>
    </w:p>
    <w:p w14:paraId="34A23810" w14:textId="77777777" w:rsidR="00DD21ED" w:rsidRDefault="00DD21ED" w:rsidP="00BB3C9C">
      <w:pPr>
        <w:rPr>
          <w:sz w:val="24"/>
          <w:szCs w:val="24"/>
        </w:rPr>
      </w:pPr>
    </w:p>
    <w:p w14:paraId="0E615A24" w14:textId="77777777" w:rsidR="00DD21ED" w:rsidRDefault="00DD21ED" w:rsidP="00BB3C9C">
      <w:pPr>
        <w:rPr>
          <w:sz w:val="24"/>
          <w:szCs w:val="24"/>
        </w:rPr>
      </w:pPr>
    </w:p>
    <w:p w14:paraId="7162AD07" w14:textId="77777777" w:rsidR="00DD21ED" w:rsidRDefault="00DD21ED" w:rsidP="00BB3C9C">
      <w:pPr>
        <w:rPr>
          <w:sz w:val="24"/>
          <w:szCs w:val="24"/>
        </w:rPr>
      </w:pPr>
    </w:p>
    <w:p w14:paraId="793B96C0" w14:textId="77777777" w:rsidR="00DD21ED" w:rsidRDefault="00DD21ED" w:rsidP="00BB3C9C">
      <w:pPr>
        <w:rPr>
          <w:sz w:val="24"/>
          <w:szCs w:val="24"/>
        </w:rPr>
      </w:pPr>
    </w:p>
    <w:p w14:paraId="4284CC03" w14:textId="77777777" w:rsidR="00DD21ED" w:rsidRDefault="00DD21ED" w:rsidP="00BB3C9C">
      <w:pPr>
        <w:rPr>
          <w:sz w:val="24"/>
          <w:szCs w:val="24"/>
        </w:rPr>
      </w:pPr>
    </w:p>
    <w:p w14:paraId="5F1C5BED" w14:textId="77777777" w:rsidR="00DD21ED" w:rsidRDefault="00DD21ED" w:rsidP="00BB3C9C">
      <w:pPr>
        <w:rPr>
          <w:sz w:val="24"/>
          <w:szCs w:val="24"/>
        </w:rPr>
      </w:pPr>
    </w:p>
    <w:p w14:paraId="3B2E1B14" w14:textId="77777777" w:rsidR="00C443ED" w:rsidRDefault="00C443ED" w:rsidP="00BB3C9C">
      <w:pPr>
        <w:rPr>
          <w:sz w:val="24"/>
          <w:szCs w:val="24"/>
        </w:rPr>
      </w:pPr>
    </w:p>
    <w:p w14:paraId="6C8A6F40" w14:textId="77777777" w:rsidR="00C443ED" w:rsidRDefault="00C443ED" w:rsidP="00BB3C9C">
      <w:pPr>
        <w:rPr>
          <w:sz w:val="24"/>
          <w:szCs w:val="24"/>
        </w:rPr>
      </w:pPr>
    </w:p>
    <w:p w14:paraId="32A925D3" w14:textId="77777777" w:rsidR="00A059D6" w:rsidRDefault="00A059D6" w:rsidP="00BB3C9C">
      <w:pPr>
        <w:rPr>
          <w:sz w:val="24"/>
          <w:szCs w:val="24"/>
        </w:rPr>
      </w:pPr>
    </w:p>
    <w:p w14:paraId="2F5E52AF" w14:textId="77777777" w:rsidR="00DD21ED" w:rsidRDefault="00DD21ED" w:rsidP="00BB3C9C">
      <w:pPr>
        <w:rPr>
          <w:sz w:val="24"/>
          <w:szCs w:val="24"/>
        </w:rPr>
      </w:pPr>
    </w:p>
    <w:p w14:paraId="74981C11" w14:textId="16EA85D9" w:rsidR="00AD33C0" w:rsidRPr="00AB707D" w:rsidRDefault="00AD33C0" w:rsidP="00BB3C9C"/>
    <w:p w14:paraId="760E990A" w14:textId="52214408" w:rsidR="0053714B" w:rsidRPr="00025B77" w:rsidRDefault="00B57369" w:rsidP="00BB3C9C">
      <w:pPr>
        <w:shd w:val="clear" w:color="auto" w:fill="FFFFFF"/>
        <w:jc w:val="right"/>
        <w:rPr>
          <w:sz w:val="22"/>
          <w:szCs w:val="22"/>
          <w:lang w:eastAsia="lv-LV"/>
        </w:rPr>
      </w:pPr>
      <w:bookmarkStart w:id="12" w:name="_Hlk21330479"/>
      <w:r>
        <w:rPr>
          <w:sz w:val="22"/>
          <w:szCs w:val="22"/>
          <w:lang w:eastAsia="lv-LV"/>
        </w:rPr>
        <w:lastRenderedPageBreak/>
        <w:t>P</w:t>
      </w:r>
      <w:r w:rsidR="0053714B" w:rsidRPr="00025B77">
        <w:rPr>
          <w:sz w:val="22"/>
          <w:szCs w:val="22"/>
          <w:lang w:eastAsia="lv-LV"/>
        </w:rPr>
        <w:t>ielikums</w:t>
      </w:r>
      <w:r w:rsidR="0053714B" w:rsidRPr="00025B77">
        <w:rPr>
          <w:sz w:val="22"/>
          <w:szCs w:val="22"/>
          <w:lang w:eastAsia="lv-LV"/>
        </w:rPr>
        <w:br/>
        <w:t xml:space="preserve">Ventspils </w:t>
      </w:r>
      <w:proofErr w:type="spellStart"/>
      <w:r w:rsidR="009C36FA">
        <w:rPr>
          <w:sz w:val="22"/>
          <w:szCs w:val="22"/>
          <w:lang w:eastAsia="lv-LV"/>
        </w:rPr>
        <w:t>valsts</w:t>
      </w:r>
      <w:r w:rsidR="0053714B" w:rsidRPr="00025B77">
        <w:rPr>
          <w:sz w:val="22"/>
          <w:szCs w:val="22"/>
          <w:lang w:eastAsia="lv-LV"/>
        </w:rPr>
        <w:t>pilsētas</w:t>
      </w:r>
      <w:proofErr w:type="spellEnd"/>
      <w:r w:rsidR="0053714B" w:rsidRPr="00025B77">
        <w:rPr>
          <w:sz w:val="22"/>
          <w:szCs w:val="22"/>
          <w:lang w:eastAsia="lv-LV"/>
        </w:rPr>
        <w:t xml:space="preserve"> </w:t>
      </w:r>
      <w:r w:rsidR="009C36FA">
        <w:rPr>
          <w:sz w:val="22"/>
          <w:szCs w:val="22"/>
          <w:lang w:eastAsia="lv-LV"/>
        </w:rPr>
        <w:t xml:space="preserve">pašvaldības </w:t>
      </w:r>
      <w:r w:rsidR="0053714B" w:rsidRPr="00025B77">
        <w:rPr>
          <w:sz w:val="22"/>
          <w:szCs w:val="22"/>
          <w:lang w:eastAsia="lv-LV"/>
        </w:rPr>
        <w:t>domes</w:t>
      </w:r>
      <w:r w:rsidR="0053714B" w:rsidRPr="00025B77">
        <w:rPr>
          <w:sz w:val="22"/>
          <w:szCs w:val="22"/>
          <w:lang w:eastAsia="lv-LV"/>
        </w:rPr>
        <w:br/>
        <w:t>20</w:t>
      </w:r>
      <w:r w:rsidR="00405979" w:rsidRPr="00025B77">
        <w:rPr>
          <w:sz w:val="22"/>
          <w:szCs w:val="22"/>
          <w:lang w:eastAsia="lv-LV"/>
        </w:rPr>
        <w:t>2</w:t>
      </w:r>
      <w:r w:rsidR="00B912AE">
        <w:rPr>
          <w:sz w:val="22"/>
          <w:szCs w:val="22"/>
          <w:lang w:eastAsia="lv-LV"/>
        </w:rPr>
        <w:t>4</w:t>
      </w:r>
      <w:r w:rsidR="0053714B" w:rsidRPr="00025B77">
        <w:rPr>
          <w:sz w:val="22"/>
          <w:szCs w:val="22"/>
          <w:lang w:eastAsia="lv-LV"/>
        </w:rPr>
        <w:t xml:space="preserve">.gada </w:t>
      </w:r>
      <w:r w:rsidR="00405979" w:rsidRPr="00025B77">
        <w:rPr>
          <w:sz w:val="22"/>
          <w:szCs w:val="22"/>
          <w:lang w:eastAsia="lv-LV"/>
        </w:rPr>
        <w:t>__</w:t>
      </w:r>
      <w:r w:rsidR="0053714B" w:rsidRPr="00025B77">
        <w:rPr>
          <w:sz w:val="22"/>
          <w:szCs w:val="22"/>
          <w:lang w:eastAsia="lv-LV"/>
        </w:rPr>
        <w:t>.</w:t>
      </w:r>
      <w:r w:rsidR="00405979" w:rsidRPr="00025B77">
        <w:rPr>
          <w:sz w:val="22"/>
          <w:szCs w:val="22"/>
          <w:lang w:eastAsia="lv-LV"/>
        </w:rPr>
        <w:t>_______</w:t>
      </w:r>
      <w:r w:rsidR="0053714B" w:rsidRPr="00025B77">
        <w:rPr>
          <w:sz w:val="22"/>
          <w:szCs w:val="22"/>
          <w:lang w:eastAsia="lv-LV"/>
        </w:rPr>
        <w:t xml:space="preserve"> saistošajiem noteikumiem Nr.</w:t>
      </w:r>
      <w:r w:rsidR="00405979" w:rsidRPr="00025B77">
        <w:rPr>
          <w:sz w:val="22"/>
          <w:szCs w:val="22"/>
          <w:lang w:eastAsia="lv-LV"/>
        </w:rPr>
        <w:t>__</w:t>
      </w:r>
    </w:p>
    <w:p w14:paraId="64D9E95B" w14:textId="7F962AC7" w:rsidR="009A634D" w:rsidRPr="002A5EA9" w:rsidRDefault="009A634D" w:rsidP="00BB3C9C">
      <w:pPr>
        <w:shd w:val="clear" w:color="auto" w:fill="FFFFFF"/>
        <w:jc w:val="right"/>
        <w:rPr>
          <w:bCs/>
          <w:i/>
        </w:rPr>
      </w:pPr>
      <w:bookmarkStart w:id="13" w:name="499617"/>
      <w:bookmarkEnd w:id="13"/>
    </w:p>
    <w:p w14:paraId="3EF40C2E" w14:textId="77777777" w:rsidR="009A634D" w:rsidRPr="002A5EA9" w:rsidRDefault="009A634D" w:rsidP="00BB3C9C">
      <w:pPr>
        <w:shd w:val="clear" w:color="auto" w:fill="FFFFFF"/>
        <w:jc w:val="right"/>
        <w:rPr>
          <w:b/>
          <w:bCs/>
          <w:sz w:val="27"/>
          <w:szCs w:val="27"/>
          <w:lang w:eastAsia="lv-LV"/>
        </w:rPr>
      </w:pPr>
    </w:p>
    <w:p w14:paraId="55F2C5FF" w14:textId="77777777" w:rsidR="00F81B9E" w:rsidRDefault="0053714B" w:rsidP="00BB3C9C">
      <w:pPr>
        <w:shd w:val="clear" w:color="auto" w:fill="FFFFFF"/>
        <w:jc w:val="center"/>
        <w:rPr>
          <w:b/>
          <w:bCs/>
          <w:sz w:val="24"/>
          <w:szCs w:val="24"/>
          <w:lang w:eastAsia="lv-LV"/>
        </w:rPr>
      </w:pPr>
      <w:bookmarkStart w:id="14" w:name="_Hlk69307151"/>
      <w:r w:rsidRPr="00025B77">
        <w:rPr>
          <w:b/>
          <w:bCs/>
          <w:sz w:val="24"/>
          <w:szCs w:val="24"/>
          <w:lang w:eastAsia="lv-LV"/>
        </w:rPr>
        <w:t>P</w:t>
      </w:r>
      <w:r w:rsidR="00B912AE">
        <w:rPr>
          <w:b/>
          <w:bCs/>
          <w:sz w:val="24"/>
          <w:szCs w:val="24"/>
          <w:lang w:eastAsia="lv-LV"/>
        </w:rPr>
        <w:t>IETEIKUMS</w:t>
      </w:r>
      <w:r w:rsidRPr="00025B77">
        <w:rPr>
          <w:b/>
          <w:bCs/>
          <w:sz w:val="24"/>
          <w:szCs w:val="24"/>
          <w:lang w:eastAsia="lv-LV"/>
        </w:rPr>
        <w:t xml:space="preserve"> </w:t>
      </w:r>
    </w:p>
    <w:p w14:paraId="541D6C19" w14:textId="5CCF6699" w:rsidR="0053714B" w:rsidRPr="00025B77" w:rsidRDefault="0053714B" w:rsidP="00BB3C9C">
      <w:pPr>
        <w:shd w:val="clear" w:color="auto" w:fill="FFFFFF"/>
        <w:jc w:val="center"/>
        <w:rPr>
          <w:b/>
          <w:bCs/>
          <w:sz w:val="24"/>
          <w:szCs w:val="24"/>
          <w:lang w:eastAsia="lv-LV"/>
        </w:rPr>
      </w:pPr>
      <w:r w:rsidRPr="00025B77">
        <w:rPr>
          <w:b/>
          <w:bCs/>
          <w:sz w:val="24"/>
          <w:szCs w:val="24"/>
          <w:lang w:eastAsia="lv-LV"/>
        </w:rPr>
        <w:t xml:space="preserve">LĪDZFINANSĒJUMA </w:t>
      </w:r>
      <w:r w:rsidR="00F81B9E">
        <w:rPr>
          <w:b/>
          <w:bCs/>
          <w:sz w:val="24"/>
          <w:szCs w:val="24"/>
          <w:lang w:eastAsia="lv-LV"/>
        </w:rPr>
        <w:t>PIEŠĶRŠANAI</w:t>
      </w:r>
      <w:r w:rsidRPr="00025B77">
        <w:rPr>
          <w:b/>
          <w:bCs/>
          <w:sz w:val="24"/>
          <w:szCs w:val="24"/>
          <w:lang w:eastAsia="lv-LV"/>
        </w:rPr>
        <w:t> </w:t>
      </w:r>
      <w:r w:rsidRPr="00025B77">
        <w:rPr>
          <w:b/>
          <w:bCs/>
          <w:sz w:val="24"/>
          <w:szCs w:val="24"/>
          <w:lang w:eastAsia="lv-LV"/>
        </w:rPr>
        <w:br/>
        <w:t xml:space="preserve">ENERGOEFEKTIVITĀTES </w:t>
      </w:r>
      <w:r w:rsidR="00B912AE">
        <w:rPr>
          <w:b/>
          <w:bCs/>
          <w:sz w:val="24"/>
          <w:szCs w:val="24"/>
          <w:lang w:eastAsia="lv-LV"/>
        </w:rPr>
        <w:t xml:space="preserve">UZLABOŠANAS </w:t>
      </w:r>
      <w:r w:rsidRPr="00025B77">
        <w:rPr>
          <w:b/>
          <w:bCs/>
          <w:sz w:val="24"/>
          <w:szCs w:val="24"/>
          <w:lang w:eastAsia="lv-LV"/>
        </w:rPr>
        <w:t>PASĀKUMU VEIKŠANAI</w:t>
      </w:r>
    </w:p>
    <w:p w14:paraId="3E07BA22" w14:textId="77777777" w:rsidR="0053714B" w:rsidRPr="002A5EA9" w:rsidRDefault="0053714B" w:rsidP="00BB3C9C">
      <w:pPr>
        <w:shd w:val="clear" w:color="auto" w:fill="FFFFFF"/>
        <w:rPr>
          <w:b/>
          <w:bCs/>
          <w:sz w:val="28"/>
          <w:szCs w:val="28"/>
          <w:lang w:eastAsia="lv-LV"/>
        </w:rPr>
      </w:pPr>
    </w:p>
    <w:tbl>
      <w:tblPr>
        <w:tblW w:w="5174" w:type="pct"/>
        <w:tblLayout w:type="fixed"/>
        <w:tblCellMar>
          <w:top w:w="30" w:type="dxa"/>
          <w:left w:w="30" w:type="dxa"/>
          <w:bottom w:w="30" w:type="dxa"/>
          <w:right w:w="30" w:type="dxa"/>
        </w:tblCellMar>
        <w:tblLook w:val="04A0" w:firstRow="1" w:lastRow="0" w:firstColumn="1" w:lastColumn="0" w:noHBand="0" w:noVBand="1"/>
      </w:tblPr>
      <w:tblGrid>
        <w:gridCol w:w="4677"/>
        <w:gridCol w:w="4536"/>
        <w:gridCol w:w="563"/>
        <w:gridCol w:w="116"/>
        <w:gridCol w:w="82"/>
      </w:tblGrid>
      <w:tr w:rsidR="0053714B" w:rsidRPr="002A5EA9" w14:paraId="49D48B43" w14:textId="77777777" w:rsidTr="003955F6">
        <w:trPr>
          <w:trHeight w:val="854"/>
        </w:trPr>
        <w:tc>
          <w:tcPr>
            <w:tcW w:w="4901" w:type="pct"/>
            <w:gridSpan w:val="3"/>
            <w:noWrap/>
            <w:hideMark/>
          </w:tcPr>
          <w:p w14:paraId="68C67150" w14:textId="66E18DFC" w:rsidR="00587EF3" w:rsidRDefault="003955F6" w:rsidP="00BB3C9C">
            <w:pPr>
              <w:widowControl w:val="0"/>
              <w:autoSpaceDE w:val="0"/>
              <w:autoSpaceDN w:val="0"/>
              <w:adjustRightInd w:val="0"/>
              <w:jc w:val="both"/>
              <w:rPr>
                <w:b/>
              </w:rPr>
            </w:pPr>
            <w:r>
              <w:rPr>
                <w:b/>
              </w:rPr>
              <w:t>Pieteikumu</w:t>
            </w:r>
            <w:r w:rsidR="0053714B" w:rsidRPr="00E25C06">
              <w:rPr>
                <w:b/>
              </w:rPr>
              <w:t xml:space="preserve"> iesniedz daudzdzīvokļu dzīvojamās mājas, kas atrodas ____________________ Ventspilī, </w:t>
            </w:r>
          </w:p>
          <w:p w14:paraId="497C73DB" w14:textId="4331D367" w:rsidR="0053714B" w:rsidRPr="00E25C06" w:rsidRDefault="0053714B" w:rsidP="00BB3C9C">
            <w:pPr>
              <w:widowControl w:val="0"/>
              <w:autoSpaceDE w:val="0"/>
              <w:autoSpaceDN w:val="0"/>
              <w:adjustRightInd w:val="0"/>
              <w:jc w:val="both"/>
              <w:rPr>
                <w:b/>
              </w:rPr>
            </w:pPr>
            <w:r w:rsidRPr="00E25C06">
              <w:rPr>
                <w:b/>
              </w:rPr>
              <w:t>LV-______, dzīvokļu īpašnieku kopība</w:t>
            </w:r>
            <w:r w:rsidR="00460CF5">
              <w:rPr>
                <w:b/>
              </w:rPr>
              <w:t xml:space="preserve"> (turpmāk – </w:t>
            </w:r>
            <w:r w:rsidR="00EA561E">
              <w:rPr>
                <w:b/>
              </w:rPr>
              <w:t>Līdzfinansējuma saņēmēji</w:t>
            </w:r>
            <w:r w:rsidR="00460CF5">
              <w:rPr>
                <w:b/>
              </w:rPr>
              <w:t>)</w:t>
            </w:r>
            <w:r w:rsidRPr="00E25C06">
              <w:rPr>
                <w:b/>
              </w:rPr>
              <w:t>.</w:t>
            </w:r>
          </w:p>
          <w:tbl>
            <w:tblPr>
              <w:tblpPr w:leftFromText="180" w:rightFromText="180" w:vertAnchor="text" w:horzAnchor="margin" w:tblpY="210"/>
              <w:tblW w:w="9237" w:type="dxa"/>
              <w:tblLayout w:type="fixed"/>
              <w:tblLook w:val="0000" w:firstRow="0" w:lastRow="0" w:firstColumn="0" w:lastColumn="0" w:noHBand="0" w:noVBand="0"/>
            </w:tblPr>
            <w:tblGrid>
              <w:gridCol w:w="4732"/>
              <w:gridCol w:w="4505"/>
            </w:tblGrid>
            <w:tr w:rsidR="00023842" w:rsidRPr="00E25C06" w14:paraId="6B388AA2" w14:textId="77777777" w:rsidTr="00ED2C76">
              <w:trPr>
                <w:trHeight w:val="700"/>
              </w:trPr>
              <w:tc>
                <w:tcPr>
                  <w:tcW w:w="9237" w:type="dxa"/>
                  <w:gridSpan w:val="2"/>
                  <w:tcBorders>
                    <w:top w:val="single" w:sz="3" w:space="0" w:color="000000"/>
                    <w:left w:val="single" w:sz="3" w:space="0" w:color="000000"/>
                    <w:bottom w:val="single" w:sz="3" w:space="0" w:color="000000"/>
                    <w:right w:val="single" w:sz="3" w:space="0" w:color="000000"/>
                  </w:tcBorders>
                  <w:vAlign w:val="center"/>
                </w:tcPr>
                <w:p w14:paraId="56ED5DE9" w14:textId="4C76C40C" w:rsidR="00023842" w:rsidRPr="00E25C06" w:rsidRDefault="00023842" w:rsidP="001C31EB">
                  <w:pPr>
                    <w:pStyle w:val="Sarakstarindkopa"/>
                    <w:widowControl w:val="0"/>
                    <w:numPr>
                      <w:ilvl w:val="0"/>
                      <w:numId w:val="8"/>
                    </w:numPr>
                    <w:autoSpaceDE w:val="0"/>
                    <w:autoSpaceDN w:val="0"/>
                    <w:adjustRightInd w:val="0"/>
                    <w:spacing w:line="240" w:lineRule="auto"/>
                    <w:ind w:left="168" w:hanging="142"/>
                    <w:jc w:val="both"/>
                    <w:rPr>
                      <w:rFonts w:ascii="Times New Roman" w:hAnsi="Times New Roman"/>
                      <w:sz w:val="20"/>
                      <w:szCs w:val="20"/>
                    </w:rPr>
                  </w:pPr>
                  <w:r w:rsidRPr="00E25C06">
                    <w:rPr>
                      <w:rFonts w:ascii="Times New Roman" w:hAnsi="Times New Roman"/>
                      <w:b/>
                      <w:bCs/>
                      <w:sz w:val="20"/>
                      <w:szCs w:val="20"/>
                    </w:rPr>
                    <w:t xml:space="preserve">INFORMĀCIJA PAR </w:t>
                  </w:r>
                  <w:r w:rsidR="00EA561E">
                    <w:rPr>
                      <w:rFonts w:ascii="Times New Roman" w:hAnsi="Times New Roman"/>
                      <w:b/>
                      <w:bCs/>
                      <w:sz w:val="20"/>
                      <w:szCs w:val="20"/>
                    </w:rPr>
                    <w:t>LĪDZFINANSĒJUMA SAŅĒMĒJIEM</w:t>
                  </w:r>
                </w:p>
              </w:tc>
            </w:tr>
            <w:tr w:rsidR="00023842" w:rsidRPr="00E25C06" w14:paraId="0CB0F765" w14:textId="77777777" w:rsidTr="00ED2C76">
              <w:trPr>
                <w:trHeight w:val="526"/>
              </w:trPr>
              <w:tc>
                <w:tcPr>
                  <w:tcW w:w="4732" w:type="dxa"/>
                  <w:tcBorders>
                    <w:top w:val="single" w:sz="3" w:space="0" w:color="000000"/>
                    <w:left w:val="single" w:sz="3" w:space="0" w:color="000000"/>
                    <w:bottom w:val="single" w:sz="3" w:space="0" w:color="000000"/>
                    <w:right w:val="single" w:sz="3" w:space="0" w:color="000000"/>
                  </w:tcBorders>
                </w:tcPr>
                <w:p w14:paraId="732B64A1" w14:textId="77777777" w:rsidR="00023842" w:rsidRPr="00E25C06" w:rsidRDefault="00023842" w:rsidP="00BB3C9C">
                  <w:pPr>
                    <w:widowControl w:val="0"/>
                    <w:autoSpaceDE w:val="0"/>
                    <w:autoSpaceDN w:val="0"/>
                    <w:adjustRightInd w:val="0"/>
                    <w:jc w:val="both"/>
                  </w:pPr>
                  <w:r w:rsidRPr="00E25C06">
                    <w:rPr>
                      <w:b/>
                      <w:bCs/>
                    </w:rPr>
                    <w:t>Daudzdzīvokļu dzīvojamās mājas kadastra apzīmējums</w:t>
                  </w:r>
                </w:p>
              </w:tc>
              <w:tc>
                <w:tcPr>
                  <w:tcW w:w="4505" w:type="dxa"/>
                  <w:tcBorders>
                    <w:top w:val="single" w:sz="3" w:space="0" w:color="000000"/>
                    <w:left w:val="single" w:sz="3" w:space="0" w:color="000000"/>
                    <w:bottom w:val="single" w:sz="3" w:space="0" w:color="000000"/>
                    <w:right w:val="single" w:sz="3" w:space="0" w:color="000000"/>
                  </w:tcBorders>
                </w:tcPr>
                <w:p w14:paraId="62C07763" w14:textId="77777777" w:rsidR="00023842" w:rsidRPr="00E25C06" w:rsidRDefault="00023842" w:rsidP="00BB3C9C">
                  <w:pPr>
                    <w:widowControl w:val="0"/>
                    <w:autoSpaceDE w:val="0"/>
                    <w:autoSpaceDN w:val="0"/>
                    <w:adjustRightInd w:val="0"/>
                    <w:jc w:val="both"/>
                  </w:pPr>
                </w:p>
              </w:tc>
            </w:tr>
            <w:tr w:rsidR="00023842" w:rsidRPr="00E25C06" w14:paraId="26F163C4" w14:textId="77777777" w:rsidTr="00ED2C76">
              <w:trPr>
                <w:trHeight w:val="498"/>
              </w:trPr>
              <w:tc>
                <w:tcPr>
                  <w:tcW w:w="4732" w:type="dxa"/>
                  <w:tcBorders>
                    <w:top w:val="single" w:sz="3" w:space="0" w:color="000000"/>
                    <w:left w:val="single" w:sz="3" w:space="0" w:color="000000"/>
                    <w:bottom w:val="single" w:sz="3" w:space="0" w:color="000000"/>
                    <w:right w:val="single" w:sz="3" w:space="0" w:color="000000"/>
                  </w:tcBorders>
                </w:tcPr>
                <w:p w14:paraId="7C0F9CC7" w14:textId="77777777" w:rsidR="00023842" w:rsidRPr="00E25C06" w:rsidRDefault="00023842" w:rsidP="00BB3C9C">
                  <w:pPr>
                    <w:widowControl w:val="0"/>
                    <w:autoSpaceDE w:val="0"/>
                    <w:autoSpaceDN w:val="0"/>
                    <w:adjustRightInd w:val="0"/>
                  </w:pPr>
                  <w:r w:rsidRPr="00E25C06">
                    <w:rPr>
                      <w:b/>
                      <w:bCs/>
                    </w:rPr>
                    <w:t>Daudzdzīvokļu dzīvojamās mājas dzīvokļu kopējā platība</w:t>
                  </w:r>
                  <w:r w:rsidRPr="00E25C06">
                    <w:t xml:space="preserve"> (</w:t>
                  </w:r>
                  <w:r w:rsidRPr="00E25C06">
                    <w:rPr>
                      <w:i/>
                      <w:iCs/>
                    </w:rPr>
                    <w:t>norādīt kvadrātmetros</w:t>
                  </w:r>
                  <w:r w:rsidRPr="00E25C06">
                    <w:t>):</w:t>
                  </w:r>
                </w:p>
              </w:tc>
              <w:tc>
                <w:tcPr>
                  <w:tcW w:w="4505" w:type="dxa"/>
                  <w:tcBorders>
                    <w:top w:val="single" w:sz="3" w:space="0" w:color="000000"/>
                    <w:left w:val="single" w:sz="3" w:space="0" w:color="000000"/>
                    <w:bottom w:val="single" w:sz="3" w:space="0" w:color="000000"/>
                    <w:right w:val="single" w:sz="3" w:space="0" w:color="000000"/>
                  </w:tcBorders>
                </w:tcPr>
                <w:p w14:paraId="7DFE7C3E" w14:textId="77777777" w:rsidR="00023842" w:rsidRPr="00E25C06" w:rsidRDefault="00023842" w:rsidP="00BB3C9C">
                  <w:pPr>
                    <w:widowControl w:val="0"/>
                    <w:autoSpaceDE w:val="0"/>
                    <w:autoSpaceDN w:val="0"/>
                    <w:adjustRightInd w:val="0"/>
                    <w:jc w:val="both"/>
                  </w:pPr>
                </w:p>
              </w:tc>
            </w:tr>
            <w:tr w:rsidR="00023842" w:rsidRPr="00E25C06" w14:paraId="2E1FA4F5" w14:textId="77777777" w:rsidTr="00ED2C76">
              <w:trPr>
                <w:trHeight w:val="483"/>
              </w:trPr>
              <w:tc>
                <w:tcPr>
                  <w:tcW w:w="4732" w:type="dxa"/>
                  <w:tcBorders>
                    <w:top w:val="single" w:sz="3" w:space="0" w:color="000000"/>
                    <w:left w:val="single" w:sz="3" w:space="0" w:color="000000"/>
                    <w:bottom w:val="single" w:sz="3" w:space="0" w:color="000000"/>
                    <w:right w:val="single" w:sz="3" w:space="0" w:color="000000"/>
                  </w:tcBorders>
                </w:tcPr>
                <w:p w14:paraId="158D18D1" w14:textId="77777777" w:rsidR="00023842" w:rsidRPr="00E25C06" w:rsidRDefault="00023842" w:rsidP="00BB3C9C">
                  <w:pPr>
                    <w:widowControl w:val="0"/>
                    <w:autoSpaceDE w:val="0"/>
                    <w:autoSpaceDN w:val="0"/>
                    <w:adjustRightInd w:val="0"/>
                  </w:pPr>
                  <w:r w:rsidRPr="00E25C06">
                    <w:rPr>
                      <w:b/>
                      <w:bCs/>
                    </w:rPr>
                    <w:t>Dzīvokļu īpašumu skaits</w:t>
                  </w:r>
                  <w:r w:rsidRPr="00E25C06">
                    <w:t xml:space="preserve"> (</w:t>
                  </w:r>
                  <w:r w:rsidRPr="00E25C06">
                    <w:rPr>
                      <w:i/>
                      <w:iCs/>
                    </w:rPr>
                    <w:t>norādīt skaitļos vai domājamās daļas</w:t>
                  </w:r>
                  <w:r w:rsidRPr="00E25C06">
                    <w:t>), t.sk.:</w:t>
                  </w:r>
                </w:p>
              </w:tc>
              <w:tc>
                <w:tcPr>
                  <w:tcW w:w="4505" w:type="dxa"/>
                  <w:tcBorders>
                    <w:top w:val="single" w:sz="3" w:space="0" w:color="000000"/>
                    <w:left w:val="single" w:sz="3" w:space="0" w:color="000000"/>
                    <w:bottom w:val="single" w:sz="3" w:space="0" w:color="000000"/>
                    <w:right w:val="single" w:sz="3" w:space="0" w:color="000000"/>
                  </w:tcBorders>
                </w:tcPr>
                <w:p w14:paraId="60FDCFC2" w14:textId="77777777" w:rsidR="00023842" w:rsidRPr="00E25C06" w:rsidRDefault="00023842" w:rsidP="00BB3C9C">
                  <w:pPr>
                    <w:widowControl w:val="0"/>
                    <w:autoSpaceDE w:val="0"/>
                    <w:autoSpaceDN w:val="0"/>
                    <w:adjustRightInd w:val="0"/>
                  </w:pPr>
                </w:p>
                <w:p w14:paraId="04182A69" w14:textId="77777777" w:rsidR="00023842" w:rsidRPr="00E25C06" w:rsidRDefault="00023842" w:rsidP="00BB3C9C">
                  <w:pPr>
                    <w:widowControl w:val="0"/>
                    <w:autoSpaceDE w:val="0"/>
                    <w:autoSpaceDN w:val="0"/>
                    <w:adjustRightInd w:val="0"/>
                    <w:jc w:val="both"/>
                  </w:pPr>
                </w:p>
              </w:tc>
            </w:tr>
            <w:tr w:rsidR="00023842" w:rsidRPr="00E25C06" w14:paraId="13DD1D26" w14:textId="77777777" w:rsidTr="00ED2C76">
              <w:trPr>
                <w:trHeight w:val="454"/>
              </w:trPr>
              <w:tc>
                <w:tcPr>
                  <w:tcW w:w="4732" w:type="dxa"/>
                  <w:tcBorders>
                    <w:top w:val="single" w:sz="3" w:space="0" w:color="000000"/>
                    <w:left w:val="single" w:sz="3" w:space="0" w:color="000000"/>
                    <w:bottom w:val="single" w:sz="3" w:space="0" w:color="000000"/>
                    <w:right w:val="single" w:sz="3" w:space="0" w:color="000000"/>
                  </w:tcBorders>
                </w:tcPr>
                <w:p w14:paraId="0F08284B" w14:textId="3FCB1A0D" w:rsidR="00023842" w:rsidRPr="00E25C06" w:rsidRDefault="00023842" w:rsidP="00BB3C9C">
                  <w:pPr>
                    <w:widowControl w:val="0"/>
                    <w:autoSpaceDE w:val="0"/>
                    <w:autoSpaceDN w:val="0"/>
                    <w:adjustRightInd w:val="0"/>
                  </w:pPr>
                  <w:r w:rsidRPr="00E25C06">
                    <w:rPr>
                      <w:b/>
                      <w:bCs/>
                    </w:rPr>
                    <w:t xml:space="preserve">Neapdzīvojamo telpu </w:t>
                  </w:r>
                  <w:r w:rsidR="00111228">
                    <w:rPr>
                      <w:b/>
                      <w:bCs/>
                    </w:rPr>
                    <w:t>platība</w:t>
                  </w:r>
                  <w:r w:rsidRPr="00E25C06">
                    <w:t xml:space="preserve"> (</w:t>
                  </w:r>
                  <w:r w:rsidRPr="00E25C06">
                    <w:rPr>
                      <w:i/>
                      <w:iCs/>
                    </w:rPr>
                    <w:t xml:space="preserve">norādīt </w:t>
                  </w:r>
                  <w:r w:rsidR="00111228">
                    <w:rPr>
                      <w:i/>
                      <w:iCs/>
                    </w:rPr>
                    <w:t>skaitļos</w:t>
                  </w:r>
                  <w:r w:rsidRPr="00E25C06">
                    <w:rPr>
                      <w:i/>
                      <w:iCs/>
                    </w:rPr>
                    <w:t xml:space="preserve"> un procentos</w:t>
                  </w:r>
                  <w:r w:rsidRPr="00E25C06">
                    <w:t>):</w:t>
                  </w:r>
                </w:p>
              </w:tc>
              <w:tc>
                <w:tcPr>
                  <w:tcW w:w="4505" w:type="dxa"/>
                  <w:tcBorders>
                    <w:top w:val="single" w:sz="3" w:space="0" w:color="000000"/>
                    <w:left w:val="single" w:sz="3" w:space="0" w:color="000000"/>
                    <w:bottom w:val="single" w:sz="3" w:space="0" w:color="000000"/>
                    <w:right w:val="single" w:sz="3" w:space="0" w:color="000000"/>
                  </w:tcBorders>
                </w:tcPr>
                <w:p w14:paraId="46FE7E31" w14:textId="77777777" w:rsidR="00023842" w:rsidRPr="00E25C06" w:rsidRDefault="00023842" w:rsidP="00BB3C9C">
                  <w:pPr>
                    <w:widowControl w:val="0"/>
                    <w:autoSpaceDE w:val="0"/>
                    <w:autoSpaceDN w:val="0"/>
                    <w:adjustRightInd w:val="0"/>
                  </w:pPr>
                </w:p>
                <w:p w14:paraId="2C3BF971" w14:textId="77777777" w:rsidR="00023842" w:rsidRPr="00E25C06" w:rsidRDefault="00023842" w:rsidP="00BB3C9C">
                  <w:pPr>
                    <w:widowControl w:val="0"/>
                    <w:autoSpaceDE w:val="0"/>
                    <w:autoSpaceDN w:val="0"/>
                    <w:adjustRightInd w:val="0"/>
                    <w:jc w:val="both"/>
                  </w:pPr>
                </w:p>
              </w:tc>
            </w:tr>
            <w:tr w:rsidR="00023842" w:rsidRPr="00E25C06" w14:paraId="2380A872" w14:textId="77777777" w:rsidTr="00ED2C76">
              <w:trPr>
                <w:trHeight w:val="454"/>
              </w:trPr>
              <w:tc>
                <w:tcPr>
                  <w:tcW w:w="4732" w:type="dxa"/>
                  <w:tcBorders>
                    <w:top w:val="single" w:sz="3" w:space="0" w:color="000000"/>
                    <w:left w:val="single" w:sz="3" w:space="0" w:color="000000"/>
                    <w:bottom w:val="single" w:sz="3" w:space="0" w:color="000000"/>
                    <w:right w:val="single" w:sz="3" w:space="0" w:color="000000"/>
                  </w:tcBorders>
                </w:tcPr>
                <w:p w14:paraId="24B3FE04" w14:textId="77777777" w:rsidR="00023842" w:rsidRPr="00E25C06" w:rsidRDefault="00023842" w:rsidP="00BB3C9C">
                  <w:pPr>
                    <w:widowControl w:val="0"/>
                    <w:autoSpaceDE w:val="0"/>
                    <w:autoSpaceDN w:val="0"/>
                    <w:adjustRightInd w:val="0"/>
                    <w:rPr>
                      <w:bCs/>
                    </w:rPr>
                  </w:pPr>
                  <w:r w:rsidRPr="00E25C06">
                    <w:rPr>
                      <w:b/>
                      <w:bCs/>
                    </w:rPr>
                    <w:t xml:space="preserve">Informācija par dzīvokļu īpašniekiem – saimnieciskās darbības veicējiem </w:t>
                  </w:r>
                  <w:r w:rsidRPr="00E25C06">
                    <w:rPr>
                      <w:bCs/>
                      <w:i/>
                    </w:rPr>
                    <w:t xml:space="preserve">(nosaukums/vārds, uzvārds, reģistrācijas numurs/personas kods, telpu numurs, telpu platība </w:t>
                  </w:r>
                  <w:proofErr w:type="spellStart"/>
                  <w:r w:rsidRPr="00E25C06">
                    <w:rPr>
                      <w:bCs/>
                      <w:i/>
                    </w:rPr>
                    <w:t>kvadratmetros</w:t>
                  </w:r>
                  <w:proofErr w:type="spellEnd"/>
                  <w:r w:rsidRPr="00E25C06">
                    <w:rPr>
                      <w:bCs/>
                      <w:i/>
                    </w:rPr>
                    <w:t>)</w:t>
                  </w:r>
                </w:p>
              </w:tc>
              <w:tc>
                <w:tcPr>
                  <w:tcW w:w="4505" w:type="dxa"/>
                  <w:tcBorders>
                    <w:top w:val="single" w:sz="3" w:space="0" w:color="000000"/>
                    <w:left w:val="single" w:sz="3" w:space="0" w:color="000000"/>
                    <w:bottom w:val="single" w:sz="3" w:space="0" w:color="000000"/>
                    <w:right w:val="single" w:sz="3" w:space="0" w:color="000000"/>
                  </w:tcBorders>
                </w:tcPr>
                <w:p w14:paraId="2824B6AC" w14:textId="77777777" w:rsidR="00023842" w:rsidRPr="00E25C06" w:rsidRDefault="00023842" w:rsidP="00BB3C9C">
                  <w:pPr>
                    <w:widowControl w:val="0"/>
                    <w:autoSpaceDE w:val="0"/>
                    <w:autoSpaceDN w:val="0"/>
                    <w:adjustRightInd w:val="0"/>
                  </w:pPr>
                </w:p>
              </w:tc>
            </w:tr>
          </w:tbl>
          <w:p w14:paraId="467579AA" w14:textId="77777777" w:rsidR="0053714B" w:rsidRPr="00E25C06" w:rsidRDefault="0053714B" w:rsidP="00BB3C9C">
            <w:pPr>
              <w:rPr>
                <w:b/>
                <w:sz w:val="24"/>
                <w:szCs w:val="24"/>
                <w:lang w:eastAsia="lv-LV"/>
              </w:rPr>
            </w:pPr>
          </w:p>
        </w:tc>
        <w:tc>
          <w:tcPr>
            <w:tcW w:w="58" w:type="pct"/>
            <w:noWrap/>
            <w:hideMark/>
          </w:tcPr>
          <w:p w14:paraId="23C9582F" w14:textId="77777777" w:rsidR="0053714B" w:rsidRPr="002A5EA9" w:rsidRDefault="0053714B" w:rsidP="00BB3C9C">
            <w:pPr>
              <w:rPr>
                <w:b/>
                <w:sz w:val="24"/>
                <w:szCs w:val="24"/>
                <w:lang w:eastAsia="lv-LV"/>
              </w:rPr>
            </w:pPr>
            <w:r w:rsidRPr="002A5EA9">
              <w:rPr>
                <w:b/>
                <w:sz w:val="24"/>
                <w:szCs w:val="24"/>
                <w:lang w:eastAsia="lv-LV"/>
              </w:rPr>
              <w:t> </w:t>
            </w:r>
          </w:p>
        </w:tc>
        <w:tc>
          <w:tcPr>
            <w:tcW w:w="41" w:type="pct"/>
            <w:noWrap/>
          </w:tcPr>
          <w:p w14:paraId="7E48CC5A" w14:textId="77777777" w:rsidR="0053714B" w:rsidRPr="002A5EA9" w:rsidRDefault="0053714B" w:rsidP="00BB3C9C">
            <w:pPr>
              <w:spacing w:before="100" w:beforeAutospacing="1" w:after="100" w:afterAutospacing="1"/>
              <w:jc w:val="right"/>
              <w:rPr>
                <w:b/>
                <w:sz w:val="24"/>
                <w:szCs w:val="24"/>
                <w:lang w:eastAsia="lv-LV"/>
              </w:rPr>
            </w:pPr>
          </w:p>
        </w:tc>
      </w:tr>
      <w:tr w:rsidR="00023842" w:rsidRPr="002A5EA9" w14:paraId="02202F75" w14:textId="77777777" w:rsidTr="00ED2C76">
        <w:tblPrEx>
          <w:tblBorders>
            <w:top w:val="outset" w:sz="6" w:space="0" w:color="414142"/>
            <w:left w:val="outset" w:sz="6" w:space="0" w:color="414142"/>
            <w:bottom w:val="outset" w:sz="6" w:space="0" w:color="414142"/>
            <w:right w:val="outset" w:sz="6" w:space="0" w:color="414142"/>
          </w:tblBorders>
        </w:tblPrEx>
        <w:trPr>
          <w:gridAfter w:val="3"/>
          <w:wAfter w:w="381" w:type="pct"/>
          <w:trHeight w:val="246"/>
        </w:trPr>
        <w:tc>
          <w:tcPr>
            <w:tcW w:w="4619" w:type="pct"/>
            <w:gridSpan w:val="2"/>
            <w:tcBorders>
              <w:top w:val="outset" w:sz="6" w:space="0" w:color="414142"/>
              <w:left w:val="outset" w:sz="6" w:space="0" w:color="414142"/>
              <w:bottom w:val="outset" w:sz="6" w:space="0" w:color="414142"/>
              <w:right w:val="outset" w:sz="6" w:space="0" w:color="414142"/>
            </w:tcBorders>
            <w:vAlign w:val="center"/>
          </w:tcPr>
          <w:p w14:paraId="01BB1BA5" w14:textId="2182A3F9" w:rsidR="00023842" w:rsidRPr="00E25C06" w:rsidRDefault="00023842" w:rsidP="001C31EB">
            <w:pPr>
              <w:pStyle w:val="Sarakstarindkopa"/>
              <w:widowControl w:val="0"/>
              <w:numPr>
                <w:ilvl w:val="0"/>
                <w:numId w:val="8"/>
              </w:numPr>
              <w:autoSpaceDE w:val="0"/>
              <w:autoSpaceDN w:val="0"/>
              <w:adjustRightInd w:val="0"/>
              <w:spacing w:line="240" w:lineRule="auto"/>
              <w:jc w:val="both"/>
              <w:rPr>
                <w:rFonts w:ascii="Times New Roman" w:hAnsi="Times New Roman"/>
                <w:sz w:val="20"/>
                <w:szCs w:val="20"/>
              </w:rPr>
            </w:pPr>
            <w:r w:rsidRPr="00E25C06">
              <w:rPr>
                <w:rFonts w:ascii="Times New Roman" w:hAnsi="Times New Roman"/>
                <w:b/>
                <w:bCs/>
                <w:sz w:val="20"/>
                <w:szCs w:val="20"/>
                <w:lang w:eastAsia="lv-LV"/>
              </w:rPr>
              <w:t>INFORMĀCIJA PAR PILNVAROTO PĀRSTĀVI</w:t>
            </w:r>
          </w:p>
        </w:tc>
      </w:tr>
      <w:tr w:rsidR="0053714B" w:rsidRPr="002A5EA9" w14:paraId="5D1CDF97" w14:textId="77777777" w:rsidTr="00ED2C76">
        <w:tblPrEx>
          <w:tblBorders>
            <w:top w:val="outset" w:sz="6" w:space="0" w:color="414142"/>
            <w:left w:val="outset" w:sz="6" w:space="0" w:color="414142"/>
            <w:bottom w:val="outset" w:sz="6" w:space="0" w:color="414142"/>
            <w:right w:val="outset" w:sz="6" w:space="0" w:color="414142"/>
          </w:tblBorders>
        </w:tblPrEx>
        <w:trPr>
          <w:gridAfter w:val="3"/>
          <w:wAfter w:w="381" w:type="pct"/>
          <w:trHeight w:val="574"/>
        </w:trPr>
        <w:tc>
          <w:tcPr>
            <w:tcW w:w="2345" w:type="pct"/>
            <w:tcBorders>
              <w:top w:val="outset" w:sz="6" w:space="0" w:color="414142"/>
              <w:left w:val="outset" w:sz="6" w:space="0" w:color="414142"/>
              <w:bottom w:val="outset" w:sz="6" w:space="0" w:color="414142"/>
              <w:right w:val="outset" w:sz="6" w:space="0" w:color="414142"/>
            </w:tcBorders>
            <w:hideMark/>
          </w:tcPr>
          <w:p w14:paraId="6E2FFF3A" w14:textId="4EF81074" w:rsidR="0053714B" w:rsidRPr="002A5EA9" w:rsidRDefault="0053714B" w:rsidP="00BB3C9C">
            <w:pPr>
              <w:widowControl w:val="0"/>
              <w:autoSpaceDE w:val="0"/>
              <w:autoSpaceDN w:val="0"/>
              <w:adjustRightInd w:val="0"/>
              <w:rPr>
                <w:b/>
              </w:rPr>
            </w:pPr>
            <w:r w:rsidRPr="002A5EA9">
              <w:rPr>
                <w:b/>
                <w:shd w:val="clear" w:color="auto" w:fill="FFFFFF"/>
              </w:rPr>
              <w:t>P</w:t>
            </w:r>
            <w:r w:rsidR="00023842">
              <w:rPr>
                <w:b/>
                <w:shd w:val="clear" w:color="auto" w:fill="FFFFFF"/>
              </w:rPr>
              <w:t>ilnvarotās personas</w:t>
            </w:r>
            <w:r w:rsidRPr="002A5EA9">
              <w:rPr>
                <w:b/>
                <w:shd w:val="clear" w:color="auto" w:fill="FFFFFF"/>
              </w:rPr>
              <w:t xml:space="preserve"> nosaukums</w:t>
            </w:r>
            <w:r w:rsidR="00023842">
              <w:rPr>
                <w:b/>
                <w:shd w:val="clear" w:color="auto" w:fill="FFFFFF"/>
              </w:rPr>
              <w:t xml:space="preserve"> </w:t>
            </w:r>
            <w:r w:rsidR="00023842">
              <w:rPr>
                <w:bCs/>
                <w:i/>
                <w:iCs/>
                <w:shd w:val="clear" w:color="auto" w:fill="FFFFFF"/>
              </w:rPr>
              <w:t>(juridiskai personai)</w:t>
            </w:r>
            <w:r w:rsidRPr="002A5EA9">
              <w:rPr>
                <w:b/>
                <w:shd w:val="clear" w:color="auto" w:fill="FFFFFF"/>
              </w:rPr>
              <w:t xml:space="preserve"> vai vārds, uzvārds</w:t>
            </w:r>
            <w:r w:rsidR="00023842">
              <w:rPr>
                <w:b/>
                <w:shd w:val="clear" w:color="auto" w:fill="FFFFFF"/>
              </w:rPr>
              <w:t xml:space="preserve"> </w:t>
            </w:r>
            <w:r w:rsidR="00023842">
              <w:rPr>
                <w:bCs/>
                <w:i/>
                <w:iCs/>
                <w:shd w:val="clear" w:color="auto" w:fill="FFFFFF"/>
              </w:rPr>
              <w:t>(fiziskai personai)</w:t>
            </w:r>
            <w:r w:rsidRPr="002A5EA9">
              <w:rPr>
                <w:b/>
                <w:bCs/>
              </w:rPr>
              <w:t>:</w:t>
            </w:r>
          </w:p>
        </w:tc>
        <w:tc>
          <w:tcPr>
            <w:tcW w:w="2273" w:type="pct"/>
            <w:tcBorders>
              <w:top w:val="outset" w:sz="6" w:space="0" w:color="414142"/>
              <w:left w:val="outset" w:sz="6" w:space="0" w:color="414142"/>
              <w:bottom w:val="outset" w:sz="6" w:space="0" w:color="414142"/>
              <w:right w:val="outset" w:sz="6" w:space="0" w:color="414142"/>
            </w:tcBorders>
          </w:tcPr>
          <w:p w14:paraId="425F4D14" w14:textId="77777777" w:rsidR="0053714B" w:rsidRPr="002A5EA9" w:rsidRDefault="0053714B" w:rsidP="00BB3C9C">
            <w:pPr>
              <w:widowControl w:val="0"/>
              <w:autoSpaceDE w:val="0"/>
              <w:autoSpaceDN w:val="0"/>
              <w:adjustRightInd w:val="0"/>
              <w:jc w:val="both"/>
            </w:pPr>
          </w:p>
        </w:tc>
      </w:tr>
      <w:tr w:rsidR="0053714B" w:rsidRPr="002A5EA9" w14:paraId="1D8690CE" w14:textId="77777777" w:rsidTr="00ED2C76">
        <w:tblPrEx>
          <w:tblBorders>
            <w:top w:val="outset" w:sz="6" w:space="0" w:color="414142"/>
            <w:left w:val="outset" w:sz="6" w:space="0" w:color="414142"/>
            <w:bottom w:val="outset" w:sz="6" w:space="0" w:color="414142"/>
            <w:right w:val="outset" w:sz="6" w:space="0" w:color="414142"/>
          </w:tblBorders>
        </w:tblPrEx>
        <w:trPr>
          <w:gridAfter w:val="3"/>
          <w:wAfter w:w="381" w:type="pct"/>
          <w:trHeight w:val="529"/>
        </w:trPr>
        <w:tc>
          <w:tcPr>
            <w:tcW w:w="2345" w:type="pct"/>
            <w:tcBorders>
              <w:top w:val="outset" w:sz="6" w:space="0" w:color="414142"/>
              <w:left w:val="outset" w:sz="6" w:space="0" w:color="414142"/>
              <w:bottom w:val="outset" w:sz="6" w:space="0" w:color="414142"/>
              <w:right w:val="outset" w:sz="6" w:space="0" w:color="414142"/>
            </w:tcBorders>
          </w:tcPr>
          <w:p w14:paraId="77EFBEAB" w14:textId="614E6D7D" w:rsidR="0053714B" w:rsidRPr="002A5EA9" w:rsidRDefault="0053714B" w:rsidP="00BB3C9C">
            <w:pPr>
              <w:widowControl w:val="0"/>
              <w:autoSpaceDE w:val="0"/>
              <w:autoSpaceDN w:val="0"/>
              <w:adjustRightInd w:val="0"/>
              <w:rPr>
                <w:b/>
                <w:shd w:val="clear" w:color="auto" w:fill="FFFFFF"/>
              </w:rPr>
            </w:pPr>
            <w:r w:rsidRPr="002A5EA9">
              <w:rPr>
                <w:b/>
              </w:rPr>
              <w:t xml:space="preserve">Vienotais reģistrācijas numurs </w:t>
            </w:r>
            <w:r w:rsidR="00023842">
              <w:rPr>
                <w:bCs/>
                <w:i/>
                <w:iCs/>
                <w:shd w:val="clear" w:color="auto" w:fill="FFFFFF"/>
              </w:rPr>
              <w:t>(juridiskai personai)</w:t>
            </w:r>
            <w:r w:rsidR="00023842" w:rsidRPr="002A5EA9">
              <w:rPr>
                <w:b/>
                <w:shd w:val="clear" w:color="auto" w:fill="FFFFFF"/>
              </w:rPr>
              <w:t xml:space="preserve"> </w:t>
            </w:r>
            <w:r w:rsidRPr="002A5EA9">
              <w:rPr>
                <w:b/>
              </w:rPr>
              <w:t>vai personas kods</w:t>
            </w:r>
            <w:r w:rsidR="00023842">
              <w:rPr>
                <w:b/>
              </w:rPr>
              <w:t xml:space="preserve"> </w:t>
            </w:r>
            <w:r w:rsidR="00023842">
              <w:rPr>
                <w:bCs/>
                <w:i/>
                <w:iCs/>
                <w:shd w:val="clear" w:color="auto" w:fill="FFFFFF"/>
              </w:rPr>
              <w:t>(fiziskai personai)</w:t>
            </w:r>
            <w:r w:rsidRPr="002A5EA9">
              <w:rPr>
                <w:b/>
              </w:rPr>
              <w:t>:</w:t>
            </w:r>
          </w:p>
        </w:tc>
        <w:tc>
          <w:tcPr>
            <w:tcW w:w="2273" w:type="pct"/>
            <w:tcBorders>
              <w:top w:val="outset" w:sz="6" w:space="0" w:color="414142"/>
              <w:left w:val="outset" w:sz="6" w:space="0" w:color="414142"/>
              <w:bottom w:val="outset" w:sz="6" w:space="0" w:color="414142"/>
              <w:right w:val="outset" w:sz="6" w:space="0" w:color="414142"/>
            </w:tcBorders>
          </w:tcPr>
          <w:p w14:paraId="43729338" w14:textId="77777777" w:rsidR="0053714B" w:rsidRPr="002A5EA9" w:rsidRDefault="0053714B" w:rsidP="00BB3C9C">
            <w:pPr>
              <w:widowControl w:val="0"/>
              <w:autoSpaceDE w:val="0"/>
              <w:autoSpaceDN w:val="0"/>
              <w:adjustRightInd w:val="0"/>
              <w:jc w:val="both"/>
            </w:pPr>
          </w:p>
        </w:tc>
      </w:tr>
      <w:tr w:rsidR="0053714B" w:rsidRPr="002A5EA9" w14:paraId="7382F65D" w14:textId="77777777" w:rsidTr="00ED2C76">
        <w:tblPrEx>
          <w:tblBorders>
            <w:top w:val="outset" w:sz="6" w:space="0" w:color="414142"/>
            <w:left w:val="outset" w:sz="6" w:space="0" w:color="414142"/>
            <w:bottom w:val="outset" w:sz="6" w:space="0" w:color="414142"/>
            <w:right w:val="outset" w:sz="6" w:space="0" w:color="414142"/>
          </w:tblBorders>
        </w:tblPrEx>
        <w:trPr>
          <w:gridAfter w:val="3"/>
          <w:wAfter w:w="381" w:type="pct"/>
          <w:trHeight w:val="328"/>
        </w:trPr>
        <w:tc>
          <w:tcPr>
            <w:tcW w:w="2345" w:type="pct"/>
            <w:tcBorders>
              <w:top w:val="outset" w:sz="6" w:space="0" w:color="414142"/>
              <w:left w:val="outset" w:sz="6" w:space="0" w:color="414142"/>
              <w:bottom w:val="outset" w:sz="6" w:space="0" w:color="414142"/>
              <w:right w:val="outset" w:sz="6" w:space="0" w:color="414142"/>
            </w:tcBorders>
          </w:tcPr>
          <w:p w14:paraId="4E6DF0EC" w14:textId="77777777" w:rsidR="0053714B" w:rsidRPr="002A5EA9" w:rsidRDefault="0053714B" w:rsidP="00BB3C9C">
            <w:pPr>
              <w:widowControl w:val="0"/>
              <w:autoSpaceDE w:val="0"/>
              <w:autoSpaceDN w:val="0"/>
              <w:adjustRightInd w:val="0"/>
            </w:pPr>
            <w:r w:rsidRPr="002A5EA9">
              <w:rPr>
                <w:b/>
                <w:bCs/>
              </w:rPr>
              <w:t>PVN maksātājs</w:t>
            </w:r>
            <w:r w:rsidRPr="002A5EA9">
              <w:t xml:space="preserve"> (</w:t>
            </w:r>
            <w:r w:rsidRPr="002A5EA9">
              <w:rPr>
                <w:i/>
                <w:iCs/>
              </w:rPr>
              <w:t>norādīt „</w:t>
            </w:r>
            <w:r w:rsidRPr="002A5EA9">
              <w:rPr>
                <w:b/>
                <w:bCs/>
                <w:i/>
                <w:iCs/>
              </w:rPr>
              <w:t>jā</w:t>
            </w:r>
            <w:r w:rsidRPr="002A5EA9">
              <w:rPr>
                <w:i/>
                <w:iCs/>
              </w:rPr>
              <w:t>” vai „</w:t>
            </w:r>
            <w:r w:rsidRPr="002A5EA9">
              <w:rPr>
                <w:b/>
                <w:bCs/>
                <w:i/>
                <w:iCs/>
              </w:rPr>
              <w:t>nē</w:t>
            </w:r>
            <w:r w:rsidRPr="002A5EA9">
              <w:rPr>
                <w:i/>
                <w:iCs/>
              </w:rPr>
              <w:t>”</w:t>
            </w:r>
            <w:r w:rsidRPr="002A5EA9">
              <w:t>):</w:t>
            </w:r>
          </w:p>
        </w:tc>
        <w:tc>
          <w:tcPr>
            <w:tcW w:w="2273" w:type="pct"/>
            <w:tcBorders>
              <w:top w:val="outset" w:sz="6" w:space="0" w:color="414142"/>
              <w:left w:val="outset" w:sz="6" w:space="0" w:color="414142"/>
              <w:bottom w:val="outset" w:sz="6" w:space="0" w:color="414142"/>
              <w:right w:val="outset" w:sz="6" w:space="0" w:color="414142"/>
            </w:tcBorders>
          </w:tcPr>
          <w:p w14:paraId="6AC06F83" w14:textId="77777777" w:rsidR="0053714B" w:rsidRPr="002A5EA9" w:rsidRDefault="0053714B" w:rsidP="00BB3C9C">
            <w:pPr>
              <w:widowControl w:val="0"/>
              <w:autoSpaceDE w:val="0"/>
              <w:autoSpaceDN w:val="0"/>
              <w:adjustRightInd w:val="0"/>
            </w:pPr>
          </w:p>
        </w:tc>
      </w:tr>
      <w:tr w:rsidR="0053714B" w:rsidRPr="002A5EA9" w14:paraId="73910FB1" w14:textId="77777777" w:rsidTr="00ED2C76">
        <w:tblPrEx>
          <w:tblBorders>
            <w:top w:val="outset" w:sz="6" w:space="0" w:color="414142"/>
            <w:left w:val="outset" w:sz="6" w:space="0" w:color="414142"/>
            <w:bottom w:val="outset" w:sz="6" w:space="0" w:color="414142"/>
            <w:right w:val="outset" w:sz="6" w:space="0" w:color="414142"/>
          </w:tblBorders>
        </w:tblPrEx>
        <w:trPr>
          <w:gridAfter w:val="3"/>
          <w:wAfter w:w="381" w:type="pct"/>
          <w:trHeight w:val="375"/>
        </w:trPr>
        <w:tc>
          <w:tcPr>
            <w:tcW w:w="2345" w:type="pct"/>
            <w:tcBorders>
              <w:top w:val="outset" w:sz="6" w:space="0" w:color="414142"/>
              <w:left w:val="outset" w:sz="6" w:space="0" w:color="414142"/>
              <w:bottom w:val="outset" w:sz="6" w:space="0" w:color="414142"/>
              <w:right w:val="outset" w:sz="6" w:space="0" w:color="414142"/>
            </w:tcBorders>
          </w:tcPr>
          <w:p w14:paraId="02323EB5" w14:textId="4569A28B" w:rsidR="0053714B" w:rsidRPr="002A5EA9" w:rsidRDefault="0053714B" w:rsidP="00BB3C9C">
            <w:pPr>
              <w:widowControl w:val="0"/>
              <w:autoSpaceDE w:val="0"/>
              <w:autoSpaceDN w:val="0"/>
              <w:adjustRightInd w:val="0"/>
            </w:pPr>
            <w:r w:rsidRPr="002A5EA9">
              <w:rPr>
                <w:b/>
                <w:bCs/>
              </w:rPr>
              <w:t xml:space="preserve">Juridiskā adrese </w:t>
            </w:r>
            <w:r w:rsidR="00023842">
              <w:rPr>
                <w:bCs/>
                <w:i/>
                <w:iCs/>
                <w:shd w:val="clear" w:color="auto" w:fill="FFFFFF"/>
              </w:rPr>
              <w:t>(juridiskai personai)</w:t>
            </w:r>
            <w:r w:rsidR="00023842" w:rsidRPr="002A5EA9">
              <w:rPr>
                <w:b/>
                <w:shd w:val="clear" w:color="auto" w:fill="FFFFFF"/>
              </w:rPr>
              <w:t xml:space="preserve"> </w:t>
            </w:r>
            <w:r w:rsidRPr="002A5EA9">
              <w:rPr>
                <w:b/>
                <w:bCs/>
              </w:rPr>
              <w:t>vai deklarētā adrese</w:t>
            </w:r>
            <w:r w:rsidR="00023842">
              <w:rPr>
                <w:b/>
                <w:bCs/>
              </w:rPr>
              <w:t xml:space="preserve"> </w:t>
            </w:r>
            <w:r w:rsidR="00023842">
              <w:rPr>
                <w:bCs/>
                <w:i/>
                <w:iCs/>
                <w:shd w:val="clear" w:color="auto" w:fill="FFFFFF"/>
              </w:rPr>
              <w:t>(fiziskai personai)</w:t>
            </w:r>
            <w:r w:rsidRPr="002A5EA9">
              <w:rPr>
                <w:b/>
                <w:bCs/>
              </w:rPr>
              <w:t>:</w:t>
            </w:r>
          </w:p>
        </w:tc>
        <w:tc>
          <w:tcPr>
            <w:tcW w:w="2273" w:type="pct"/>
            <w:tcBorders>
              <w:top w:val="outset" w:sz="6" w:space="0" w:color="414142"/>
              <w:left w:val="outset" w:sz="6" w:space="0" w:color="414142"/>
              <w:bottom w:val="outset" w:sz="6" w:space="0" w:color="414142"/>
              <w:right w:val="outset" w:sz="6" w:space="0" w:color="414142"/>
            </w:tcBorders>
          </w:tcPr>
          <w:p w14:paraId="5C9C4F0A" w14:textId="77777777" w:rsidR="0053714B" w:rsidRPr="002A5EA9" w:rsidRDefault="0053714B" w:rsidP="00BB3C9C">
            <w:pPr>
              <w:widowControl w:val="0"/>
              <w:autoSpaceDE w:val="0"/>
              <w:autoSpaceDN w:val="0"/>
              <w:adjustRightInd w:val="0"/>
              <w:jc w:val="both"/>
            </w:pPr>
          </w:p>
        </w:tc>
      </w:tr>
      <w:tr w:rsidR="0053714B" w:rsidRPr="002A5EA9" w14:paraId="29BE771E" w14:textId="77777777" w:rsidTr="00ED2C76">
        <w:tblPrEx>
          <w:tblBorders>
            <w:top w:val="outset" w:sz="6" w:space="0" w:color="414142"/>
            <w:left w:val="outset" w:sz="6" w:space="0" w:color="414142"/>
            <w:bottom w:val="outset" w:sz="6" w:space="0" w:color="414142"/>
            <w:right w:val="outset" w:sz="6" w:space="0" w:color="414142"/>
          </w:tblBorders>
        </w:tblPrEx>
        <w:trPr>
          <w:gridAfter w:val="3"/>
          <w:wAfter w:w="381" w:type="pct"/>
          <w:trHeight w:val="384"/>
        </w:trPr>
        <w:tc>
          <w:tcPr>
            <w:tcW w:w="2345" w:type="pct"/>
            <w:tcBorders>
              <w:top w:val="outset" w:sz="6" w:space="0" w:color="414142"/>
              <w:left w:val="outset" w:sz="6" w:space="0" w:color="414142"/>
              <w:bottom w:val="outset" w:sz="6" w:space="0" w:color="414142"/>
              <w:right w:val="outset" w:sz="6" w:space="0" w:color="414142"/>
            </w:tcBorders>
            <w:hideMark/>
          </w:tcPr>
          <w:p w14:paraId="1F140113" w14:textId="77777777" w:rsidR="0053714B" w:rsidRPr="002A5EA9" w:rsidRDefault="0053714B" w:rsidP="00BB3C9C">
            <w:pPr>
              <w:widowControl w:val="0"/>
              <w:autoSpaceDE w:val="0"/>
              <w:autoSpaceDN w:val="0"/>
              <w:adjustRightInd w:val="0"/>
            </w:pPr>
            <w:r w:rsidRPr="002A5EA9">
              <w:rPr>
                <w:b/>
                <w:bCs/>
              </w:rPr>
              <w:t>Korespondences adrese</w:t>
            </w:r>
            <w:r w:rsidRPr="002A5EA9">
              <w:t>:</w:t>
            </w:r>
          </w:p>
        </w:tc>
        <w:tc>
          <w:tcPr>
            <w:tcW w:w="2273" w:type="pct"/>
            <w:tcBorders>
              <w:top w:val="outset" w:sz="6" w:space="0" w:color="414142"/>
              <w:left w:val="outset" w:sz="6" w:space="0" w:color="414142"/>
              <w:bottom w:val="outset" w:sz="6" w:space="0" w:color="414142"/>
              <w:right w:val="outset" w:sz="6" w:space="0" w:color="414142"/>
            </w:tcBorders>
          </w:tcPr>
          <w:p w14:paraId="5D79EE79" w14:textId="77777777" w:rsidR="0053714B" w:rsidRPr="002A5EA9" w:rsidRDefault="0053714B" w:rsidP="00BB3C9C">
            <w:pPr>
              <w:widowControl w:val="0"/>
              <w:autoSpaceDE w:val="0"/>
              <w:autoSpaceDN w:val="0"/>
              <w:adjustRightInd w:val="0"/>
              <w:jc w:val="both"/>
            </w:pPr>
          </w:p>
        </w:tc>
      </w:tr>
      <w:tr w:rsidR="0053714B" w:rsidRPr="002A5EA9" w14:paraId="351B12FB" w14:textId="77777777" w:rsidTr="00ED2C76">
        <w:tblPrEx>
          <w:tblBorders>
            <w:top w:val="outset" w:sz="6" w:space="0" w:color="414142"/>
            <w:left w:val="outset" w:sz="6" w:space="0" w:color="414142"/>
            <w:bottom w:val="outset" w:sz="6" w:space="0" w:color="414142"/>
            <w:right w:val="outset" w:sz="6" w:space="0" w:color="414142"/>
          </w:tblBorders>
        </w:tblPrEx>
        <w:trPr>
          <w:gridAfter w:val="3"/>
          <w:wAfter w:w="381" w:type="pct"/>
          <w:trHeight w:val="529"/>
        </w:trPr>
        <w:tc>
          <w:tcPr>
            <w:tcW w:w="2345" w:type="pct"/>
            <w:tcBorders>
              <w:top w:val="outset" w:sz="6" w:space="0" w:color="414142"/>
              <w:left w:val="outset" w:sz="6" w:space="0" w:color="414142"/>
              <w:bottom w:val="outset" w:sz="6" w:space="0" w:color="414142"/>
              <w:right w:val="outset" w:sz="6" w:space="0" w:color="414142"/>
            </w:tcBorders>
            <w:hideMark/>
          </w:tcPr>
          <w:p w14:paraId="0AEC879A" w14:textId="5E63E8C9" w:rsidR="0053714B" w:rsidRPr="002A5EA9" w:rsidRDefault="00023842" w:rsidP="00BB3C9C">
            <w:pPr>
              <w:widowControl w:val="0"/>
              <w:autoSpaceDE w:val="0"/>
              <w:autoSpaceDN w:val="0"/>
              <w:adjustRightInd w:val="0"/>
            </w:pPr>
            <w:r>
              <w:rPr>
                <w:b/>
                <w:bCs/>
              </w:rPr>
              <w:t>P</w:t>
            </w:r>
            <w:r w:rsidR="009A634D" w:rsidRPr="002A5EA9">
              <w:rPr>
                <w:b/>
                <w:bCs/>
              </w:rPr>
              <w:t>ilnvarotās personas</w:t>
            </w:r>
            <w:r w:rsidR="0053714B" w:rsidRPr="002A5EA9">
              <w:rPr>
                <w:b/>
                <w:bCs/>
              </w:rPr>
              <w:t xml:space="preserve"> </w:t>
            </w:r>
            <w:r>
              <w:rPr>
                <w:b/>
                <w:bCs/>
              </w:rPr>
              <w:t xml:space="preserve">pārstāvja </w:t>
            </w:r>
            <w:r w:rsidR="0053714B" w:rsidRPr="002A5EA9">
              <w:rPr>
                <w:b/>
                <w:bCs/>
              </w:rPr>
              <w:t>vārds, uzvārds, telefona numurs, e-pasta adrese</w:t>
            </w:r>
            <w:r w:rsidR="0053714B" w:rsidRPr="002A5EA9">
              <w:t>:</w:t>
            </w:r>
          </w:p>
        </w:tc>
        <w:tc>
          <w:tcPr>
            <w:tcW w:w="2273" w:type="pct"/>
            <w:tcBorders>
              <w:top w:val="outset" w:sz="6" w:space="0" w:color="414142"/>
              <w:left w:val="outset" w:sz="6" w:space="0" w:color="414142"/>
              <w:bottom w:val="outset" w:sz="6" w:space="0" w:color="414142"/>
              <w:right w:val="outset" w:sz="6" w:space="0" w:color="414142"/>
            </w:tcBorders>
          </w:tcPr>
          <w:p w14:paraId="2F1AE049" w14:textId="77777777" w:rsidR="0053714B" w:rsidRPr="002A5EA9" w:rsidRDefault="0053714B" w:rsidP="00BB3C9C">
            <w:pPr>
              <w:widowControl w:val="0"/>
              <w:autoSpaceDE w:val="0"/>
              <w:autoSpaceDN w:val="0"/>
              <w:adjustRightInd w:val="0"/>
              <w:jc w:val="both"/>
            </w:pPr>
          </w:p>
        </w:tc>
      </w:tr>
      <w:tr w:rsidR="0053714B" w:rsidRPr="002A5EA9" w14:paraId="6F066CAE" w14:textId="77777777" w:rsidTr="00ED2C76">
        <w:tblPrEx>
          <w:tblBorders>
            <w:top w:val="outset" w:sz="6" w:space="0" w:color="414142"/>
            <w:left w:val="outset" w:sz="6" w:space="0" w:color="414142"/>
            <w:bottom w:val="outset" w:sz="6" w:space="0" w:color="414142"/>
            <w:right w:val="outset" w:sz="6" w:space="0" w:color="414142"/>
          </w:tblBorders>
        </w:tblPrEx>
        <w:trPr>
          <w:gridAfter w:val="3"/>
          <w:wAfter w:w="381" w:type="pct"/>
          <w:trHeight w:val="375"/>
        </w:trPr>
        <w:tc>
          <w:tcPr>
            <w:tcW w:w="2345" w:type="pct"/>
            <w:tcBorders>
              <w:top w:val="outset" w:sz="6" w:space="0" w:color="414142"/>
              <w:left w:val="outset" w:sz="6" w:space="0" w:color="414142"/>
              <w:bottom w:val="outset" w:sz="6" w:space="0" w:color="414142"/>
              <w:right w:val="outset" w:sz="6" w:space="0" w:color="414142"/>
            </w:tcBorders>
            <w:hideMark/>
          </w:tcPr>
          <w:p w14:paraId="6AB40571" w14:textId="3F902195" w:rsidR="0053714B" w:rsidRPr="002A5EA9" w:rsidRDefault="00460CF5" w:rsidP="00BB3C9C">
            <w:pPr>
              <w:widowControl w:val="0"/>
              <w:autoSpaceDE w:val="0"/>
              <w:autoSpaceDN w:val="0"/>
              <w:adjustRightInd w:val="0"/>
              <w:rPr>
                <w:b/>
                <w:bCs/>
              </w:rPr>
            </w:pPr>
            <w:r w:rsidRPr="002A5EA9">
              <w:rPr>
                <w:b/>
                <w:shd w:val="clear" w:color="auto" w:fill="FFFFFF"/>
              </w:rPr>
              <w:t>P</w:t>
            </w:r>
            <w:r>
              <w:rPr>
                <w:b/>
                <w:shd w:val="clear" w:color="auto" w:fill="FFFFFF"/>
              </w:rPr>
              <w:t>ilnvarotās personas</w:t>
            </w:r>
            <w:r w:rsidRPr="002A5EA9">
              <w:rPr>
                <w:b/>
                <w:shd w:val="clear" w:color="auto" w:fill="FFFFFF"/>
              </w:rPr>
              <w:t xml:space="preserve"> </w:t>
            </w:r>
            <w:r>
              <w:rPr>
                <w:b/>
                <w:shd w:val="clear" w:color="auto" w:fill="FFFFFF"/>
              </w:rPr>
              <w:t>b</w:t>
            </w:r>
            <w:r w:rsidR="0053714B" w:rsidRPr="002A5EA9">
              <w:rPr>
                <w:b/>
                <w:bCs/>
              </w:rPr>
              <w:t>ankas rekvizīti:</w:t>
            </w:r>
          </w:p>
          <w:p w14:paraId="1741AD39" w14:textId="77777777" w:rsidR="00023842" w:rsidRPr="002A5EA9" w:rsidRDefault="00023842" w:rsidP="00BB3C9C">
            <w:pPr>
              <w:widowControl w:val="0"/>
              <w:autoSpaceDE w:val="0"/>
              <w:autoSpaceDN w:val="0"/>
              <w:adjustRightInd w:val="0"/>
            </w:pPr>
          </w:p>
        </w:tc>
        <w:tc>
          <w:tcPr>
            <w:tcW w:w="2273" w:type="pct"/>
            <w:tcBorders>
              <w:top w:val="outset" w:sz="6" w:space="0" w:color="414142"/>
              <w:left w:val="outset" w:sz="6" w:space="0" w:color="414142"/>
              <w:bottom w:val="outset" w:sz="6" w:space="0" w:color="414142"/>
              <w:right w:val="outset" w:sz="6" w:space="0" w:color="414142"/>
            </w:tcBorders>
          </w:tcPr>
          <w:p w14:paraId="24C83A7E" w14:textId="77777777" w:rsidR="0053714B" w:rsidRDefault="0053714B" w:rsidP="00BB3C9C">
            <w:pPr>
              <w:widowControl w:val="0"/>
              <w:autoSpaceDE w:val="0"/>
              <w:autoSpaceDN w:val="0"/>
              <w:adjustRightInd w:val="0"/>
              <w:jc w:val="both"/>
            </w:pPr>
          </w:p>
          <w:p w14:paraId="4D9F3022" w14:textId="77777777" w:rsidR="00ED2C76" w:rsidRPr="002A5EA9" w:rsidRDefault="00ED2C76" w:rsidP="00BB3C9C">
            <w:pPr>
              <w:widowControl w:val="0"/>
              <w:autoSpaceDE w:val="0"/>
              <w:autoSpaceDN w:val="0"/>
              <w:adjustRightInd w:val="0"/>
              <w:jc w:val="both"/>
            </w:pPr>
          </w:p>
        </w:tc>
      </w:tr>
    </w:tbl>
    <w:tbl>
      <w:tblPr>
        <w:tblpPr w:leftFromText="180" w:rightFromText="180" w:vertAnchor="text" w:horzAnchor="margin" w:tblpY="181"/>
        <w:tblW w:w="4778" w:type="pct"/>
        <w:tblCellMar>
          <w:left w:w="10" w:type="dxa"/>
          <w:right w:w="10" w:type="dxa"/>
        </w:tblCellMar>
        <w:tblLook w:val="04A0" w:firstRow="1" w:lastRow="0" w:firstColumn="1" w:lastColumn="0" w:noHBand="0" w:noVBand="1"/>
      </w:tblPr>
      <w:tblGrid>
        <w:gridCol w:w="3855"/>
        <w:gridCol w:w="5346"/>
      </w:tblGrid>
      <w:tr w:rsidR="00023842" w:rsidRPr="002A5EA9" w14:paraId="7008B4B1" w14:textId="77777777" w:rsidTr="00ED2C76">
        <w:trPr>
          <w:trHeight w:val="2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2BDD0" w14:textId="329E64C6" w:rsidR="00023842" w:rsidRPr="00E25C06" w:rsidRDefault="00B912AE" w:rsidP="001C31EB">
            <w:pPr>
              <w:pStyle w:val="Sarakstarindkopa"/>
              <w:numPr>
                <w:ilvl w:val="0"/>
                <w:numId w:val="8"/>
              </w:numPr>
              <w:spacing w:line="240" w:lineRule="auto"/>
              <w:rPr>
                <w:rFonts w:ascii="Times New Roman" w:eastAsia="Webdings" w:hAnsi="Times New Roman"/>
                <w:b/>
                <w:bCs/>
                <w:sz w:val="20"/>
                <w:szCs w:val="20"/>
              </w:rPr>
            </w:pPr>
            <w:r>
              <w:rPr>
                <w:rFonts w:ascii="Times New Roman" w:eastAsia="Webdings" w:hAnsi="Times New Roman"/>
                <w:b/>
                <w:bCs/>
                <w:sz w:val="20"/>
                <w:szCs w:val="20"/>
              </w:rPr>
              <w:t xml:space="preserve">ENERGOEFEKTIVITĀTES </w:t>
            </w:r>
            <w:r w:rsidR="00B323F5">
              <w:rPr>
                <w:rFonts w:ascii="Times New Roman" w:eastAsia="Webdings" w:hAnsi="Times New Roman"/>
                <w:b/>
                <w:bCs/>
                <w:sz w:val="20"/>
                <w:szCs w:val="20"/>
              </w:rPr>
              <w:t xml:space="preserve">UZLABOŠANAS </w:t>
            </w:r>
            <w:r>
              <w:rPr>
                <w:rFonts w:ascii="Times New Roman" w:eastAsia="Webdings" w:hAnsi="Times New Roman"/>
                <w:b/>
                <w:bCs/>
                <w:sz w:val="20"/>
                <w:szCs w:val="20"/>
              </w:rPr>
              <w:t>PASĀKUMA</w:t>
            </w:r>
            <w:r w:rsidR="00023842" w:rsidRPr="00E25C06">
              <w:rPr>
                <w:rFonts w:ascii="Times New Roman" w:eastAsia="Webdings" w:hAnsi="Times New Roman"/>
                <w:b/>
                <w:bCs/>
                <w:sz w:val="20"/>
                <w:szCs w:val="20"/>
              </w:rPr>
              <w:t xml:space="preserve"> APRAKSTS</w:t>
            </w:r>
          </w:p>
        </w:tc>
      </w:tr>
      <w:tr w:rsidR="00E51BD1" w:rsidRPr="002A5EA9" w14:paraId="72333C59" w14:textId="77777777" w:rsidTr="00ED2C76">
        <w:trPr>
          <w:trHeight w:val="711"/>
        </w:trPr>
        <w:tc>
          <w:tcPr>
            <w:tcW w:w="20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EAAC9" w14:textId="3FA9C350" w:rsidR="00E51BD1" w:rsidRPr="002A5EA9" w:rsidRDefault="00E51BD1" w:rsidP="00BB3C9C">
            <w:pPr>
              <w:rPr>
                <w:b/>
              </w:rPr>
            </w:pPr>
            <w:r w:rsidRPr="002A5EA9">
              <w:rPr>
                <w:b/>
              </w:rPr>
              <w:t xml:space="preserve">Energoefektivitātes </w:t>
            </w:r>
            <w:r w:rsidR="00B912AE">
              <w:rPr>
                <w:b/>
              </w:rPr>
              <w:t xml:space="preserve">uzlabošanas </w:t>
            </w:r>
            <w:r w:rsidRPr="002A5EA9">
              <w:rPr>
                <w:b/>
              </w:rPr>
              <w:t>pasākums</w:t>
            </w:r>
          </w:p>
          <w:p w14:paraId="070AE233" w14:textId="77777777" w:rsidR="00E51BD1" w:rsidRPr="002A5EA9" w:rsidRDefault="00E51BD1" w:rsidP="00BB3C9C">
            <w:pPr>
              <w:rPr>
                <w:i/>
              </w:rPr>
            </w:pPr>
            <w:r w:rsidRPr="002A5EA9">
              <w:rPr>
                <w:i/>
              </w:rPr>
              <w:t>(atzīmēt atbilstošo)</w:t>
            </w:r>
          </w:p>
        </w:tc>
        <w:tc>
          <w:tcPr>
            <w:tcW w:w="29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77B3" w14:textId="77777777" w:rsidR="00E51BD1" w:rsidRPr="002A5EA9" w:rsidRDefault="00E51BD1" w:rsidP="00BB3C9C">
            <w:r w:rsidRPr="002A5EA9">
              <w:rPr>
                <w:rFonts w:ascii="Webdings" w:eastAsia="Webdings" w:hAnsi="Webdings" w:cs="Webdings"/>
              </w:rPr>
              <w:t></w:t>
            </w:r>
            <w:proofErr w:type="spellStart"/>
            <w:r w:rsidRPr="002A5EA9">
              <w:t>energoaudita</w:t>
            </w:r>
            <w:proofErr w:type="spellEnd"/>
            <w:r w:rsidRPr="002A5EA9">
              <w:t xml:space="preserve"> veikšana</w:t>
            </w:r>
            <w:r w:rsidRPr="002A5EA9">
              <w:br/>
            </w:r>
            <w:r w:rsidRPr="002A5EA9">
              <w:rPr>
                <w:rFonts w:ascii="Webdings" w:eastAsia="Webdings" w:hAnsi="Webdings" w:cs="Webdings"/>
              </w:rPr>
              <w:t></w:t>
            </w:r>
            <w:r w:rsidRPr="002A5EA9">
              <w:t xml:space="preserve"> tehniskās dokumentācijas sagatavošana</w:t>
            </w:r>
          </w:p>
          <w:p w14:paraId="25C0D835" w14:textId="7A9C366D" w:rsidR="00E51BD1" w:rsidRPr="002A5EA9" w:rsidRDefault="00E51BD1" w:rsidP="00BB3C9C">
            <w:pPr>
              <w:jc w:val="both"/>
            </w:pPr>
            <w:r w:rsidRPr="002A5EA9">
              <w:rPr>
                <w:rFonts w:ascii="Webdings" w:eastAsia="Webdings" w:hAnsi="Webdings" w:cs="Webdings"/>
              </w:rPr>
              <w:t></w:t>
            </w:r>
            <w:r w:rsidRPr="002A5EA9">
              <w:t xml:space="preserve"> būvdarbu veikšana</w:t>
            </w:r>
          </w:p>
        </w:tc>
      </w:tr>
      <w:tr w:rsidR="00E51BD1" w:rsidRPr="002A5EA9" w14:paraId="56A10615" w14:textId="77777777" w:rsidTr="00ED2C76">
        <w:trPr>
          <w:trHeight w:val="478"/>
        </w:trPr>
        <w:tc>
          <w:tcPr>
            <w:tcW w:w="20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F0D08" w14:textId="633D7BD9" w:rsidR="00E51BD1" w:rsidRPr="002A5EA9" w:rsidRDefault="00E51BD1" w:rsidP="00BB3C9C">
            <w:pPr>
              <w:jc w:val="both"/>
            </w:pPr>
            <w:r w:rsidRPr="002A5EA9">
              <w:rPr>
                <w:b/>
              </w:rPr>
              <w:t>Plānotais p</w:t>
            </w:r>
            <w:r w:rsidR="00FF3F94">
              <w:rPr>
                <w:b/>
              </w:rPr>
              <w:t>asākuma</w:t>
            </w:r>
            <w:r w:rsidRPr="002A5EA9">
              <w:rPr>
                <w:b/>
              </w:rPr>
              <w:t xml:space="preserve"> īstenošanas laiks</w:t>
            </w:r>
            <w:r w:rsidRPr="002A5EA9">
              <w:t xml:space="preserve"> </w:t>
            </w:r>
          </w:p>
          <w:p w14:paraId="1AC3B88F" w14:textId="77777777" w:rsidR="00E51BD1" w:rsidRPr="002A5EA9" w:rsidRDefault="00E51BD1" w:rsidP="00BB3C9C">
            <w:pPr>
              <w:jc w:val="both"/>
            </w:pPr>
          </w:p>
        </w:tc>
        <w:tc>
          <w:tcPr>
            <w:tcW w:w="29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C18D1" w14:textId="77777777" w:rsidR="00E51BD1" w:rsidRPr="002A5EA9" w:rsidRDefault="00E51BD1" w:rsidP="00BB3C9C">
            <w:pPr>
              <w:jc w:val="both"/>
            </w:pPr>
            <w:r w:rsidRPr="002A5EA9">
              <w:rPr>
                <w:lang w:eastAsia="lv-LV"/>
              </w:rPr>
              <w:t>No 202__.gada _____________ līdz 202__.gada ______________</w:t>
            </w:r>
          </w:p>
        </w:tc>
      </w:tr>
      <w:tr w:rsidR="00E51BD1" w:rsidRPr="002A5EA9" w14:paraId="7324C500" w14:textId="77777777" w:rsidTr="00ED2C76">
        <w:trPr>
          <w:trHeight w:val="934"/>
        </w:trPr>
        <w:tc>
          <w:tcPr>
            <w:tcW w:w="20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4C96" w14:textId="0181874D" w:rsidR="00E51BD1" w:rsidRPr="002A5EA9" w:rsidRDefault="00366826" w:rsidP="00BB3C9C">
            <w:pPr>
              <w:jc w:val="both"/>
              <w:rPr>
                <w:b/>
                <w:bCs/>
                <w:lang w:eastAsia="lv-LV"/>
              </w:rPr>
            </w:pPr>
            <w:r>
              <w:rPr>
                <w:b/>
                <w:bCs/>
                <w:lang w:eastAsia="lv-LV"/>
              </w:rPr>
              <w:t>Informācija par pasākuma ietvaros veiktajiem darbiem</w:t>
            </w:r>
            <w:r w:rsidR="00E51BD1" w:rsidRPr="002A5EA9">
              <w:rPr>
                <w:b/>
                <w:bCs/>
                <w:lang w:eastAsia="lv-LV"/>
              </w:rPr>
              <w:t>:</w:t>
            </w:r>
          </w:p>
          <w:p w14:paraId="15D89D55" w14:textId="77777777" w:rsidR="00E51BD1" w:rsidRPr="002A5EA9" w:rsidRDefault="00E51BD1" w:rsidP="00BB3C9C">
            <w:pPr>
              <w:jc w:val="both"/>
              <w:rPr>
                <w:b/>
              </w:rPr>
            </w:pPr>
          </w:p>
        </w:tc>
        <w:tc>
          <w:tcPr>
            <w:tcW w:w="29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8EA3" w14:textId="77777777" w:rsidR="00E51BD1" w:rsidRPr="002A5EA9" w:rsidRDefault="00E51BD1" w:rsidP="00BB3C9C">
            <w:pPr>
              <w:jc w:val="both"/>
            </w:pPr>
          </w:p>
        </w:tc>
      </w:tr>
      <w:tr w:rsidR="00C53494" w:rsidRPr="002A5EA9" w14:paraId="0FE9E467" w14:textId="77777777" w:rsidTr="00ED2C76">
        <w:trPr>
          <w:trHeight w:val="232"/>
        </w:trPr>
        <w:tc>
          <w:tcPr>
            <w:tcW w:w="20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D45" w14:textId="20784574" w:rsidR="00C53494" w:rsidRPr="003955F6" w:rsidRDefault="00C53494" w:rsidP="00BB3C9C">
            <w:pPr>
              <w:jc w:val="both"/>
              <w:rPr>
                <w:b/>
              </w:rPr>
            </w:pPr>
            <w:r w:rsidRPr="002A5EA9">
              <w:rPr>
                <w:b/>
              </w:rPr>
              <w:t>P</w:t>
            </w:r>
            <w:r>
              <w:rPr>
                <w:b/>
              </w:rPr>
              <w:t>asākuma</w:t>
            </w:r>
            <w:r w:rsidRPr="002A5EA9">
              <w:rPr>
                <w:b/>
              </w:rPr>
              <w:t xml:space="preserve"> kopējās izmaksas</w:t>
            </w:r>
            <w:r>
              <w:rPr>
                <w:i/>
              </w:rPr>
              <w:t xml:space="preserve">, </w:t>
            </w:r>
            <w:proofErr w:type="spellStart"/>
            <w:r>
              <w:rPr>
                <w:b/>
                <w:bCs/>
                <w:i/>
              </w:rPr>
              <w:t>euro</w:t>
            </w:r>
            <w:proofErr w:type="spellEnd"/>
          </w:p>
        </w:tc>
        <w:tc>
          <w:tcPr>
            <w:tcW w:w="29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4E34" w14:textId="10BEC882" w:rsidR="00C53494" w:rsidRPr="002A5EA9" w:rsidRDefault="00C53494" w:rsidP="00BB3C9C">
            <w:pPr>
              <w:jc w:val="center"/>
              <w:rPr>
                <w:b/>
                <w:i/>
              </w:rPr>
            </w:pPr>
          </w:p>
        </w:tc>
      </w:tr>
      <w:tr w:rsidR="00E84920" w:rsidRPr="002A5EA9" w14:paraId="6BF86A69" w14:textId="77777777" w:rsidTr="00ED2C76">
        <w:trPr>
          <w:trHeight w:val="232"/>
        </w:trPr>
        <w:tc>
          <w:tcPr>
            <w:tcW w:w="20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47ACB" w14:textId="044AB500" w:rsidR="00E84920" w:rsidRPr="00E84920" w:rsidRDefault="00E84920" w:rsidP="00BB3C9C">
            <w:pPr>
              <w:jc w:val="both"/>
              <w:rPr>
                <w:b/>
                <w:i/>
                <w:iCs/>
              </w:rPr>
            </w:pPr>
            <w:r>
              <w:rPr>
                <w:b/>
              </w:rPr>
              <w:t xml:space="preserve">Pieprasītais līdzfinansējums, </w:t>
            </w:r>
            <w:proofErr w:type="spellStart"/>
            <w:r>
              <w:rPr>
                <w:b/>
                <w:i/>
                <w:iCs/>
              </w:rPr>
              <w:t>euro</w:t>
            </w:r>
            <w:proofErr w:type="spellEnd"/>
          </w:p>
        </w:tc>
        <w:tc>
          <w:tcPr>
            <w:tcW w:w="29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709F" w14:textId="77777777" w:rsidR="00E84920" w:rsidRPr="002A5EA9" w:rsidRDefault="00E84920" w:rsidP="00BB3C9C">
            <w:pPr>
              <w:jc w:val="center"/>
              <w:rPr>
                <w:b/>
                <w:i/>
              </w:rPr>
            </w:pPr>
          </w:p>
        </w:tc>
      </w:tr>
      <w:tr w:rsidR="0005652D" w:rsidRPr="002A5EA9" w14:paraId="592C0C4E" w14:textId="77777777" w:rsidTr="00ED2C76">
        <w:trPr>
          <w:trHeight w:val="232"/>
        </w:trPr>
        <w:tc>
          <w:tcPr>
            <w:tcW w:w="20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37365" w14:textId="77777777" w:rsidR="0005652D" w:rsidRPr="0005652D" w:rsidRDefault="0005652D" w:rsidP="0005652D">
            <w:pPr>
              <w:jc w:val="both"/>
              <w:rPr>
                <w:b/>
              </w:rPr>
            </w:pPr>
            <w:proofErr w:type="spellStart"/>
            <w:r w:rsidRPr="0005652D">
              <w:rPr>
                <w:b/>
              </w:rPr>
              <w:lastRenderedPageBreak/>
              <w:t>de</w:t>
            </w:r>
            <w:proofErr w:type="spellEnd"/>
            <w:r w:rsidRPr="0005652D">
              <w:rPr>
                <w:b/>
              </w:rPr>
              <w:t xml:space="preserve"> </w:t>
            </w:r>
            <w:proofErr w:type="spellStart"/>
            <w:r w:rsidRPr="0005652D">
              <w:rPr>
                <w:b/>
              </w:rPr>
              <w:t>minimis</w:t>
            </w:r>
            <w:proofErr w:type="spellEnd"/>
            <w:r w:rsidRPr="0005652D">
              <w:rPr>
                <w:b/>
              </w:rPr>
              <w:t xml:space="preserve"> atbalsta uzskaites sistēmā sagatavotas un apstiprinātas veidlapas, atbilstoši MK noteikumu Nr.715 1.pielikumam, identifikācijas numurs </w:t>
            </w:r>
          </w:p>
          <w:p w14:paraId="020E2DC3" w14:textId="493EAA34" w:rsidR="0005652D" w:rsidRDefault="0005652D" w:rsidP="0005652D">
            <w:pPr>
              <w:jc w:val="both"/>
              <w:rPr>
                <w:b/>
              </w:rPr>
            </w:pPr>
            <w:r w:rsidRPr="0005652D">
              <w:rPr>
                <w:b/>
              </w:rPr>
              <w:t>(</w:t>
            </w:r>
            <w:r w:rsidRPr="0005652D">
              <w:rPr>
                <w:b/>
                <w:i/>
                <w:iCs/>
              </w:rPr>
              <w:t xml:space="preserve">var nenorādīt, ja tiek pievienota veidlapa par sniedzamo informāciju </w:t>
            </w:r>
            <w:proofErr w:type="spellStart"/>
            <w:r w:rsidRPr="0005652D">
              <w:rPr>
                <w:b/>
                <w:i/>
                <w:iCs/>
              </w:rPr>
              <w:t>de</w:t>
            </w:r>
            <w:proofErr w:type="spellEnd"/>
            <w:r w:rsidRPr="0005652D">
              <w:rPr>
                <w:b/>
                <w:i/>
                <w:iCs/>
              </w:rPr>
              <w:t xml:space="preserve"> </w:t>
            </w:r>
            <w:proofErr w:type="spellStart"/>
            <w:r w:rsidRPr="0005652D">
              <w:rPr>
                <w:b/>
                <w:i/>
                <w:iCs/>
              </w:rPr>
              <w:t>minimis</w:t>
            </w:r>
            <w:proofErr w:type="spellEnd"/>
            <w:r w:rsidRPr="0005652D">
              <w:rPr>
                <w:b/>
                <w:i/>
                <w:iCs/>
              </w:rPr>
              <w:t xml:space="preserve"> atbalsta uzskaitei un piešķiršanai)</w:t>
            </w:r>
          </w:p>
        </w:tc>
        <w:tc>
          <w:tcPr>
            <w:tcW w:w="29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A3B3" w14:textId="77777777" w:rsidR="0005652D" w:rsidRDefault="0005652D" w:rsidP="0005652D">
            <w:pPr>
              <w:rPr>
                <w:bCs/>
                <w:iCs/>
              </w:rPr>
            </w:pPr>
          </w:p>
          <w:p w14:paraId="7263A838" w14:textId="77777777" w:rsidR="0005652D" w:rsidRDefault="0005652D" w:rsidP="0005652D">
            <w:pPr>
              <w:rPr>
                <w:bCs/>
                <w:iCs/>
              </w:rPr>
            </w:pPr>
          </w:p>
          <w:p w14:paraId="74FE41B7" w14:textId="2F33D448" w:rsidR="0005652D" w:rsidRPr="0005652D" w:rsidRDefault="0005652D" w:rsidP="0005652D">
            <w:pPr>
              <w:rPr>
                <w:bCs/>
                <w:iCs/>
              </w:rPr>
            </w:pPr>
            <w:r>
              <w:rPr>
                <w:bCs/>
                <w:iCs/>
              </w:rPr>
              <w:t>Nr.____________________</w:t>
            </w:r>
          </w:p>
        </w:tc>
      </w:tr>
    </w:tbl>
    <w:p w14:paraId="6484315D" w14:textId="5022D783" w:rsidR="0053714B" w:rsidRPr="00E51BD1" w:rsidRDefault="00B323F5" w:rsidP="00BB3C9C">
      <w:pPr>
        <w:shd w:val="clear" w:color="auto" w:fill="FFFFFF"/>
        <w:spacing w:before="100" w:beforeAutospacing="1" w:after="100" w:afterAutospacing="1"/>
        <w:rPr>
          <w:b/>
          <w:bCs/>
          <w:lang w:eastAsia="lv-LV"/>
        </w:rPr>
      </w:pPr>
      <w:r w:rsidRPr="002A5EA9">
        <w:rPr>
          <w:b/>
          <w:bCs/>
          <w:bdr w:val="none" w:sz="0" w:space="0" w:color="auto" w:frame="1"/>
          <w:lang w:eastAsia="lv-LV"/>
        </w:rPr>
        <w:t>P</w:t>
      </w:r>
      <w:r>
        <w:rPr>
          <w:b/>
          <w:bCs/>
          <w:bdr w:val="none" w:sz="0" w:space="0" w:color="auto" w:frame="1"/>
          <w:lang w:eastAsia="lv-LV"/>
        </w:rPr>
        <w:t>ieteikuma obligātie p</w:t>
      </w:r>
      <w:r w:rsidRPr="002A5EA9">
        <w:rPr>
          <w:b/>
          <w:bCs/>
          <w:bdr w:val="none" w:sz="0" w:space="0" w:color="auto" w:frame="1"/>
          <w:lang w:eastAsia="lv-LV"/>
        </w:rPr>
        <w:t>ielikumi</w:t>
      </w:r>
      <w:r>
        <w:rPr>
          <w:b/>
          <w:bCs/>
          <w:bdr w:val="none" w:sz="0" w:space="0" w:color="auto" w:frame="1"/>
          <w:lang w:eastAsia="lv-LV"/>
        </w:rPr>
        <w:t>:</w:t>
      </w:r>
      <w:r w:rsidRPr="002A5EA9">
        <w:rPr>
          <w:lang w:eastAsia="lv-LV"/>
        </w:rPr>
        <w:t> </w:t>
      </w:r>
    </w:p>
    <w:tbl>
      <w:tblPr>
        <w:tblW w:w="4122"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6"/>
        <w:gridCol w:w="6080"/>
        <w:gridCol w:w="1277"/>
      </w:tblGrid>
      <w:tr w:rsidR="00FF3F94" w:rsidRPr="002A5EA9" w14:paraId="7223AF57" w14:textId="77777777" w:rsidTr="00FF3F94">
        <w:trPr>
          <w:trHeight w:val="819"/>
        </w:trPr>
        <w:tc>
          <w:tcPr>
            <w:tcW w:w="363"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0DB65D2E" w14:textId="77777777" w:rsidR="00FF3F94" w:rsidRPr="002A5EA9" w:rsidRDefault="00FF3F94" w:rsidP="00BB3C9C">
            <w:pPr>
              <w:spacing w:before="100" w:beforeAutospacing="1" w:after="100" w:afterAutospacing="1"/>
              <w:jc w:val="center"/>
              <w:rPr>
                <w:lang w:eastAsia="lv-LV"/>
              </w:rPr>
            </w:pPr>
            <w:r w:rsidRPr="002A5EA9">
              <w:rPr>
                <w:lang w:eastAsia="lv-LV"/>
              </w:rPr>
              <w:t>Nr. p.k.</w:t>
            </w:r>
          </w:p>
        </w:tc>
        <w:tc>
          <w:tcPr>
            <w:tcW w:w="383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28216C34" w14:textId="77777777" w:rsidR="00FF3F94" w:rsidRPr="002A5EA9" w:rsidRDefault="00FF3F94" w:rsidP="00BB3C9C">
            <w:pPr>
              <w:spacing w:before="100" w:beforeAutospacing="1" w:after="100" w:afterAutospacing="1"/>
              <w:jc w:val="center"/>
              <w:rPr>
                <w:lang w:eastAsia="lv-LV"/>
              </w:rPr>
            </w:pPr>
            <w:r w:rsidRPr="002A5EA9">
              <w:rPr>
                <w:lang w:eastAsia="lv-LV"/>
              </w:rPr>
              <w:t>Nosaukums</w:t>
            </w:r>
          </w:p>
        </w:tc>
        <w:tc>
          <w:tcPr>
            <w:tcW w:w="805"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4209197D" w14:textId="77777777" w:rsidR="00FF3F94" w:rsidRPr="002A5EA9" w:rsidRDefault="00FF3F94" w:rsidP="00BB3C9C">
            <w:pPr>
              <w:spacing w:before="100" w:beforeAutospacing="1" w:after="100" w:afterAutospacing="1"/>
              <w:jc w:val="center"/>
              <w:rPr>
                <w:lang w:eastAsia="lv-LV"/>
              </w:rPr>
            </w:pPr>
            <w:r w:rsidRPr="002A5EA9">
              <w:rPr>
                <w:lang w:eastAsia="lv-LV"/>
              </w:rPr>
              <w:t>Lappušu skaits</w:t>
            </w:r>
          </w:p>
        </w:tc>
      </w:tr>
      <w:tr w:rsidR="00FF3F94" w:rsidRPr="002A5EA9" w14:paraId="1CFBE685" w14:textId="77777777" w:rsidTr="00FF3F94">
        <w:trPr>
          <w:trHeight w:val="375"/>
        </w:trPr>
        <w:tc>
          <w:tcPr>
            <w:tcW w:w="363" w:type="pct"/>
            <w:tcBorders>
              <w:top w:val="outset" w:sz="6" w:space="0" w:color="414142"/>
              <w:left w:val="outset" w:sz="6" w:space="0" w:color="414142"/>
              <w:bottom w:val="outset" w:sz="6" w:space="0" w:color="414142"/>
              <w:right w:val="outset" w:sz="6" w:space="0" w:color="414142"/>
            </w:tcBorders>
            <w:vAlign w:val="center"/>
            <w:hideMark/>
          </w:tcPr>
          <w:p w14:paraId="46A088B3" w14:textId="4A5A1DDD" w:rsidR="00FF3F94" w:rsidRPr="002A5EA9" w:rsidRDefault="00366826" w:rsidP="00BB3C9C">
            <w:pPr>
              <w:spacing w:before="100" w:beforeAutospacing="1" w:after="100" w:afterAutospacing="1"/>
              <w:jc w:val="center"/>
              <w:rPr>
                <w:lang w:eastAsia="lv-LV"/>
              </w:rPr>
            </w:pPr>
            <w:r>
              <w:rPr>
                <w:lang w:eastAsia="lv-LV"/>
              </w:rPr>
              <w:t>1</w:t>
            </w:r>
            <w:r w:rsidR="00FF3F94" w:rsidRPr="002A5EA9">
              <w:rPr>
                <w:lang w:eastAsia="lv-LV"/>
              </w:rPr>
              <w:t>.</w:t>
            </w:r>
          </w:p>
        </w:tc>
        <w:tc>
          <w:tcPr>
            <w:tcW w:w="3832" w:type="pct"/>
            <w:tcBorders>
              <w:top w:val="outset" w:sz="6" w:space="0" w:color="414142"/>
              <w:left w:val="outset" w:sz="6" w:space="0" w:color="414142"/>
              <w:bottom w:val="outset" w:sz="6" w:space="0" w:color="414142"/>
              <w:right w:val="outset" w:sz="6" w:space="0" w:color="414142"/>
            </w:tcBorders>
            <w:vAlign w:val="center"/>
          </w:tcPr>
          <w:p w14:paraId="17A90416" w14:textId="6FA0893D" w:rsidR="00FF3F94" w:rsidRPr="002A5EA9" w:rsidRDefault="00FF3F94" w:rsidP="00BB3C9C">
            <w:pPr>
              <w:jc w:val="both"/>
              <w:rPr>
                <w:lang w:eastAsia="lv-LV"/>
              </w:rPr>
            </w:pPr>
            <w:r w:rsidRPr="002A5EA9">
              <w:rPr>
                <w:lang w:eastAsia="lv-LV"/>
              </w:rPr>
              <w:t>Dzīv</w:t>
            </w:r>
            <w:r w:rsidR="00EA561E">
              <w:rPr>
                <w:lang w:eastAsia="lv-LV"/>
              </w:rPr>
              <w:t>okļu īpašnieku lēmums par pilnvaroto personu, kas ir tiesīga</w:t>
            </w:r>
            <w:r w:rsidR="00EA561E">
              <w:t xml:space="preserve"> </w:t>
            </w:r>
            <w:r w:rsidR="00EA561E" w:rsidRPr="00EA561E">
              <w:rPr>
                <w:lang w:eastAsia="lv-LV"/>
              </w:rPr>
              <w:t xml:space="preserve">viņu vārdā </w:t>
            </w:r>
            <w:r w:rsidR="00EA561E">
              <w:rPr>
                <w:lang w:eastAsia="lv-LV"/>
              </w:rPr>
              <w:t xml:space="preserve">iesniegt pieteikumu, </w:t>
            </w:r>
            <w:r w:rsidR="00EA561E" w:rsidRPr="00EA561E">
              <w:rPr>
                <w:lang w:eastAsia="lv-LV"/>
              </w:rPr>
              <w:t>īstenot energoefektivitātes uzlabošanas pasākumus, kā arī slēgt līgumus un parakstīt ar tiem saistītos darījuma dokumentus par līdzfinansējuma saņemšanu un izpildīt šos līgumus</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28032DAC" w14:textId="77777777" w:rsidR="00FF3F94" w:rsidRPr="002A5EA9" w:rsidRDefault="00FF3F94" w:rsidP="00BB3C9C">
            <w:pPr>
              <w:rPr>
                <w:lang w:eastAsia="lv-LV"/>
              </w:rPr>
            </w:pPr>
            <w:r w:rsidRPr="002A5EA9">
              <w:rPr>
                <w:lang w:eastAsia="lv-LV"/>
              </w:rPr>
              <w:t> </w:t>
            </w:r>
          </w:p>
        </w:tc>
      </w:tr>
      <w:tr w:rsidR="00FF3F94" w:rsidRPr="002A5EA9" w14:paraId="3E8FE342" w14:textId="77777777" w:rsidTr="00FF3F94">
        <w:trPr>
          <w:trHeight w:val="375"/>
        </w:trPr>
        <w:tc>
          <w:tcPr>
            <w:tcW w:w="363" w:type="pct"/>
            <w:tcBorders>
              <w:top w:val="outset" w:sz="6" w:space="0" w:color="414142"/>
              <w:left w:val="outset" w:sz="6" w:space="0" w:color="414142"/>
              <w:bottom w:val="outset" w:sz="6" w:space="0" w:color="414142"/>
              <w:right w:val="outset" w:sz="6" w:space="0" w:color="414142"/>
            </w:tcBorders>
            <w:vAlign w:val="center"/>
          </w:tcPr>
          <w:p w14:paraId="044A5ADE" w14:textId="5706AE15" w:rsidR="00FF3F94" w:rsidRPr="002A5EA9" w:rsidRDefault="00366826" w:rsidP="00BB3C9C">
            <w:pPr>
              <w:spacing w:before="100" w:beforeAutospacing="1" w:after="100" w:afterAutospacing="1"/>
              <w:jc w:val="center"/>
              <w:rPr>
                <w:lang w:eastAsia="lv-LV"/>
              </w:rPr>
            </w:pPr>
            <w:r>
              <w:rPr>
                <w:lang w:eastAsia="lv-LV"/>
              </w:rPr>
              <w:t>2</w:t>
            </w:r>
            <w:r w:rsidR="00FF3F94" w:rsidRPr="002A5EA9">
              <w:rPr>
                <w:lang w:eastAsia="lv-LV"/>
              </w:rPr>
              <w:t>.</w:t>
            </w:r>
          </w:p>
        </w:tc>
        <w:tc>
          <w:tcPr>
            <w:tcW w:w="3832" w:type="pct"/>
            <w:tcBorders>
              <w:top w:val="outset" w:sz="6" w:space="0" w:color="414142"/>
              <w:left w:val="outset" w:sz="6" w:space="0" w:color="414142"/>
              <w:bottom w:val="outset" w:sz="6" w:space="0" w:color="414142"/>
              <w:right w:val="outset" w:sz="6" w:space="0" w:color="414142"/>
            </w:tcBorders>
            <w:vAlign w:val="center"/>
          </w:tcPr>
          <w:p w14:paraId="338CA029" w14:textId="5D5CD593" w:rsidR="00FF3F94" w:rsidRPr="00366826" w:rsidRDefault="00FF3F94" w:rsidP="00BB3C9C">
            <w:pPr>
              <w:rPr>
                <w:i/>
                <w:iCs/>
              </w:rPr>
            </w:pPr>
            <w:r w:rsidRPr="002A5EA9">
              <w:t xml:space="preserve">Dzīvokļa īpašnieka aizpildīta uzskaites veidlapa par sniedzamo informāciju </w:t>
            </w:r>
            <w:proofErr w:type="spellStart"/>
            <w:r w:rsidRPr="002A5EA9">
              <w:rPr>
                <w:i/>
              </w:rPr>
              <w:t>de</w:t>
            </w:r>
            <w:proofErr w:type="spellEnd"/>
            <w:r w:rsidRPr="002A5EA9">
              <w:rPr>
                <w:i/>
              </w:rPr>
              <w:t xml:space="preserve"> </w:t>
            </w:r>
            <w:proofErr w:type="spellStart"/>
            <w:r w:rsidRPr="002A5EA9">
              <w:rPr>
                <w:i/>
              </w:rPr>
              <w:t>minimis</w:t>
            </w:r>
            <w:proofErr w:type="spellEnd"/>
            <w:r w:rsidRPr="002A5EA9">
              <w:rPr>
                <w:i/>
              </w:rPr>
              <w:t xml:space="preserve"> </w:t>
            </w:r>
            <w:r w:rsidRPr="002A5EA9">
              <w:t>atbalsta piešķiršanai vai atteikums no pašvaldības līdzfinansējuma saņemšanas</w:t>
            </w:r>
            <w:r w:rsidR="00366826">
              <w:t xml:space="preserve"> </w:t>
            </w:r>
            <w:r w:rsidR="00366826">
              <w:rPr>
                <w:i/>
                <w:iCs/>
              </w:rPr>
              <w:t>(ja attiecināms)</w:t>
            </w:r>
          </w:p>
        </w:tc>
        <w:tc>
          <w:tcPr>
            <w:tcW w:w="805" w:type="pct"/>
            <w:tcBorders>
              <w:top w:val="outset" w:sz="6" w:space="0" w:color="414142"/>
              <w:left w:val="outset" w:sz="6" w:space="0" w:color="414142"/>
              <w:bottom w:val="outset" w:sz="6" w:space="0" w:color="414142"/>
              <w:right w:val="outset" w:sz="6" w:space="0" w:color="414142"/>
            </w:tcBorders>
            <w:vAlign w:val="center"/>
          </w:tcPr>
          <w:p w14:paraId="6C2ABC8A" w14:textId="77777777" w:rsidR="00FF3F94" w:rsidRPr="002A5EA9" w:rsidRDefault="00FF3F94" w:rsidP="00BB3C9C">
            <w:pPr>
              <w:rPr>
                <w:lang w:eastAsia="lv-LV"/>
              </w:rPr>
            </w:pPr>
          </w:p>
        </w:tc>
      </w:tr>
    </w:tbl>
    <w:p w14:paraId="7C7E449F" w14:textId="152C3D0B" w:rsidR="00366826" w:rsidRDefault="00366826" w:rsidP="00BB3C9C">
      <w:pPr>
        <w:shd w:val="clear" w:color="auto" w:fill="FFFFFF"/>
        <w:spacing w:before="100" w:beforeAutospacing="1" w:after="100" w:afterAutospacing="1"/>
        <w:rPr>
          <w:b/>
          <w:bCs/>
          <w:lang w:eastAsia="lv-LV"/>
        </w:rPr>
      </w:pPr>
      <w:r>
        <w:rPr>
          <w:b/>
          <w:bCs/>
          <w:lang w:eastAsia="lv-LV"/>
        </w:rPr>
        <w:t xml:space="preserve">Papildus pielikumi, ja tiek pieprasīts līdzfinansējums </w:t>
      </w:r>
      <w:proofErr w:type="spellStart"/>
      <w:r>
        <w:rPr>
          <w:b/>
          <w:bCs/>
          <w:lang w:eastAsia="lv-LV"/>
        </w:rPr>
        <w:t>energoaudita</w:t>
      </w:r>
      <w:proofErr w:type="spellEnd"/>
      <w:r>
        <w:rPr>
          <w:b/>
          <w:bCs/>
          <w:lang w:eastAsia="lv-LV"/>
        </w:rPr>
        <w:t xml:space="preserve"> veikšanai</w:t>
      </w:r>
    </w:p>
    <w:tbl>
      <w:tblPr>
        <w:tblW w:w="4122"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6"/>
        <w:gridCol w:w="6080"/>
        <w:gridCol w:w="1277"/>
      </w:tblGrid>
      <w:tr w:rsidR="00366826" w:rsidRPr="002A5EA9" w14:paraId="54A02A4D" w14:textId="77777777" w:rsidTr="00E177F8">
        <w:trPr>
          <w:trHeight w:val="819"/>
        </w:trPr>
        <w:tc>
          <w:tcPr>
            <w:tcW w:w="363"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09034A40" w14:textId="77777777" w:rsidR="00366826" w:rsidRPr="002A5EA9" w:rsidRDefault="00366826" w:rsidP="00BB3C9C">
            <w:pPr>
              <w:spacing w:before="100" w:beforeAutospacing="1" w:after="100" w:afterAutospacing="1"/>
              <w:jc w:val="center"/>
              <w:rPr>
                <w:lang w:eastAsia="lv-LV"/>
              </w:rPr>
            </w:pPr>
            <w:r w:rsidRPr="002A5EA9">
              <w:rPr>
                <w:lang w:eastAsia="lv-LV"/>
              </w:rPr>
              <w:t>Nr. p.k.</w:t>
            </w:r>
          </w:p>
        </w:tc>
        <w:tc>
          <w:tcPr>
            <w:tcW w:w="383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5E442A67" w14:textId="77777777" w:rsidR="00366826" w:rsidRPr="002A5EA9" w:rsidRDefault="00366826" w:rsidP="00BB3C9C">
            <w:pPr>
              <w:spacing w:before="100" w:beforeAutospacing="1" w:after="100" w:afterAutospacing="1"/>
              <w:jc w:val="center"/>
              <w:rPr>
                <w:lang w:eastAsia="lv-LV"/>
              </w:rPr>
            </w:pPr>
            <w:r w:rsidRPr="002A5EA9">
              <w:rPr>
                <w:lang w:eastAsia="lv-LV"/>
              </w:rPr>
              <w:t>Nosaukums</w:t>
            </w:r>
          </w:p>
        </w:tc>
        <w:tc>
          <w:tcPr>
            <w:tcW w:w="805"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781B9140" w14:textId="77777777" w:rsidR="00366826" w:rsidRPr="002A5EA9" w:rsidRDefault="00366826" w:rsidP="00BB3C9C">
            <w:pPr>
              <w:spacing w:before="100" w:beforeAutospacing="1" w:after="100" w:afterAutospacing="1"/>
              <w:jc w:val="center"/>
              <w:rPr>
                <w:lang w:eastAsia="lv-LV"/>
              </w:rPr>
            </w:pPr>
            <w:r w:rsidRPr="002A5EA9">
              <w:rPr>
                <w:lang w:eastAsia="lv-LV"/>
              </w:rPr>
              <w:t>Lappušu skaits</w:t>
            </w:r>
          </w:p>
        </w:tc>
      </w:tr>
      <w:tr w:rsidR="00366826" w:rsidRPr="002A5EA9" w14:paraId="5889E207" w14:textId="77777777" w:rsidTr="00E177F8">
        <w:trPr>
          <w:trHeight w:val="375"/>
        </w:trPr>
        <w:tc>
          <w:tcPr>
            <w:tcW w:w="363" w:type="pct"/>
            <w:tcBorders>
              <w:top w:val="outset" w:sz="6" w:space="0" w:color="414142"/>
              <w:left w:val="outset" w:sz="6" w:space="0" w:color="414142"/>
              <w:bottom w:val="outset" w:sz="6" w:space="0" w:color="414142"/>
              <w:right w:val="outset" w:sz="6" w:space="0" w:color="414142"/>
            </w:tcBorders>
            <w:vAlign w:val="center"/>
            <w:hideMark/>
          </w:tcPr>
          <w:p w14:paraId="1F83B519" w14:textId="77777777" w:rsidR="00366826" w:rsidRPr="002A5EA9" w:rsidRDefault="00366826" w:rsidP="00BB3C9C">
            <w:pPr>
              <w:spacing w:before="100" w:beforeAutospacing="1" w:after="100" w:afterAutospacing="1"/>
              <w:jc w:val="center"/>
              <w:rPr>
                <w:lang w:eastAsia="lv-LV"/>
              </w:rPr>
            </w:pPr>
            <w:r w:rsidRPr="002A5EA9">
              <w:rPr>
                <w:lang w:eastAsia="lv-LV"/>
              </w:rPr>
              <w:t>1.</w:t>
            </w:r>
          </w:p>
        </w:tc>
        <w:tc>
          <w:tcPr>
            <w:tcW w:w="3832" w:type="pct"/>
            <w:tcBorders>
              <w:top w:val="outset" w:sz="6" w:space="0" w:color="414142"/>
              <w:left w:val="outset" w:sz="6" w:space="0" w:color="414142"/>
              <w:bottom w:val="outset" w:sz="6" w:space="0" w:color="414142"/>
              <w:right w:val="outset" w:sz="6" w:space="0" w:color="414142"/>
            </w:tcBorders>
            <w:vAlign w:val="center"/>
            <w:hideMark/>
          </w:tcPr>
          <w:p w14:paraId="1AC753DB" w14:textId="3EC82F1E" w:rsidR="00366826" w:rsidRPr="002A5EA9" w:rsidRDefault="00366826" w:rsidP="00BB3C9C">
            <w:pPr>
              <w:rPr>
                <w:lang w:eastAsia="lv-LV"/>
              </w:rPr>
            </w:pPr>
            <w:proofErr w:type="spellStart"/>
            <w:r w:rsidRPr="002A5EA9">
              <w:t>Energo</w:t>
            </w:r>
            <w:r>
              <w:t>auditora</w:t>
            </w:r>
            <w:proofErr w:type="spellEnd"/>
            <w:r>
              <w:t xml:space="preserve"> cenu pied</w:t>
            </w:r>
            <w:r w:rsidR="00ED2C76">
              <w:t>ā</w:t>
            </w:r>
            <w:r>
              <w:t>vājuma kopija</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6BE8AEE1" w14:textId="77777777" w:rsidR="00366826" w:rsidRPr="002A5EA9" w:rsidRDefault="00366826" w:rsidP="00BB3C9C">
            <w:pPr>
              <w:rPr>
                <w:lang w:eastAsia="lv-LV"/>
              </w:rPr>
            </w:pPr>
            <w:r w:rsidRPr="002A5EA9">
              <w:rPr>
                <w:lang w:eastAsia="lv-LV"/>
              </w:rPr>
              <w:t> </w:t>
            </w:r>
          </w:p>
        </w:tc>
      </w:tr>
    </w:tbl>
    <w:p w14:paraId="03AF1DF0" w14:textId="77777777" w:rsidR="00366826" w:rsidRDefault="00366826" w:rsidP="00BB3C9C">
      <w:pPr>
        <w:shd w:val="clear" w:color="auto" w:fill="FFFFFF"/>
        <w:spacing w:before="100" w:beforeAutospacing="1" w:after="100" w:afterAutospacing="1"/>
        <w:rPr>
          <w:b/>
          <w:bCs/>
          <w:lang w:eastAsia="lv-LV"/>
        </w:rPr>
      </w:pPr>
    </w:p>
    <w:p w14:paraId="2F06B772" w14:textId="1E24C53B" w:rsidR="00B323F5" w:rsidRDefault="00FF3F94" w:rsidP="00BB3C9C">
      <w:pPr>
        <w:shd w:val="clear" w:color="auto" w:fill="FFFFFF"/>
        <w:spacing w:before="100" w:beforeAutospacing="1" w:after="100" w:afterAutospacing="1"/>
        <w:rPr>
          <w:b/>
          <w:bCs/>
          <w:lang w:eastAsia="lv-LV"/>
        </w:rPr>
      </w:pPr>
      <w:r>
        <w:rPr>
          <w:b/>
          <w:bCs/>
          <w:lang w:eastAsia="lv-LV"/>
        </w:rPr>
        <w:t>Papildus pielikumi</w:t>
      </w:r>
      <w:r w:rsidR="00C53494">
        <w:rPr>
          <w:b/>
          <w:bCs/>
          <w:lang w:eastAsia="lv-LV"/>
        </w:rPr>
        <w:t>, ja tiek pieprasīts līdzfinansējums tehniskās dokumentācijas sagatavošanai</w:t>
      </w:r>
    </w:p>
    <w:tbl>
      <w:tblPr>
        <w:tblW w:w="4122"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6"/>
        <w:gridCol w:w="6080"/>
        <w:gridCol w:w="1277"/>
      </w:tblGrid>
      <w:tr w:rsidR="00FF3F94" w:rsidRPr="002A5EA9" w14:paraId="5A21697D" w14:textId="77777777" w:rsidTr="00FF3F94">
        <w:trPr>
          <w:trHeight w:val="819"/>
        </w:trPr>
        <w:tc>
          <w:tcPr>
            <w:tcW w:w="363"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06815D04" w14:textId="77777777" w:rsidR="00FF3F94" w:rsidRPr="002A5EA9" w:rsidRDefault="00FF3F94" w:rsidP="00BB3C9C">
            <w:pPr>
              <w:spacing w:before="100" w:beforeAutospacing="1" w:after="100" w:afterAutospacing="1"/>
              <w:jc w:val="center"/>
              <w:rPr>
                <w:lang w:eastAsia="lv-LV"/>
              </w:rPr>
            </w:pPr>
            <w:r w:rsidRPr="002A5EA9">
              <w:rPr>
                <w:lang w:eastAsia="lv-LV"/>
              </w:rPr>
              <w:t>Nr. p.k.</w:t>
            </w:r>
          </w:p>
        </w:tc>
        <w:tc>
          <w:tcPr>
            <w:tcW w:w="383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2BDA21D8" w14:textId="77777777" w:rsidR="00FF3F94" w:rsidRPr="002A5EA9" w:rsidRDefault="00FF3F94" w:rsidP="00BB3C9C">
            <w:pPr>
              <w:spacing w:before="100" w:beforeAutospacing="1" w:after="100" w:afterAutospacing="1"/>
              <w:jc w:val="center"/>
              <w:rPr>
                <w:lang w:eastAsia="lv-LV"/>
              </w:rPr>
            </w:pPr>
            <w:r w:rsidRPr="002A5EA9">
              <w:rPr>
                <w:lang w:eastAsia="lv-LV"/>
              </w:rPr>
              <w:t>Nosaukums</w:t>
            </w:r>
          </w:p>
        </w:tc>
        <w:tc>
          <w:tcPr>
            <w:tcW w:w="805"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468E3F5B" w14:textId="77777777" w:rsidR="00FF3F94" w:rsidRPr="002A5EA9" w:rsidRDefault="00FF3F94" w:rsidP="00BB3C9C">
            <w:pPr>
              <w:spacing w:before="100" w:beforeAutospacing="1" w:after="100" w:afterAutospacing="1"/>
              <w:jc w:val="center"/>
              <w:rPr>
                <w:lang w:eastAsia="lv-LV"/>
              </w:rPr>
            </w:pPr>
            <w:r w:rsidRPr="002A5EA9">
              <w:rPr>
                <w:lang w:eastAsia="lv-LV"/>
              </w:rPr>
              <w:t>Lappušu skaits</w:t>
            </w:r>
          </w:p>
        </w:tc>
      </w:tr>
      <w:tr w:rsidR="00FF3F94" w:rsidRPr="002A5EA9" w14:paraId="03D921B4" w14:textId="77777777" w:rsidTr="00FF3F94">
        <w:trPr>
          <w:trHeight w:val="344"/>
        </w:trPr>
        <w:tc>
          <w:tcPr>
            <w:tcW w:w="363" w:type="pct"/>
            <w:tcBorders>
              <w:top w:val="outset" w:sz="6" w:space="0" w:color="414142"/>
              <w:left w:val="outset" w:sz="6" w:space="0" w:color="414142"/>
              <w:bottom w:val="outset" w:sz="6" w:space="0" w:color="414142"/>
              <w:right w:val="outset" w:sz="6" w:space="0" w:color="414142"/>
            </w:tcBorders>
            <w:vAlign w:val="center"/>
            <w:hideMark/>
          </w:tcPr>
          <w:p w14:paraId="3BDE59A1" w14:textId="4C1214B7" w:rsidR="00FF3F94" w:rsidRPr="002A5EA9" w:rsidRDefault="00C53494" w:rsidP="00BB3C9C">
            <w:pPr>
              <w:spacing w:before="100" w:beforeAutospacing="1" w:after="100" w:afterAutospacing="1"/>
              <w:jc w:val="center"/>
              <w:rPr>
                <w:lang w:eastAsia="lv-LV"/>
              </w:rPr>
            </w:pPr>
            <w:r>
              <w:rPr>
                <w:lang w:eastAsia="lv-LV"/>
              </w:rPr>
              <w:t>1</w:t>
            </w:r>
            <w:r w:rsidR="00FF3F94" w:rsidRPr="002A5EA9">
              <w:rPr>
                <w:lang w:eastAsia="lv-LV"/>
              </w:rPr>
              <w:t>.</w:t>
            </w:r>
          </w:p>
        </w:tc>
        <w:tc>
          <w:tcPr>
            <w:tcW w:w="3832" w:type="pct"/>
            <w:tcBorders>
              <w:top w:val="outset" w:sz="6" w:space="0" w:color="414142"/>
              <w:left w:val="outset" w:sz="6" w:space="0" w:color="414142"/>
              <w:bottom w:val="outset" w:sz="6" w:space="0" w:color="414142"/>
              <w:right w:val="outset" w:sz="6" w:space="0" w:color="414142"/>
            </w:tcBorders>
            <w:vAlign w:val="center"/>
            <w:hideMark/>
          </w:tcPr>
          <w:p w14:paraId="5C213B2C" w14:textId="1317A8BC" w:rsidR="00FF3F94" w:rsidRPr="002A5EA9" w:rsidRDefault="00FF3F94" w:rsidP="00BB3C9C">
            <w:pPr>
              <w:rPr>
                <w:lang w:eastAsia="lv-LV"/>
              </w:rPr>
            </w:pPr>
            <w:proofErr w:type="spellStart"/>
            <w:r w:rsidRPr="002A5EA9">
              <w:t>Energoaudita</w:t>
            </w:r>
            <w:proofErr w:type="spellEnd"/>
            <w:r w:rsidRPr="002A5EA9">
              <w:t xml:space="preserve"> pārskats </w:t>
            </w:r>
            <w:r w:rsidR="00587EF3">
              <w:t xml:space="preserve">ar pielikumiem </w:t>
            </w:r>
            <w:r w:rsidRPr="002A5EA9">
              <w:t>(kopija)</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373B953D" w14:textId="77777777" w:rsidR="00FF3F94" w:rsidRPr="002A5EA9" w:rsidRDefault="00FF3F94" w:rsidP="00BB3C9C">
            <w:pPr>
              <w:rPr>
                <w:lang w:eastAsia="lv-LV"/>
              </w:rPr>
            </w:pPr>
            <w:r w:rsidRPr="002A5EA9">
              <w:rPr>
                <w:lang w:eastAsia="lv-LV"/>
              </w:rPr>
              <w:t> </w:t>
            </w:r>
          </w:p>
        </w:tc>
      </w:tr>
      <w:tr w:rsidR="00366826" w:rsidRPr="002A5EA9" w14:paraId="2E2A00CF" w14:textId="77777777" w:rsidTr="00FF3F94">
        <w:trPr>
          <w:trHeight w:val="344"/>
        </w:trPr>
        <w:tc>
          <w:tcPr>
            <w:tcW w:w="363" w:type="pct"/>
            <w:tcBorders>
              <w:top w:val="outset" w:sz="6" w:space="0" w:color="414142"/>
              <w:left w:val="outset" w:sz="6" w:space="0" w:color="414142"/>
              <w:bottom w:val="outset" w:sz="6" w:space="0" w:color="414142"/>
              <w:right w:val="outset" w:sz="6" w:space="0" w:color="414142"/>
            </w:tcBorders>
            <w:vAlign w:val="center"/>
          </w:tcPr>
          <w:p w14:paraId="112A3634" w14:textId="100E7B30" w:rsidR="00366826" w:rsidRDefault="00366826" w:rsidP="00BB3C9C">
            <w:pPr>
              <w:spacing w:before="100" w:beforeAutospacing="1" w:after="100" w:afterAutospacing="1"/>
              <w:jc w:val="center"/>
              <w:rPr>
                <w:lang w:eastAsia="lv-LV"/>
              </w:rPr>
            </w:pPr>
            <w:r>
              <w:rPr>
                <w:lang w:eastAsia="lv-LV"/>
              </w:rPr>
              <w:t xml:space="preserve">2. </w:t>
            </w:r>
          </w:p>
        </w:tc>
        <w:tc>
          <w:tcPr>
            <w:tcW w:w="3832" w:type="pct"/>
            <w:tcBorders>
              <w:top w:val="outset" w:sz="6" w:space="0" w:color="414142"/>
              <w:left w:val="outset" w:sz="6" w:space="0" w:color="414142"/>
              <w:bottom w:val="outset" w:sz="6" w:space="0" w:color="414142"/>
              <w:right w:val="outset" w:sz="6" w:space="0" w:color="414142"/>
            </w:tcBorders>
            <w:vAlign w:val="center"/>
          </w:tcPr>
          <w:p w14:paraId="1B6E21C4" w14:textId="3D92CDE7" w:rsidR="00366826" w:rsidRPr="002A5EA9" w:rsidRDefault="00366826" w:rsidP="00BB3C9C">
            <w:r>
              <w:t>Līguma projekts ar tehniskās dokumentācijas izstrādātāju</w:t>
            </w:r>
          </w:p>
        </w:tc>
        <w:tc>
          <w:tcPr>
            <w:tcW w:w="805" w:type="pct"/>
            <w:tcBorders>
              <w:top w:val="outset" w:sz="6" w:space="0" w:color="414142"/>
              <w:left w:val="outset" w:sz="6" w:space="0" w:color="414142"/>
              <w:bottom w:val="outset" w:sz="6" w:space="0" w:color="414142"/>
              <w:right w:val="outset" w:sz="6" w:space="0" w:color="414142"/>
            </w:tcBorders>
            <w:vAlign w:val="center"/>
          </w:tcPr>
          <w:p w14:paraId="6B120A82" w14:textId="77777777" w:rsidR="00366826" w:rsidRPr="002A5EA9" w:rsidRDefault="00366826" w:rsidP="00BB3C9C">
            <w:pPr>
              <w:rPr>
                <w:lang w:eastAsia="lv-LV"/>
              </w:rPr>
            </w:pPr>
          </w:p>
        </w:tc>
      </w:tr>
      <w:tr w:rsidR="00366826" w:rsidRPr="002A5EA9" w14:paraId="648B53D4" w14:textId="77777777" w:rsidTr="00FF3F94">
        <w:trPr>
          <w:trHeight w:val="344"/>
        </w:trPr>
        <w:tc>
          <w:tcPr>
            <w:tcW w:w="363" w:type="pct"/>
            <w:tcBorders>
              <w:top w:val="outset" w:sz="6" w:space="0" w:color="414142"/>
              <w:left w:val="outset" w:sz="6" w:space="0" w:color="414142"/>
              <w:bottom w:val="outset" w:sz="6" w:space="0" w:color="414142"/>
              <w:right w:val="outset" w:sz="6" w:space="0" w:color="414142"/>
            </w:tcBorders>
            <w:vAlign w:val="center"/>
          </w:tcPr>
          <w:p w14:paraId="4D49636B" w14:textId="5584E897" w:rsidR="00366826" w:rsidRDefault="00366826" w:rsidP="00BB3C9C">
            <w:pPr>
              <w:spacing w:before="100" w:beforeAutospacing="1" w:after="100" w:afterAutospacing="1"/>
              <w:jc w:val="center"/>
              <w:rPr>
                <w:lang w:eastAsia="lv-LV"/>
              </w:rPr>
            </w:pPr>
            <w:r>
              <w:rPr>
                <w:lang w:eastAsia="lv-LV"/>
              </w:rPr>
              <w:t>3.</w:t>
            </w:r>
          </w:p>
        </w:tc>
        <w:tc>
          <w:tcPr>
            <w:tcW w:w="3832" w:type="pct"/>
            <w:tcBorders>
              <w:top w:val="outset" w:sz="6" w:space="0" w:color="414142"/>
              <w:left w:val="outset" w:sz="6" w:space="0" w:color="414142"/>
              <w:bottom w:val="outset" w:sz="6" w:space="0" w:color="414142"/>
              <w:right w:val="outset" w:sz="6" w:space="0" w:color="414142"/>
            </w:tcBorders>
            <w:vAlign w:val="center"/>
          </w:tcPr>
          <w:p w14:paraId="1377CE06" w14:textId="40C8057A" w:rsidR="00366826" w:rsidRDefault="00366826" w:rsidP="00BB3C9C">
            <w:r>
              <w:t>Tehniskās dokumentācijas izstrādātāja cenu piedāvājuma kopija</w:t>
            </w:r>
          </w:p>
        </w:tc>
        <w:tc>
          <w:tcPr>
            <w:tcW w:w="805" w:type="pct"/>
            <w:tcBorders>
              <w:top w:val="outset" w:sz="6" w:space="0" w:color="414142"/>
              <w:left w:val="outset" w:sz="6" w:space="0" w:color="414142"/>
              <w:bottom w:val="outset" w:sz="6" w:space="0" w:color="414142"/>
              <w:right w:val="outset" w:sz="6" w:space="0" w:color="414142"/>
            </w:tcBorders>
            <w:vAlign w:val="center"/>
          </w:tcPr>
          <w:p w14:paraId="762780F6" w14:textId="77777777" w:rsidR="00366826" w:rsidRPr="002A5EA9" w:rsidRDefault="00366826" w:rsidP="00BB3C9C">
            <w:pPr>
              <w:rPr>
                <w:lang w:eastAsia="lv-LV"/>
              </w:rPr>
            </w:pPr>
          </w:p>
        </w:tc>
      </w:tr>
    </w:tbl>
    <w:p w14:paraId="7F3D8C1A" w14:textId="431B4C20" w:rsidR="00C53494" w:rsidRDefault="00C53494" w:rsidP="00BB3C9C">
      <w:pPr>
        <w:shd w:val="clear" w:color="auto" w:fill="FFFFFF"/>
        <w:spacing w:before="100" w:beforeAutospacing="1" w:after="100" w:afterAutospacing="1"/>
        <w:rPr>
          <w:b/>
          <w:bCs/>
          <w:lang w:eastAsia="lv-LV"/>
        </w:rPr>
      </w:pPr>
      <w:r>
        <w:rPr>
          <w:b/>
          <w:bCs/>
          <w:lang w:eastAsia="lv-LV"/>
        </w:rPr>
        <w:t>Papildus pielikumi, ja tiek pieprasīts līdzfinansējums būvdarbu veikšanai</w:t>
      </w:r>
    </w:p>
    <w:tbl>
      <w:tblPr>
        <w:tblW w:w="4122"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6"/>
        <w:gridCol w:w="6080"/>
        <w:gridCol w:w="1277"/>
      </w:tblGrid>
      <w:tr w:rsidR="00C53494" w:rsidRPr="002A5EA9" w14:paraId="05E640BB" w14:textId="77777777" w:rsidTr="00E177F8">
        <w:trPr>
          <w:trHeight w:val="819"/>
        </w:trPr>
        <w:tc>
          <w:tcPr>
            <w:tcW w:w="363"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24AFD89B" w14:textId="77777777" w:rsidR="00C53494" w:rsidRPr="002A5EA9" w:rsidRDefault="00C53494" w:rsidP="00BB3C9C">
            <w:pPr>
              <w:spacing w:before="100" w:beforeAutospacing="1" w:after="100" w:afterAutospacing="1"/>
              <w:jc w:val="center"/>
              <w:rPr>
                <w:lang w:eastAsia="lv-LV"/>
              </w:rPr>
            </w:pPr>
            <w:r w:rsidRPr="002A5EA9">
              <w:rPr>
                <w:lang w:eastAsia="lv-LV"/>
              </w:rPr>
              <w:t>Nr. p.k.</w:t>
            </w:r>
          </w:p>
        </w:tc>
        <w:tc>
          <w:tcPr>
            <w:tcW w:w="383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091570BA" w14:textId="77777777" w:rsidR="00C53494" w:rsidRPr="002A5EA9" w:rsidRDefault="00C53494" w:rsidP="00BB3C9C">
            <w:pPr>
              <w:spacing w:before="100" w:beforeAutospacing="1" w:after="100" w:afterAutospacing="1"/>
              <w:jc w:val="center"/>
              <w:rPr>
                <w:lang w:eastAsia="lv-LV"/>
              </w:rPr>
            </w:pPr>
            <w:r w:rsidRPr="002A5EA9">
              <w:rPr>
                <w:lang w:eastAsia="lv-LV"/>
              </w:rPr>
              <w:t>Nosaukums</w:t>
            </w:r>
          </w:p>
        </w:tc>
        <w:tc>
          <w:tcPr>
            <w:tcW w:w="805"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16924ED0" w14:textId="77777777" w:rsidR="00C53494" w:rsidRPr="002A5EA9" w:rsidRDefault="00C53494" w:rsidP="00BB3C9C">
            <w:pPr>
              <w:spacing w:before="100" w:beforeAutospacing="1" w:after="100" w:afterAutospacing="1"/>
              <w:jc w:val="center"/>
              <w:rPr>
                <w:lang w:eastAsia="lv-LV"/>
              </w:rPr>
            </w:pPr>
            <w:r w:rsidRPr="002A5EA9">
              <w:rPr>
                <w:lang w:eastAsia="lv-LV"/>
              </w:rPr>
              <w:t>Lappušu skaits</w:t>
            </w:r>
          </w:p>
        </w:tc>
      </w:tr>
      <w:tr w:rsidR="00C53494" w:rsidRPr="002A5EA9" w14:paraId="30E2BF4C" w14:textId="77777777" w:rsidTr="00E177F8">
        <w:trPr>
          <w:trHeight w:val="344"/>
        </w:trPr>
        <w:tc>
          <w:tcPr>
            <w:tcW w:w="363" w:type="pct"/>
            <w:tcBorders>
              <w:top w:val="outset" w:sz="6" w:space="0" w:color="414142"/>
              <w:left w:val="outset" w:sz="6" w:space="0" w:color="414142"/>
              <w:bottom w:val="outset" w:sz="6" w:space="0" w:color="414142"/>
              <w:right w:val="outset" w:sz="6" w:space="0" w:color="414142"/>
            </w:tcBorders>
            <w:vAlign w:val="center"/>
            <w:hideMark/>
          </w:tcPr>
          <w:p w14:paraId="6D4DFE21" w14:textId="77777777" w:rsidR="00C53494" w:rsidRPr="002A5EA9" w:rsidRDefault="00C53494" w:rsidP="00BB3C9C">
            <w:pPr>
              <w:spacing w:before="100" w:beforeAutospacing="1" w:after="100" w:afterAutospacing="1"/>
              <w:jc w:val="center"/>
              <w:rPr>
                <w:lang w:eastAsia="lv-LV"/>
              </w:rPr>
            </w:pPr>
            <w:r>
              <w:rPr>
                <w:lang w:eastAsia="lv-LV"/>
              </w:rPr>
              <w:t>1</w:t>
            </w:r>
            <w:r w:rsidRPr="002A5EA9">
              <w:rPr>
                <w:lang w:eastAsia="lv-LV"/>
              </w:rPr>
              <w:t>.</w:t>
            </w:r>
          </w:p>
        </w:tc>
        <w:tc>
          <w:tcPr>
            <w:tcW w:w="3832" w:type="pct"/>
            <w:tcBorders>
              <w:top w:val="outset" w:sz="6" w:space="0" w:color="414142"/>
              <w:left w:val="outset" w:sz="6" w:space="0" w:color="414142"/>
              <w:bottom w:val="outset" w:sz="6" w:space="0" w:color="414142"/>
              <w:right w:val="outset" w:sz="6" w:space="0" w:color="414142"/>
            </w:tcBorders>
            <w:vAlign w:val="center"/>
            <w:hideMark/>
          </w:tcPr>
          <w:p w14:paraId="641B1AAB" w14:textId="06F7B31E" w:rsidR="00C53494" w:rsidRPr="002A5EA9" w:rsidRDefault="00C53494" w:rsidP="00BB3C9C">
            <w:pPr>
              <w:rPr>
                <w:lang w:eastAsia="lv-LV"/>
              </w:rPr>
            </w:pPr>
            <w:proofErr w:type="spellStart"/>
            <w:r w:rsidRPr="002A5EA9">
              <w:t>Energoaudita</w:t>
            </w:r>
            <w:proofErr w:type="spellEnd"/>
            <w:r w:rsidRPr="002A5EA9">
              <w:t xml:space="preserve"> pārskats </w:t>
            </w:r>
            <w:r w:rsidR="00587EF3">
              <w:t xml:space="preserve">ar pielikumiem </w:t>
            </w:r>
            <w:r w:rsidRPr="002A5EA9">
              <w:t>(kopija)</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7EDAF480" w14:textId="77777777" w:rsidR="00C53494" w:rsidRPr="002A5EA9" w:rsidRDefault="00C53494" w:rsidP="00BB3C9C">
            <w:pPr>
              <w:rPr>
                <w:lang w:eastAsia="lv-LV"/>
              </w:rPr>
            </w:pPr>
            <w:r w:rsidRPr="002A5EA9">
              <w:rPr>
                <w:lang w:eastAsia="lv-LV"/>
              </w:rPr>
              <w:t> </w:t>
            </w:r>
          </w:p>
        </w:tc>
      </w:tr>
      <w:tr w:rsidR="00366826" w:rsidRPr="002A5EA9" w14:paraId="1A99E080" w14:textId="77777777" w:rsidTr="00E177F8">
        <w:trPr>
          <w:trHeight w:val="344"/>
        </w:trPr>
        <w:tc>
          <w:tcPr>
            <w:tcW w:w="363" w:type="pct"/>
            <w:tcBorders>
              <w:top w:val="outset" w:sz="6" w:space="0" w:color="414142"/>
              <w:left w:val="outset" w:sz="6" w:space="0" w:color="414142"/>
              <w:bottom w:val="outset" w:sz="6" w:space="0" w:color="414142"/>
              <w:right w:val="outset" w:sz="6" w:space="0" w:color="414142"/>
            </w:tcBorders>
            <w:vAlign w:val="center"/>
          </w:tcPr>
          <w:p w14:paraId="5F169C90" w14:textId="0E9038B0" w:rsidR="00366826" w:rsidRDefault="00366826" w:rsidP="00BB3C9C">
            <w:pPr>
              <w:spacing w:before="100" w:beforeAutospacing="1" w:after="100" w:afterAutospacing="1"/>
              <w:jc w:val="center"/>
              <w:rPr>
                <w:lang w:eastAsia="lv-LV"/>
              </w:rPr>
            </w:pPr>
            <w:r>
              <w:rPr>
                <w:lang w:eastAsia="lv-LV"/>
              </w:rPr>
              <w:t>2.</w:t>
            </w:r>
          </w:p>
        </w:tc>
        <w:tc>
          <w:tcPr>
            <w:tcW w:w="3832" w:type="pct"/>
            <w:tcBorders>
              <w:top w:val="outset" w:sz="6" w:space="0" w:color="414142"/>
              <w:left w:val="outset" w:sz="6" w:space="0" w:color="414142"/>
              <w:bottom w:val="outset" w:sz="6" w:space="0" w:color="414142"/>
              <w:right w:val="outset" w:sz="6" w:space="0" w:color="414142"/>
            </w:tcBorders>
            <w:vAlign w:val="center"/>
          </w:tcPr>
          <w:p w14:paraId="01811A28" w14:textId="4A5E48C6" w:rsidR="00366826" w:rsidRPr="002A5EA9" w:rsidRDefault="00366826" w:rsidP="00BB3C9C">
            <w:r>
              <w:t>Līguma projekts ar būvdarbu veicēju</w:t>
            </w:r>
          </w:p>
        </w:tc>
        <w:tc>
          <w:tcPr>
            <w:tcW w:w="805" w:type="pct"/>
            <w:tcBorders>
              <w:top w:val="outset" w:sz="6" w:space="0" w:color="414142"/>
              <w:left w:val="outset" w:sz="6" w:space="0" w:color="414142"/>
              <w:bottom w:val="outset" w:sz="6" w:space="0" w:color="414142"/>
              <w:right w:val="outset" w:sz="6" w:space="0" w:color="414142"/>
            </w:tcBorders>
            <w:vAlign w:val="center"/>
          </w:tcPr>
          <w:p w14:paraId="50D51BD7" w14:textId="77777777" w:rsidR="00366826" w:rsidRPr="002A5EA9" w:rsidRDefault="00366826" w:rsidP="00BB3C9C">
            <w:pPr>
              <w:rPr>
                <w:lang w:eastAsia="lv-LV"/>
              </w:rPr>
            </w:pPr>
          </w:p>
        </w:tc>
      </w:tr>
      <w:tr w:rsidR="00366826" w:rsidRPr="002A5EA9" w14:paraId="0D03195B" w14:textId="77777777" w:rsidTr="00E177F8">
        <w:trPr>
          <w:trHeight w:val="344"/>
        </w:trPr>
        <w:tc>
          <w:tcPr>
            <w:tcW w:w="363" w:type="pct"/>
            <w:tcBorders>
              <w:top w:val="outset" w:sz="6" w:space="0" w:color="414142"/>
              <w:left w:val="outset" w:sz="6" w:space="0" w:color="414142"/>
              <w:bottom w:val="outset" w:sz="6" w:space="0" w:color="414142"/>
              <w:right w:val="outset" w:sz="6" w:space="0" w:color="414142"/>
            </w:tcBorders>
            <w:vAlign w:val="center"/>
          </w:tcPr>
          <w:p w14:paraId="598D3514" w14:textId="00B72E2C" w:rsidR="00366826" w:rsidRDefault="00366826" w:rsidP="00BB3C9C">
            <w:pPr>
              <w:spacing w:before="100" w:beforeAutospacing="1" w:after="100" w:afterAutospacing="1"/>
              <w:jc w:val="center"/>
              <w:rPr>
                <w:lang w:eastAsia="lv-LV"/>
              </w:rPr>
            </w:pPr>
            <w:r>
              <w:rPr>
                <w:lang w:eastAsia="lv-LV"/>
              </w:rPr>
              <w:t>3.</w:t>
            </w:r>
          </w:p>
        </w:tc>
        <w:tc>
          <w:tcPr>
            <w:tcW w:w="3832" w:type="pct"/>
            <w:tcBorders>
              <w:top w:val="outset" w:sz="6" w:space="0" w:color="414142"/>
              <w:left w:val="outset" w:sz="6" w:space="0" w:color="414142"/>
              <w:bottom w:val="outset" w:sz="6" w:space="0" w:color="414142"/>
              <w:right w:val="outset" w:sz="6" w:space="0" w:color="414142"/>
            </w:tcBorders>
            <w:vAlign w:val="center"/>
          </w:tcPr>
          <w:p w14:paraId="193A1310" w14:textId="3668AFBA" w:rsidR="00366826" w:rsidRPr="002A5EA9" w:rsidRDefault="00366826" w:rsidP="00BB3C9C">
            <w:r>
              <w:t>Būvdarbu veicēja cenu piedāvājuma (tāmes) kopija</w:t>
            </w:r>
          </w:p>
        </w:tc>
        <w:tc>
          <w:tcPr>
            <w:tcW w:w="805" w:type="pct"/>
            <w:tcBorders>
              <w:top w:val="outset" w:sz="6" w:space="0" w:color="414142"/>
              <w:left w:val="outset" w:sz="6" w:space="0" w:color="414142"/>
              <w:bottom w:val="outset" w:sz="6" w:space="0" w:color="414142"/>
              <w:right w:val="outset" w:sz="6" w:space="0" w:color="414142"/>
            </w:tcBorders>
            <w:vAlign w:val="center"/>
          </w:tcPr>
          <w:p w14:paraId="63FA1BA3" w14:textId="77777777" w:rsidR="00366826" w:rsidRPr="002A5EA9" w:rsidRDefault="00366826" w:rsidP="00BB3C9C">
            <w:pPr>
              <w:rPr>
                <w:lang w:eastAsia="lv-LV"/>
              </w:rPr>
            </w:pPr>
          </w:p>
        </w:tc>
      </w:tr>
      <w:tr w:rsidR="00366826" w:rsidRPr="002A5EA9" w14:paraId="7510A9FD" w14:textId="77777777" w:rsidTr="00E177F8">
        <w:trPr>
          <w:trHeight w:val="375"/>
        </w:trPr>
        <w:tc>
          <w:tcPr>
            <w:tcW w:w="363" w:type="pct"/>
            <w:tcBorders>
              <w:top w:val="outset" w:sz="6" w:space="0" w:color="414142"/>
              <w:left w:val="outset" w:sz="6" w:space="0" w:color="414142"/>
              <w:bottom w:val="outset" w:sz="6" w:space="0" w:color="414142"/>
              <w:right w:val="outset" w:sz="6" w:space="0" w:color="414142"/>
            </w:tcBorders>
            <w:vAlign w:val="center"/>
            <w:hideMark/>
          </w:tcPr>
          <w:p w14:paraId="5CF784E0" w14:textId="1515DD17" w:rsidR="00366826" w:rsidRPr="002A5EA9" w:rsidRDefault="00366826" w:rsidP="00BB3C9C">
            <w:pPr>
              <w:spacing w:before="100" w:beforeAutospacing="1" w:after="100" w:afterAutospacing="1"/>
              <w:jc w:val="center"/>
              <w:rPr>
                <w:lang w:eastAsia="lv-LV"/>
              </w:rPr>
            </w:pPr>
            <w:r>
              <w:rPr>
                <w:lang w:eastAsia="lv-LV"/>
              </w:rPr>
              <w:t>4</w:t>
            </w:r>
            <w:r w:rsidRPr="002A5EA9">
              <w:rPr>
                <w:lang w:eastAsia="lv-LV"/>
              </w:rPr>
              <w:t>.</w:t>
            </w:r>
          </w:p>
        </w:tc>
        <w:tc>
          <w:tcPr>
            <w:tcW w:w="3832" w:type="pct"/>
            <w:tcBorders>
              <w:top w:val="outset" w:sz="6" w:space="0" w:color="414142"/>
              <w:left w:val="outset" w:sz="6" w:space="0" w:color="414142"/>
              <w:bottom w:val="outset" w:sz="6" w:space="0" w:color="414142"/>
              <w:right w:val="outset" w:sz="6" w:space="0" w:color="414142"/>
            </w:tcBorders>
            <w:vAlign w:val="center"/>
          </w:tcPr>
          <w:p w14:paraId="1EB173D2" w14:textId="4563BBB4" w:rsidR="00366826" w:rsidRPr="002A5EA9" w:rsidRDefault="00366826" w:rsidP="00BB3C9C">
            <w:pPr>
              <w:rPr>
                <w:i/>
                <w:iCs/>
                <w:lang w:eastAsia="lv-LV"/>
              </w:rPr>
            </w:pPr>
            <w:r w:rsidRPr="002A5EA9">
              <w:t xml:space="preserve">Dzīvokļu īpašnieku </w:t>
            </w:r>
            <w:r w:rsidRPr="00C53494">
              <w:t>kopības normatīvajos aktos noteiktajā kārtībā pieņemts lēmums par dzīvojamās mājas energoefektivitātes pasākumu veikšanu,</w:t>
            </w:r>
            <w:r>
              <w:t xml:space="preserve"> </w:t>
            </w:r>
            <w:r w:rsidRPr="00C53494">
              <w:t xml:space="preserve">nodrošinot </w:t>
            </w:r>
            <w:r>
              <w:t>dzīvokļu īpašnieku</w:t>
            </w:r>
            <w:r w:rsidRPr="00C53494">
              <w:t xml:space="preserve"> līdzfinansējumu</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18B50F17" w14:textId="77777777" w:rsidR="00366826" w:rsidRPr="002A5EA9" w:rsidRDefault="00366826" w:rsidP="00BB3C9C">
            <w:pPr>
              <w:rPr>
                <w:lang w:eastAsia="lv-LV"/>
              </w:rPr>
            </w:pPr>
            <w:r w:rsidRPr="002A5EA9">
              <w:rPr>
                <w:lang w:eastAsia="lv-LV"/>
              </w:rPr>
              <w:t> </w:t>
            </w:r>
          </w:p>
        </w:tc>
      </w:tr>
      <w:tr w:rsidR="00366826" w:rsidRPr="002A5EA9" w14:paraId="39A5D8FC" w14:textId="77777777" w:rsidTr="00E177F8">
        <w:trPr>
          <w:trHeight w:val="375"/>
        </w:trPr>
        <w:tc>
          <w:tcPr>
            <w:tcW w:w="363" w:type="pct"/>
            <w:tcBorders>
              <w:top w:val="outset" w:sz="6" w:space="0" w:color="414142"/>
              <w:left w:val="outset" w:sz="6" w:space="0" w:color="414142"/>
              <w:bottom w:val="outset" w:sz="6" w:space="0" w:color="414142"/>
              <w:right w:val="outset" w:sz="6" w:space="0" w:color="414142"/>
            </w:tcBorders>
            <w:vAlign w:val="center"/>
          </w:tcPr>
          <w:p w14:paraId="1B563770" w14:textId="6AD31370" w:rsidR="00366826" w:rsidRPr="002A5EA9" w:rsidRDefault="00366826" w:rsidP="00BB3C9C">
            <w:pPr>
              <w:spacing w:before="100" w:beforeAutospacing="1" w:after="100" w:afterAutospacing="1"/>
              <w:jc w:val="center"/>
              <w:rPr>
                <w:lang w:eastAsia="lv-LV"/>
              </w:rPr>
            </w:pPr>
            <w:r>
              <w:rPr>
                <w:lang w:eastAsia="lv-LV"/>
              </w:rPr>
              <w:t>5</w:t>
            </w:r>
            <w:r w:rsidRPr="002A5EA9">
              <w:rPr>
                <w:lang w:eastAsia="lv-LV"/>
              </w:rPr>
              <w:t>.</w:t>
            </w:r>
          </w:p>
        </w:tc>
        <w:tc>
          <w:tcPr>
            <w:tcW w:w="3832" w:type="pct"/>
            <w:tcBorders>
              <w:top w:val="outset" w:sz="6" w:space="0" w:color="414142"/>
              <w:left w:val="outset" w:sz="6" w:space="0" w:color="414142"/>
              <w:bottom w:val="outset" w:sz="6" w:space="0" w:color="414142"/>
              <w:right w:val="outset" w:sz="6" w:space="0" w:color="414142"/>
            </w:tcBorders>
            <w:vAlign w:val="center"/>
          </w:tcPr>
          <w:p w14:paraId="55998626" w14:textId="1420A7E2" w:rsidR="00366826" w:rsidRPr="002A5EA9" w:rsidRDefault="00366826" w:rsidP="00BB3C9C">
            <w:pPr>
              <w:widowControl w:val="0"/>
              <w:shd w:val="clear" w:color="auto" w:fill="FFFFFF"/>
              <w:autoSpaceDE w:val="0"/>
              <w:autoSpaceDN w:val="0"/>
              <w:adjustRightInd w:val="0"/>
              <w:ind w:left="33"/>
              <w:jc w:val="both"/>
            </w:pPr>
            <w:r w:rsidRPr="002A5EA9">
              <w:t xml:space="preserve">Pārvaldnieka izziņa par pēdējo 12 (divpadsmit) mēnešu laikā aprēķinātajiem un veiktajiem maksājumiem par </w:t>
            </w:r>
            <w:r>
              <w:t>d</w:t>
            </w:r>
            <w:r w:rsidRPr="002A5EA9">
              <w:t>zīvojamās mājas pārvaldīšanu</w:t>
            </w:r>
            <w:r>
              <w:t xml:space="preserve"> </w:t>
            </w:r>
          </w:p>
        </w:tc>
        <w:tc>
          <w:tcPr>
            <w:tcW w:w="805" w:type="pct"/>
            <w:tcBorders>
              <w:top w:val="outset" w:sz="6" w:space="0" w:color="414142"/>
              <w:left w:val="outset" w:sz="6" w:space="0" w:color="414142"/>
              <w:bottom w:val="outset" w:sz="6" w:space="0" w:color="414142"/>
              <w:right w:val="outset" w:sz="6" w:space="0" w:color="414142"/>
            </w:tcBorders>
            <w:vAlign w:val="center"/>
          </w:tcPr>
          <w:p w14:paraId="7DBC3E10" w14:textId="77777777" w:rsidR="00366826" w:rsidRPr="002A5EA9" w:rsidRDefault="00366826" w:rsidP="00BB3C9C">
            <w:pPr>
              <w:rPr>
                <w:lang w:eastAsia="lv-LV"/>
              </w:rPr>
            </w:pPr>
          </w:p>
        </w:tc>
      </w:tr>
    </w:tbl>
    <w:p w14:paraId="134F5A83" w14:textId="77777777" w:rsidR="00D74DE5" w:rsidRDefault="00D74DE5" w:rsidP="00BB3C9C">
      <w:pPr>
        <w:shd w:val="clear" w:color="auto" w:fill="FFFFFF"/>
        <w:spacing w:before="100" w:beforeAutospacing="1" w:after="100" w:afterAutospacing="1"/>
        <w:ind w:firstLine="300"/>
        <w:rPr>
          <w:b/>
          <w:bCs/>
          <w:lang w:eastAsia="lv-LV"/>
        </w:rPr>
      </w:pPr>
    </w:p>
    <w:p w14:paraId="58731517" w14:textId="5DCCC285" w:rsidR="0053714B" w:rsidRPr="002A5EA9" w:rsidRDefault="0053714B" w:rsidP="00BB3C9C">
      <w:pPr>
        <w:shd w:val="clear" w:color="auto" w:fill="FFFFFF"/>
        <w:spacing w:before="100" w:beforeAutospacing="1" w:after="100" w:afterAutospacing="1"/>
        <w:ind w:firstLine="300"/>
        <w:rPr>
          <w:b/>
          <w:bCs/>
          <w:lang w:eastAsia="lv-LV"/>
        </w:rPr>
      </w:pPr>
      <w:r w:rsidRPr="002A5EA9">
        <w:rPr>
          <w:b/>
          <w:bCs/>
          <w:lang w:eastAsia="lv-LV"/>
        </w:rPr>
        <w:t xml:space="preserve">Parakstot </w:t>
      </w:r>
      <w:r w:rsidR="00E25C06">
        <w:rPr>
          <w:b/>
          <w:bCs/>
          <w:lang w:eastAsia="lv-LV"/>
        </w:rPr>
        <w:t>P</w:t>
      </w:r>
      <w:r w:rsidR="003955F6">
        <w:rPr>
          <w:b/>
          <w:bCs/>
          <w:lang w:eastAsia="lv-LV"/>
        </w:rPr>
        <w:t>ieteikumu</w:t>
      </w:r>
      <w:r w:rsidRPr="002A5EA9">
        <w:rPr>
          <w:b/>
          <w:bCs/>
          <w:lang w:eastAsia="lv-LV"/>
        </w:rPr>
        <w:t>, apliecinu, ka:</w:t>
      </w:r>
    </w:p>
    <w:p w14:paraId="51FCEA0C" w14:textId="32D8DBFB" w:rsidR="0053714B" w:rsidRPr="002A5EA9" w:rsidRDefault="0053714B" w:rsidP="00BB3C9C">
      <w:pPr>
        <w:shd w:val="clear" w:color="auto" w:fill="FFFFFF"/>
        <w:ind w:firstLine="300"/>
        <w:jc w:val="both"/>
        <w:rPr>
          <w:lang w:eastAsia="lv-LV"/>
        </w:rPr>
      </w:pPr>
      <w:r w:rsidRPr="002A5EA9">
        <w:rPr>
          <w:lang w:eastAsia="lv-LV"/>
        </w:rPr>
        <w:t xml:space="preserve">• visa </w:t>
      </w:r>
      <w:r w:rsidR="00E25C06">
        <w:rPr>
          <w:lang w:eastAsia="lv-LV"/>
        </w:rPr>
        <w:t>P</w:t>
      </w:r>
      <w:r w:rsidR="00FC01AB">
        <w:rPr>
          <w:lang w:eastAsia="lv-LV"/>
        </w:rPr>
        <w:t>ieteik</w:t>
      </w:r>
      <w:r w:rsidRPr="002A5EA9">
        <w:rPr>
          <w:lang w:eastAsia="lv-LV"/>
        </w:rPr>
        <w:t xml:space="preserve">umā un papildus sniegtā informācija Ventspils </w:t>
      </w:r>
      <w:proofErr w:type="spellStart"/>
      <w:r w:rsidR="009C36FA">
        <w:rPr>
          <w:lang w:eastAsia="lv-LV"/>
        </w:rPr>
        <w:t>valsts</w:t>
      </w:r>
      <w:r w:rsidRPr="002A5EA9">
        <w:rPr>
          <w:lang w:eastAsia="lv-LV"/>
        </w:rPr>
        <w:t>pilsētas</w:t>
      </w:r>
      <w:proofErr w:type="spellEnd"/>
      <w:r w:rsidRPr="002A5EA9">
        <w:rPr>
          <w:lang w:eastAsia="lv-LV"/>
        </w:rPr>
        <w:t xml:space="preserve"> </w:t>
      </w:r>
      <w:r w:rsidR="009C36FA">
        <w:rPr>
          <w:lang w:eastAsia="lv-LV"/>
        </w:rPr>
        <w:t>pašvaldīb</w:t>
      </w:r>
      <w:r w:rsidR="0054722E">
        <w:rPr>
          <w:lang w:eastAsia="lv-LV"/>
        </w:rPr>
        <w:t>as iestādei “Ventspils domes administrācijai”</w:t>
      </w:r>
      <w:r w:rsidRPr="002A5EA9">
        <w:rPr>
          <w:lang w:eastAsia="lv-LV"/>
        </w:rPr>
        <w:t xml:space="preserve"> ir patiesa;</w:t>
      </w:r>
    </w:p>
    <w:p w14:paraId="6EABAE44" w14:textId="6CC5AEB9" w:rsidR="0053714B" w:rsidRPr="002A5EA9" w:rsidRDefault="0053714B" w:rsidP="00810A2D">
      <w:pPr>
        <w:shd w:val="clear" w:color="auto" w:fill="FFFFFF"/>
        <w:ind w:firstLine="301"/>
        <w:jc w:val="both"/>
        <w:rPr>
          <w:lang w:eastAsia="lv-LV"/>
        </w:rPr>
      </w:pPr>
      <w:r w:rsidRPr="002A5EA9">
        <w:rPr>
          <w:lang w:eastAsia="lv-LV"/>
        </w:rPr>
        <w:t xml:space="preserve">• esmu pilnībā iepazinies ar Ventspils </w:t>
      </w:r>
      <w:proofErr w:type="spellStart"/>
      <w:r w:rsidR="009C36FA">
        <w:rPr>
          <w:lang w:eastAsia="lv-LV"/>
        </w:rPr>
        <w:t>valsts</w:t>
      </w:r>
      <w:r w:rsidRPr="002A5EA9">
        <w:rPr>
          <w:lang w:eastAsia="lv-LV"/>
        </w:rPr>
        <w:t>pilsētas</w:t>
      </w:r>
      <w:proofErr w:type="spellEnd"/>
      <w:r w:rsidRPr="002A5EA9">
        <w:rPr>
          <w:lang w:eastAsia="lv-LV"/>
        </w:rPr>
        <w:t xml:space="preserve"> </w:t>
      </w:r>
      <w:r w:rsidR="009C36FA">
        <w:rPr>
          <w:lang w:eastAsia="lv-LV"/>
        </w:rPr>
        <w:t xml:space="preserve">pašvaldības </w:t>
      </w:r>
      <w:r w:rsidRPr="002A5EA9">
        <w:rPr>
          <w:lang w:eastAsia="lv-LV"/>
        </w:rPr>
        <w:t>domes saistošajiem noteikumiem Nr.... "</w:t>
      </w:r>
      <w:r w:rsidR="00E51BD1" w:rsidRPr="00E51BD1">
        <w:t xml:space="preserve"> </w:t>
      </w:r>
      <w:r w:rsidR="00E51BD1">
        <w:rPr>
          <w:lang w:eastAsia="lv-LV"/>
        </w:rPr>
        <w:t xml:space="preserve">Par Ventspils </w:t>
      </w:r>
      <w:proofErr w:type="spellStart"/>
      <w:r w:rsidR="00E51BD1">
        <w:rPr>
          <w:lang w:eastAsia="lv-LV"/>
        </w:rPr>
        <w:t>valstspilsētas</w:t>
      </w:r>
      <w:proofErr w:type="spellEnd"/>
      <w:r w:rsidR="00E51BD1">
        <w:rPr>
          <w:lang w:eastAsia="lv-LV"/>
        </w:rPr>
        <w:t xml:space="preserve"> pašvaldības līdzfinansējumu energoefektivitātes pasākumu veikšanai daudzdzīvokļu dzīvojamās mājās </w:t>
      </w:r>
      <w:r w:rsidRPr="002A5EA9">
        <w:rPr>
          <w:lang w:eastAsia="lv-LV"/>
        </w:rPr>
        <w:t>"</w:t>
      </w:r>
      <w:r w:rsidR="00E25C06">
        <w:rPr>
          <w:lang w:eastAsia="lv-LV"/>
        </w:rPr>
        <w:t>;</w:t>
      </w:r>
    </w:p>
    <w:p w14:paraId="4B4953B9" w14:textId="77777777" w:rsidR="0053714B" w:rsidRPr="002A5EA9" w:rsidRDefault="0053714B" w:rsidP="00810A2D">
      <w:pPr>
        <w:shd w:val="clear" w:color="auto" w:fill="FFFFFF"/>
        <w:ind w:firstLine="301"/>
        <w:jc w:val="both"/>
        <w:rPr>
          <w:lang w:eastAsia="lv-LV"/>
        </w:rPr>
      </w:pPr>
      <w:r w:rsidRPr="002A5EA9">
        <w:rPr>
          <w:lang w:eastAsia="lv-LV"/>
        </w:rPr>
        <w:t>• piekrītu sniegto ziņu publiskai izmantošanai atbilstoši </w:t>
      </w:r>
      <w:hyperlink r:id="rId12" w:tgtFrame="_blank" w:history="1">
        <w:r w:rsidRPr="002A5EA9">
          <w:rPr>
            <w:lang w:eastAsia="lv-LV"/>
          </w:rPr>
          <w:t>Fizisko personu datu aizsardzības likumam</w:t>
        </w:r>
      </w:hyperlink>
      <w:r w:rsidRPr="002A5EA9">
        <w:rPr>
          <w:lang w:eastAsia="lv-LV"/>
        </w:rPr>
        <w:t>;</w:t>
      </w:r>
    </w:p>
    <w:p w14:paraId="571DC522" w14:textId="5B580689" w:rsidR="0053714B" w:rsidRPr="002A5EA9" w:rsidRDefault="0053714B" w:rsidP="00810A2D">
      <w:pPr>
        <w:shd w:val="clear" w:color="auto" w:fill="FFFFFF"/>
        <w:ind w:firstLine="301"/>
        <w:jc w:val="both"/>
        <w:rPr>
          <w:lang w:eastAsia="lv-LV"/>
        </w:rPr>
      </w:pPr>
      <w:r w:rsidRPr="002A5EA9">
        <w:rPr>
          <w:lang w:eastAsia="lv-LV"/>
        </w:rPr>
        <w:t xml:space="preserve">• </w:t>
      </w:r>
      <w:r w:rsidR="00ED2C76">
        <w:rPr>
          <w:lang w:eastAsia="lv-LV"/>
        </w:rPr>
        <w:t>p</w:t>
      </w:r>
      <w:r w:rsidR="00FC01AB">
        <w:rPr>
          <w:lang w:eastAsia="lv-LV"/>
        </w:rPr>
        <w:t>ilnvarot</w:t>
      </w:r>
      <w:r w:rsidR="00810A2D">
        <w:rPr>
          <w:lang w:eastAsia="lv-LV"/>
        </w:rPr>
        <w:t>ajai</w:t>
      </w:r>
      <w:r w:rsidR="00FC01AB">
        <w:rPr>
          <w:lang w:eastAsia="lv-LV"/>
        </w:rPr>
        <w:t xml:space="preserve"> person</w:t>
      </w:r>
      <w:r w:rsidR="00810A2D">
        <w:rPr>
          <w:lang w:eastAsia="lv-LV"/>
        </w:rPr>
        <w:t>ai</w:t>
      </w:r>
      <w:r w:rsidRPr="002A5EA9">
        <w:rPr>
          <w:lang w:eastAsia="lv-LV"/>
        </w:rPr>
        <w:t xml:space="preserve"> </w:t>
      </w:r>
      <w:r w:rsidR="00810A2D" w:rsidRPr="00810A2D">
        <w:rPr>
          <w:lang w:eastAsia="lv-LV"/>
        </w:rPr>
        <w:t>nav ierosināta tiesiskās aizsardzības procesa lieta, netiek īstenots tiesiskās aizsardzības process vai nav pasludināts maksātnespējas process;</w:t>
      </w:r>
    </w:p>
    <w:p w14:paraId="2C209CE4" w14:textId="3040171A" w:rsidR="0053714B" w:rsidRPr="002A5EA9" w:rsidRDefault="0053714B" w:rsidP="00BB3C9C">
      <w:pPr>
        <w:shd w:val="clear" w:color="auto" w:fill="FFFFFF"/>
        <w:ind w:firstLine="300"/>
        <w:jc w:val="both"/>
        <w:rPr>
          <w:lang w:eastAsia="lv-LV"/>
        </w:rPr>
      </w:pPr>
      <w:r w:rsidRPr="002A5EA9">
        <w:rPr>
          <w:lang w:eastAsia="lv-LV"/>
        </w:rPr>
        <w:t xml:space="preserve">• </w:t>
      </w:r>
      <w:r w:rsidR="00810A2D">
        <w:rPr>
          <w:lang w:eastAsia="lv-LV"/>
        </w:rPr>
        <w:t>p</w:t>
      </w:r>
      <w:r w:rsidR="00FC01AB" w:rsidRPr="00FC01AB">
        <w:rPr>
          <w:lang w:eastAsia="lv-LV"/>
        </w:rPr>
        <w:t>ilnvarot</w:t>
      </w:r>
      <w:r w:rsidR="00FC01AB">
        <w:rPr>
          <w:lang w:eastAsia="lv-LV"/>
        </w:rPr>
        <w:t>ajai</w:t>
      </w:r>
      <w:r w:rsidR="00FC01AB" w:rsidRPr="00FC01AB">
        <w:rPr>
          <w:lang w:eastAsia="lv-LV"/>
        </w:rPr>
        <w:t xml:space="preserve"> person</w:t>
      </w:r>
      <w:r w:rsidR="00FC01AB">
        <w:rPr>
          <w:lang w:eastAsia="lv-LV"/>
        </w:rPr>
        <w:t>ai</w:t>
      </w:r>
      <w:r w:rsidR="00FC01AB" w:rsidRPr="00FC01AB">
        <w:rPr>
          <w:lang w:eastAsia="lv-LV"/>
        </w:rPr>
        <w:t xml:space="preserve"> </w:t>
      </w:r>
      <w:r w:rsidRPr="002A5EA9">
        <w:rPr>
          <w:lang w:eastAsia="lv-LV"/>
        </w:rPr>
        <w:t>nav nodokļu un/vai valsts sociālās apdrošināšanas obligāto iemaksu parādu</w:t>
      </w:r>
      <w:r w:rsidR="00FC01AB">
        <w:rPr>
          <w:lang w:eastAsia="lv-LV"/>
        </w:rPr>
        <w:t>,</w:t>
      </w:r>
      <w:r w:rsidR="00FC01AB" w:rsidRPr="00FC01AB">
        <w:t xml:space="preserve"> </w:t>
      </w:r>
      <w:r w:rsidR="00FC01AB" w:rsidRPr="00FC01AB">
        <w:rPr>
          <w:lang w:eastAsia="lv-LV"/>
        </w:rPr>
        <w:t xml:space="preserve">kas kopsummā pārsniedz 150 </w:t>
      </w:r>
      <w:proofErr w:type="spellStart"/>
      <w:r w:rsidR="00FC01AB" w:rsidRPr="00810A2D">
        <w:rPr>
          <w:i/>
          <w:iCs/>
          <w:lang w:eastAsia="lv-LV"/>
        </w:rPr>
        <w:t>euro</w:t>
      </w:r>
      <w:proofErr w:type="spellEnd"/>
      <w:r w:rsidRPr="002A5EA9">
        <w:rPr>
          <w:lang w:eastAsia="lv-LV"/>
        </w:rPr>
        <w:t>;</w:t>
      </w:r>
      <w:r w:rsidR="00810A2D" w:rsidRPr="00810A2D">
        <w:t xml:space="preserve"> </w:t>
      </w:r>
      <w:r w:rsidR="00810A2D" w:rsidRPr="00810A2D">
        <w:rPr>
          <w:lang w:eastAsia="lv-LV"/>
        </w:rPr>
        <w:t>izņemot nodokļu maksājumus, kuru segšanai ir piešķirts samaksas termiņa pagarinājums, ir noslēgta vienošanās par labprātīgu nodokļu samaksu vai noslēgts vienošanās līgums;</w:t>
      </w:r>
    </w:p>
    <w:p w14:paraId="7A2FB41C" w14:textId="11A60969" w:rsidR="0053714B" w:rsidRDefault="0053714B" w:rsidP="00BB3C9C">
      <w:pPr>
        <w:shd w:val="clear" w:color="auto" w:fill="FFFFFF"/>
        <w:ind w:firstLine="300"/>
        <w:jc w:val="both"/>
        <w:rPr>
          <w:lang w:eastAsia="lv-LV"/>
        </w:rPr>
      </w:pPr>
      <w:r w:rsidRPr="002A5EA9">
        <w:rPr>
          <w:lang w:eastAsia="lv-LV"/>
        </w:rPr>
        <w:t xml:space="preserve">• tieši šis </w:t>
      </w:r>
      <w:r w:rsidR="00FC01AB">
        <w:rPr>
          <w:lang w:eastAsia="lv-LV"/>
        </w:rPr>
        <w:t>energoefektivitātes uzlabošanas pasākums</w:t>
      </w:r>
      <w:r w:rsidRPr="002A5EA9">
        <w:rPr>
          <w:lang w:eastAsia="lv-LV"/>
        </w:rPr>
        <w:t xml:space="preserve"> netiek, nav ticis un p</w:t>
      </w:r>
      <w:r w:rsidR="00FC01AB">
        <w:rPr>
          <w:lang w:eastAsia="lv-LV"/>
        </w:rPr>
        <w:t>ieteikuma</w:t>
      </w:r>
      <w:r w:rsidRPr="002A5EA9">
        <w:rPr>
          <w:lang w:eastAsia="lv-LV"/>
        </w:rPr>
        <w:t xml:space="preserve"> apstiprināšanas gadījumā netiks iesniegts finansēšanai vai līdzfinansēšanai no Eiropas Savienības fondu vai citas ārvalstu finanšu palīdzības līdzekļiem vai citiem finanšu instrumentiem.</w:t>
      </w:r>
    </w:p>
    <w:p w14:paraId="6D36BACB" w14:textId="77777777" w:rsidR="00D603A6" w:rsidRPr="002A5EA9" w:rsidRDefault="00D603A6" w:rsidP="00BB3C9C">
      <w:pPr>
        <w:shd w:val="clear" w:color="auto" w:fill="FFFFFF"/>
        <w:ind w:firstLine="300"/>
        <w:jc w:val="both"/>
        <w:rPr>
          <w:lang w:eastAsia="lv-LV"/>
        </w:rPr>
      </w:pPr>
    </w:p>
    <w:p w14:paraId="131D9BD9" w14:textId="61BAF741" w:rsidR="0053714B" w:rsidRDefault="000742F1" w:rsidP="00BB3C9C">
      <w:pPr>
        <w:shd w:val="clear" w:color="auto" w:fill="FFFFFF"/>
        <w:spacing w:before="100" w:beforeAutospacing="1" w:after="100" w:afterAutospacing="1"/>
        <w:rPr>
          <w:lang w:eastAsia="lv-LV"/>
        </w:rPr>
      </w:pPr>
      <w:r w:rsidRPr="00306988">
        <w:rPr>
          <w:lang w:eastAsia="lv-LV"/>
        </w:rPr>
        <w:t>D</w:t>
      </w:r>
      <w:r w:rsidR="0053714B" w:rsidRPr="00306988">
        <w:rPr>
          <w:lang w:eastAsia="lv-LV"/>
        </w:rPr>
        <w:t>atums:</w:t>
      </w:r>
      <w:r w:rsidR="0053714B" w:rsidRPr="002A5EA9">
        <w:rPr>
          <w:b/>
          <w:bCs/>
          <w:lang w:eastAsia="lv-LV"/>
        </w:rPr>
        <w:t xml:space="preserve"> </w:t>
      </w:r>
      <w:r w:rsidR="0085092F">
        <w:rPr>
          <w:lang w:eastAsia="lv-LV"/>
        </w:rPr>
        <w:t>____</w:t>
      </w:r>
      <w:r w:rsidR="0053714B" w:rsidRPr="000742F1">
        <w:rPr>
          <w:lang w:eastAsia="lv-LV"/>
        </w:rPr>
        <w:t>. gada ___. ____________</w:t>
      </w:r>
    </w:p>
    <w:p w14:paraId="262374BF" w14:textId="77777777" w:rsidR="00D74DE5" w:rsidRDefault="00D74DE5" w:rsidP="00BB3C9C">
      <w:pPr>
        <w:shd w:val="clear" w:color="auto" w:fill="FFFFFF"/>
        <w:rPr>
          <w:b/>
          <w:bCs/>
          <w:lang w:eastAsia="lv-LV"/>
        </w:rPr>
      </w:pPr>
    </w:p>
    <w:p w14:paraId="40A90867" w14:textId="6650002C" w:rsidR="003955F6" w:rsidRDefault="00EA561E" w:rsidP="00BB3C9C">
      <w:pPr>
        <w:shd w:val="clear" w:color="auto" w:fill="FFFFFF"/>
        <w:rPr>
          <w:sz w:val="24"/>
          <w:szCs w:val="24"/>
        </w:rPr>
      </w:pPr>
      <w:r>
        <w:rPr>
          <w:b/>
          <w:bCs/>
          <w:lang w:eastAsia="lv-LV"/>
        </w:rPr>
        <w:t>Līdzfinansējuma saņēmēju</w:t>
      </w:r>
      <w:r w:rsidR="00FC01AB">
        <w:rPr>
          <w:b/>
          <w:bCs/>
          <w:lang w:eastAsia="lv-LV"/>
        </w:rPr>
        <w:t xml:space="preserve"> pilnvarotā persona</w:t>
      </w:r>
      <w:r w:rsidR="00306988">
        <w:rPr>
          <w:b/>
          <w:bCs/>
          <w:lang w:eastAsia="lv-LV"/>
        </w:rPr>
        <w:t xml:space="preserve"> _____________________</w:t>
      </w:r>
      <w:r w:rsidR="00FC01AB">
        <w:rPr>
          <w:b/>
          <w:bCs/>
          <w:lang w:eastAsia="lv-LV"/>
        </w:rPr>
        <w:t>*</w:t>
      </w:r>
      <w:r w:rsidR="00306988" w:rsidRPr="00306988">
        <w:rPr>
          <w:sz w:val="24"/>
          <w:szCs w:val="24"/>
        </w:rPr>
        <w:t xml:space="preserve"> </w:t>
      </w:r>
    </w:p>
    <w:p w14:paraId="7D90D54D" w14:textId="77777777" w:rsidR="00810A2D" w:rsidRDefault="00810A2D" w:rsidP="00BB3C9C">
      <w:pPr>
        <w:shd w:val="clear" w:color="auto" w:fill="FFFFFF"/>
        <w:spacing w:before="100" w:beforeAutospacing="1"/>
        <w:rPr>
          <w:sz w:val="16"/>
          <w:szCs w:val="16"/>
        </w:rPr>
      </w:pPr>
    </w:p>
    <w:p w14:paraId="3318E277" w14:textId="0EA225CD" w:rsidR="00306988" w:rsidRDefault="00306988" w:rsidP="00BB3C9C">
      <w:pPr>
        <w:shd w:val="clear" w:color="auto" w:fill="FFFFFF"/>
        <w:spacing w:before="100" w:beforeAutospacing="1"/>
        <w:rPr>
          <w:i/>
          <w:iCs/>
          <w:sz w:val="16"/>
          <w:szCs w:val="16"/>
        </w:rPr>
      </w:pPr>
      <w:r w:rsidRPr="00306988">
        <w:rPr>
          <w:sz w:val="16"/>
          <w:szCs w:val="16"/>
        </w:rPr>
        <w:t>(</w:t>
      </w:r>
      <w:r w:rsidRPr="00306988">
        <w:rPr>
          <w:i/>
          <w:iCs/>
          <w:sz w:val="16"/>
          <w:szCs w:val="16"/>
        </w:rPr>
        <w:t xml:space="preserve">personas ar tiesībām pārstāvēt </w:t>
      </w:r>
      <w:r w:rsidR="006A3748">
        <w:rPr>
          <w:i/>
          <w:iCs/>
          <w:sz w:val="16"/>
          <w:szCs w:val="16"/>
        </w:rPr>
        <w:t>līdzfinansējuma saņēmējus</w:t>
      </w:r>
      <w:r w:rsidR="002E7898">
        <w:rPr>
          <w:i/>
          <w:iCs/>
          <w:sz w:val="16"/>
          <w:szCs w:val="16"/>
        </w:rPr>
        <w:t xml:space="preserve"> </w:t>
      </w:r>
      <w:r w:rsidRPr="00306988">
        <w:rPr>
          <w:i/>
          <w:iCs/>
          <w:sz w:val="16"/>
          <w:szCs w:val="16"/>
        </w:rPr>
        <w:t xml:space="preserve"> vārds, uzvārds,</w:t>
      </w:r>
      <w:r>
        <w:rPr>
          <w:i/>
          <w:iCs/>
          <w:sz w:val="16"/>
          <w:szCs w:val="16"/>
        </w:rPr>
        <w:t xml:space="preserve"> </w:t>
      </w:r>
      <w:r w:rsidRPr="00306988">
        <w:rPr>
          <w:i/>
          <w:iCs/>
          <w:sz w:val="16"/>
          <w:szCs w:val="16"/>
        </w:rPr>
        <w:t>paraksts</w:t>
      </w:r>
      <w:r>
        <w:rPr>
          <w:i/>
          <w:iCs/>
          <w:sz w:val="16"/>
          <w:szCs w:val="16"/>
        </w:rPr>
        <w:t>)</w:t>
      </w:r>
    </w:p>
    <w:p w14:paraId="7C066075" w14:textId="621675FC" w:rsidR="00CE7109" w:rsidRDefault="00FC01AB" w:rsidP="00BB3C9C">
      <w:pPr>
        <w:shd w:val="clear" w:color="auto" w:fill="FFFFFF"/>
        <w:spacing w:before="100" w:beforeAutospacing="1" w:after="100" w:afterAutospacing="1"/>
        <w:rPr>
          <w:i/>
          <w:iCs/>
          <w:sz w:val="16"/>
          <w:szCs w:val="16"/>
        </w:rPr>
      </w:pPr>
      <w:r>
        <w:rPr>
          <w:i/>
          <w:iCs/>
          <w:sz w:val="16"/>
          <w:szCs w:val="16"/>
        </w:rPr>
        <w:t>*</w:t>
      </w:r>
      <w:r w:rsidRPr="00FC01AB">
        <w:rPr>
          <w:i/>
          <w:iCs/>
          <w:sz w:val="16"/>
          <w:szCs w:val="16"/>
        </w:rPr>
        <w:t xml:space="preserve"> Pašrocīgs paraksts nav nepieciešams, ja dokuments parakstīts ar drošu elektronisku parakstu, kas satur laika zīmogu</w:t>
      </w:r>
      <w:bookmarkEnd w:id="12"/>
      <w:bookmarkEnd w:id="14"/>
    </w:p>
    <w:p w14:paraId="3A56CAD6" w14:textId="77777777" w:rsidR="00B21874" w:rsidRDefault="00B21874" w:rsidP="00BB3C9C">
      <w:pPr>
        <w:shd w:val="clear" w:color="auto" w:fill="FFFFFF"/>
        <w:spacing w:before="100" w:beforeAutospacing="1" w:after="100" w:afterAutospacing="1"/>
        <w:rPr>
          <w:i/>
          <w:iCs/>
          <w:sz w:val="16"/>
          <w:szCs w:val="16"/>
        </w:rPr>
      </w:pPr>
    </w:p>
    <w:p w14:paraId="5978CEB5" w14:textId="77777777" w:rsidR="0054722E" w:rsidRDefault="0054722E" w:rsidP="00BB3C9C">
      <w:pPr>
        <w:shd w:val="clear" w:color="auto" w:fill="FFFFFF"/>
        <w:spacing w:before="100" w:beforeAutospacing="1" w:after="100" w:afterAutospacing="1"/>
        <w:rPr>
          <w:i/>
          <w:iCs/>
          <w:sz w:val="16"/>
          <w:szCs w:val="16"/>
        </w:rPr>
      </w:pPr>
    </w:p>
    <w:p w14:paraId="09AE6A79" w14:textId="77777777" w:rsidR="0054722E" w:rsidRPr="0054722E" w:rsidRDefault="0054722E" w:rsidP="00BB3C9C">
      <w:pPr>
        <w:shd w:val="clear" w:color="auto" w:fill="FFFFFF"/>
        <w:spacing w:before="100" w:beforeAutospacing="1" w:after="100" w:afterAutospacing="1"/>
        <w:rPr>
          <w:sz w:val="16"/>
          <w:szCs w:val="16"/>
        </w:rPr>
      </w:pPr>
    </w:p>
    <w:p w14:paraId="0D93FFB8" w14:textId="77777777" w:rsidR="00B21874" w:rsidRDefault="00B21874" w:rsidP="00BB3C9C">
      <w:pPr>
        <w:shd w:val="clear" w:color="auto" w:fill="FFFFFF"/>
        <w:spacing w:before="100" w:beforeAutospacing="1" w:after="100" w:afterAutospacing="1"/>
        <w:rPr>
          <w:i/>
          <w:iCs/>
          <w:sz w:val="16"/>
          <w:szCs w:val="16"/>
        </w:rPr>
      </w:pPr>
    </w:p>
    <w:p w14:paraId="6F003D52" w14:textId="7998291C" w:rsidR="00B21874" w:rsidRPr="00AB707D" w:rsidRDefault="00B21874" w:rsidP="00BB3C9C">
      <w:pPr>
        <w:shd w:val="clear" w:color="auto" w:fill="FFFFFF"/>
        <w:spacing w:before="100" w:beforeAutospacing="1" w:after="100" w:afterAutospacing="1"/>
        <w:rPr>
          <w:sz w:val="24"/>
          <w:szCs w:val="24"/>
          <w:lang w:eastAsia="lv-LV"/>
        </w:rPr>
      </w:pPr>
      <w:r w:rsidRPr="00AB707D">
        <w:rPr>
          <w:sz w:val="24"/>
          <w:szCs w:val="24"/>
          <w:lang w:eastAsia="lv-LV"/>
        </w:rPr>
        <w:t xml:space="preserve">Ventspils </w:t>
      </w:r>
      <w:proofErr w:type="spellStart"/>
      <w:r w:rsidRPr="00AB707D">
        <w:rPr>
          <w:sz w:val="24"/>
          <w:szCs w:val="24"/>
          <w:lang w:eastAsia="lv-LV"/>
        </w:rPr>
        <w:t>valstspilsētas</w:t>
      </w:r>
      <w:proofErr w:type="spellEnd"/>
      <w:r w:rsidRPr="00AB707D">
        <w:rPr>
          <w:sz w:val="24"/>
          <w:szCs w:val="24"/>
          <w:lang w:eastAsia="lv-LV"/>
        </w:rPr>
        <w:t xml:space="preserve"> pašvaldības domes priekšsēdētājs</w:t>
      </w:r>
      <w:r w:rsidRPr="00AB707D">
        <w:rPr>
          <w:sz w:val="24"/>
          <w:szCs w:val="24"/>
          <w:lang w:eastAsia="lv-LV"/>
        </w:rPr>
        <w:tab/>
      </w:r>
      <w:r w:rsidRPr="00AB707D">
        <w:rPr>
          <w:sz w:val="24"/>
          <w:szCs w:val="24"/>
          <w:lang w:eastAsia="lv-LV"/>
        </w:rPr>
        <w:tab/>
      </w:r>
      <w:r w:rsidRPr="00AB707D">
        <w:rPr>
          <w:sz w:val="24"/>
          <w:szCs w:val="24"/>
          <w:lang w:eastAsia="lv-LV"/>
        </w:rPr>
        <w:tab/>
      </w:r>
      <w:r w:rsidRPr="00AB707D">
        <w:rPr>
          <w:sz w:val="24"/>
          <w:szCs w:val="24"/>
          <w:lang w:eastAsia="lv-LV"/>
        </w:rPr>
        <w:tab/>
      </w:r>
      <w:proofErr w:type="spellStart"/>
      <w:r w:rsidRPr="00AB707D">
        <w:rPr>
          <w:sz w:val="24"/>
          <w:szCs w:val="24"/>
          <w:lang w:eastAsia="lv-LV"/>
        </w:rPr>
        <w:t>J.Vītoliņš</w:t>
      </w:r>
      <w:proofErr w:type="spellEnd"/>
    </w:p>
    <w:p w14:paraId="3A23740D" w14:textId="77777777" w:rsidR="00AB707D" w:rsidRDefault="00AB707D" w:rsidP="00BB3C9C">
      <w:pPr>
        <w:shd w:val="clear" w:color="auto" w:fill="FFFFFF"/>
        <w:spacing w:before="100" w:beforeAutospacing="1" w:after="100" w:afterAutospacing="1"/>
        <w:rPr>
          <w:lang w:eastAsia="lv-LV"/>
        </w:rPr>
      </w:pPr>
    </w:p>
    <w:p w14:paraId="7FB7BC51" w14:textId="77777777" w:rsidR="00AB707D" w:rsidRPr="002A5EA9" w:rsidRDefault="00AB707D" w:rsidP="00BB3C9C">
      <w:pPr>
        <w:shd w:val="clear" w:color="auto" w:fill="FFFFFF"/>
        <w:spacing w:before="100" w:beforeAutospacing="1" w:after="100" w:afterAutospacing="1"/>
        <w:rPr>
          <w:lang w:eastAsia="lv-LV"/>
        </w:rPr>
      </w:pPr>
    </w:p>
    <w:sectPr w:rsidR="00AB707D" w:rsidRPr="002A5EA9" w:rsidSect="00627C64">
      <w:footerReference w:type="default" r:id="rId13"/>
      <w:headerReference w:type="first" r:id="rId14"/>
      <w:pgSz w:w="11901" w:h="16834"/>
      <w:pgMar w:top="1134" w:right="986" w:bottom="1134" w:left="1276" w:header="794" w:footer="50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862BC" w14:textId="77777777" w:rsidR="00E37655" w:rsidRDefault="00E37655">
      <w:r>
        <w:separator/>
      </w:r>
    </w:p>
  </w:endnote>
  <w:endnote w:type="continuationSeparator" w:id="0">
    <w:p w14:paraId="719EB105" w14:textId="77777777" w:rsidR="00E37655" w:rsidRDefault="00E3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iss TL">
    <w:altName w:val="Segoe Script"/>
    <w:charset w:val="BA"/>
    <w:family w:val="swiss"/>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Baltic">
    <w:altName w:val="Times New Roman"/>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413102"/>
      <w:docPartObj>
        <w:docPartGallery w:val="Page Numbers (Bottom of Page)"/>
        <w:docPartUnique/>
      </w:docPartObj>
    </w:sdtPr>
    <w:sdtEndPr/>
    <w:sdtContent>
      <w:p w14:paraId="7F0A1C9E" w14:textId="77777777" w:rsidR="00A519CE" w:rsidRDefault="00A519CE">
        <w:pPr>
          <w:pStyle w:val="Kjene"/>
          <w:jc w:val="right"/>
        </w:pPr>
        <w:r>
          <w:fldChar w:fldCharType="begin"/>
        </w:r>
        <w:r>
          <w:instrText>PAGE   \* MERGEFORMAT</w:instrText>
        </w:r>
        <w:r>
          <w:fldChar w:fldCharType="separate"/>
        </w:r>
        <w:r>
          <w:rPr>
            <w:noProof/>
          </w:rPr>
          <w:t>5</w:t>
        </w:r>
        <w:r>
          <w:fldChar w:fldCharType="end"/>
        </w:r>
      </w:p>
    </w:sdtContent>
  </w:sdt>
  <w:p w14:paraId="41F8D627" w14:textId="77777777" w:rsidR="00A519CE" w:rsidRDefault="00A519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44B7F" w14:textId="77777777" w:rsidR="00E37655" w:rsidRDefault="00E37655">
      <w:r>
        <w:separator/>
      </w:r>
    </w:p>
  </w:footnote>
  <w:footnote w:type="continuationSeparator" w:id="0">
    <w:p w14:paraId="247D9CDB" w14:textId="77777777" w:rsidR="00E37655" w:rsidRDefault="00E37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9A298" w14:textId="77777777" w:rsidR="009E679B" w:rsidRDefault="009E679B" w:rsidP="009E679B">
    <w:pPr>
      <w:tabs>
        <w:tab w:val="left" w:pos="4110"/>
      </w:tabs>
      <w:jc w:val="center"/>
      <w:rPr>
        <w:b/>
      </w:rPr>
    </w:pPr>
    <w:r>
      <w:rPr>
        <w:noProof/>
      </w:rPr>
      <w:drawing>
        <wp:inline distT="0" distB="0" distL="0" distR="0" wp14:anchorId="71B1440C" wp14:editId="388C7E9D">
          <wp:extent cx="685165" cy="819785"/>
          <wp:effectExtent l="0" t="0" r="635" b="0"/>
          <wp:docPr id="445379538" name="Attēls 445379538" descr="Attēls, kurā ir ēka, log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Attēls, kurā ir ēka, logs&#10;&#10;Apraksts ģenerēts automāti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pic:spPr>
              </pic:pic>
            </a:graphicData>
          </a:graphic>
        </wp:inline>
      </w:drawing>
    </w:r>
  </w:p>
  <w:tbl>
    <w:tblPr>
      <w:tblW w:w="9645" w:type="dxa"/>
      <w:tblInd w:w="29" w:type="dxa"/>
      <w:tblLayout w:type="fixed"/>
      <w:tblCellMar>
        <w:top w:w="29" w:type="dxa"/>
        <w:left w:w="29" w:type="dxa"/>
        <w:bottom w:w="29" w:type="dxa"/>
        <w:right w:w="29" w:type="dxa"/>
      </w:tblCellMar>
      <w:tblLook w:val="04A0" w:firstRow="1" w:lastRow="0" w:firstColumn="1" w:lastColumn="0" w:noHBand="0" w:noVBand="1"/>
    </w:tblPr>
    <w:tblGrid>
      <w:gridCol w:w="9645"/>
    </w:tblGrid>
    <w:tr w:rsidR="009E679B" w14:paraId="05039598" w14:textId="77777777">
      <w:tc>
        <w:tcPr>
          <w:tcW w:w="9651" w:type="dxa"/>
          <w:hideMark/>
        </w:tcPr>
        <w:p w14:paraId="02BF6EA0" w14:textId="77777777" w:rsidR="009E679B" w:rsidRDefault="009E679B" w:rsidP="009E679B">
          <w:pPr>
            <w:pStyle w:val="TableContents"/>
            <w:ind w:right="180"/>
            <w:jc w:val="center"/>
            <w:rPr>
              <w:b/>
              <w:bCs/>
              <w:lang w:val="lv-LV"/>
            </w:rPr>
          </w:pPr>
          <w:r>
            <w:rPr>
              <w:b/>
              <w:bCs/>
              <w:lang w:val="lv-LV"/>
            </w:rPr>
            <w:t>VENTSPILS VALSTSPILSĒTAS PAŠVALDĪBAS DOME</w:t>
          </w:r>
        </w:p>
      </w:tc>
    </w:tr>
    <w:tr w:rsidR="009E679B" w14:paraId="79EF7039" w14:textId="77777777">
      <w:tc>
        <w:tcPr>
          <w:tcW w:w="9651" w:type="dxa"/>
          <w:tcBorders>
            <w:top w:val="single" w:sz="2" w:space="0" w:color="000000"/>
            <w:left w:val="nil"/>
            <w:bottom w:val="single" w:sz="2" w:space="0" w:color="000000"/>
            <w:right w:val="nil"/>
          </w:tcBorders>
          <w:tcMar>
            <w:top w:w="55" w:type="dxa"/>
            <w:left w:w="55" w:type="dxa"/>
            <w:bottom w:w="55" w:type="dxa"/>
            <w:right w:w="55" w:type="dxa"/>
          </w:tcMar>
          <w:vAlign w:val="center"/>
          <w:hideMark/>
        </w:tcPr>
        <w:p w14:paraId="758E94CD" w14:textId="77777777" w:rsidR="009E679B" w:rsidRDefault="009E679B" w:rsidP="009E679B">
          <w:pPr>
            <w:pStyle w:val="TableContents"/>
            <w:snapToGrid w:val="0"/>
            <w:ind w:left="-70" w:right="185"/>
            <w:jc w:val="center"/>
            <w:rPr>
              <w:sz w:val="18"/>
              <w:szCs w:val="18"/>
              <w:lang w:val="lv-LV"/>
            </w:rPr>
          </w:pPr>
          <w:r>
            <w:rPr>
              <w:sz w:val="18"/>
              <w:szCs w:val="18"/>
              <w:lang w:val="lv-LV"/>
            </w:rPr>
            <w:t>Jūras iela 36, Ventspils, LV</w:t>
          </w:r>
          <w:r>
            <w:rPr>
              <w:sz w:val="18"/>
              <w:szCs w:val="18"/>
              <w:lang w:val="lv-LV"/>
            </w:rPr>
            <w:softHyphen/>
            <w:t xml:space="preserve">3601, Latvija, tālr.: 63601100, fakss: 63601118, e-pasts: </w:t>
          </w:r>
          <w:hyperlink r:id="rId2" w:history="1">
            <w:r>
              <w:rPr>
                <w:rStyle w:val="Hipersaite"/>
                <w:sz w:val="18"/>
                <w:szCs w:val="18"/>
                <w:lang w:val="lv-LV"/>
              </w:rPr>
              <w:t>dome@ventspils.lv</w:t>
            </w:r>
          </w:hyperlink>
        </w:p>
      </w:tc>
    </w:tr>
  </w:tbl>
  <w:p w14:paraId="553B8872" w14:textId="77777777" w:rsidR="00A519CE" w:rsidRPr="0014768D" w:rsidRDefault="00A519CE" w:rsidP="0014768D">
    <w:pPr>
      <w:pStyle w:val="Galvene"/>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21D4722D"/>
    <w:multiLevelType w:val="hybridMultilevel"/>
    <w:tmpl w:val="713ED336"/>
    <w:lvl w:ilvl="0" w:tplc="79E23A06">
      <w:start w:val="31"/>
      <w:numFmt w:val="decimal"/>
      <w:lvlText w:val="%1."/>
      <w:lvlJc w:val="left"/>
      <w:pPr>
        <w:ind w:left="990" w:hanging="360"/>
      </w:pPr>
      <w:rPr>
        <w:rFonts w:hint="default"/>
        <w:sz w:val="24"/>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5EC03AF"/>
    <w:multiLevelType w:val="hybridMultilevel"/>
    <w:tmpl w:val="080E6820"/>
    <w:lvl w:ilvl="0" w:tplc="FFC8368C">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235B58"/>
    <w:multiLevelType w:val="multilevel"/>
    <w:tmpl w:val="C9E0231C"/>
    <w:lvl w:ilvl="0">
      <w:start w:val="34"/>
      <w:numFmt w:val="decimal"/>
      <w:lvlText w:val="%1."/>
      <w:lvlJc w:val="left"/>
      <w:pPr>
        <w:ind w:left="480" w:hanging="480"/>
      </w:pPr>
      <w:rPr>
        <w:rFonts w:hint="default"/>
      </w:rPr>
    </w:lvl>
    <w:lvl w:ilvl="1">
      <w:start w:val="1"/>
      <w:numFmt w:val="decimal"/>
      <w:lvlText w:val="%1.%2."/>
      <w:lvlJc w:val="left"/>
      <w:pPr>
        <w:ind w:left="3360" w:hanging="48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15:restartNumberingAfterBreak="0">
    <w:nsid w:val="537B4EAE"/>
    <w:multiLevelType w:val="hybridMultilevel"/>
    <w:tmpl w:val="5194241C"/>
    <w:lvl w:ilvl="0" w:tplc="1E564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451A9E"/>
    <w:multiLevelType w:val="multilevel"/>
    <w:tmpl w:val="3C781456"/>
    <w:lvl w:ilvl="0">
      <w:start w:val="1"/>
      <w:numFmt w:val="decimal"/>
      <w:pStyle w:val="Sarakstaaizzme2"/>
      <w:lvlText w:val="%1."/>
      <w:lvlJc w:val="left"/>
      <w:pPr>
        <w:tabs>
          <w:tab w:val="num" w:pos="720"/>
        </w:tabs>
        <w:ind w:left="284" w:hanging="284"/>
      </w:pPr>
      <w:rPr>
        <w:rFonts w:hint="default"/>
      </w:rPr>
    </w:lvl>
    <w:lvl w:ilvl="1">
      <w:start w:val="1"/>
      <w:numFmt w:val="decimal"/>
      <w:lvlText w:val="%1.%2."/>
      <w:lvlJc w:val="left"/>
      <w:pPr>
        <w:tabs>
          <w:tab w:val="num" w:pos="1145"/>
        </w:tabs>
        <w:ind w:left="1145" w:hanging="720"/>
      </w:pPr>
      <w:rPr>
        <w:rFonts w:hint="default"/>
        <w:b/>
        <w:color w:val="auto"/>
        <w:sz w:val="24"/>
        <w:szCs w:val="24"/>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1288"/>
        </w:tabs>
        <w:ind w:left="2042" w:hanging="907"/>
      </w:pPr>
      <w:rPr>
        <w:rFonts w:hint="default"/>
        <w:b w:val="0"/>
        <w:sz w:val="24"/>
        <w:szCs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9D001B"/>
    <w:multiLevelType w:val="hybridMultilevel"/>
    <w:tmpl w:val="E22A127E"/>
    <w:lvl w:ilvl="0" w:tplc="468261C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DC1C1A"/>
    <w:multiLevelType w:val="multilevel"/>
    <w:tmpl w:val="43F8F9D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140" w:hanging="420"/>
      </w:pPr>
      <w:rPr>
        <w:rFonts w:ascii="Times New Roman" w:hAnsi="Times New Roman" w:hint="default"/>
        <w:i w:val="0"/>
        <w:iCs/>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160" w:hanging="72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240" w:hanging="108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320" w:hanging="144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num w:numId="1" w16cid:durableId="782461666">
    <w:abstractNumId w:val="1"/>
  </w:num>
  <w:num w:numId="2" w16cid:durableId="1202085100">
    <w:abstractNumId w:val="0"/>
  </w:num>
  <w:num w:numId="3" w16cid:durableId="382172285">
    <w:abstractNumId w:val="2"/>
  </w:num>
  <w:num w:numId="4" w16cid:durableId="179979393">
    <w:abstractNumId w:val="4"/>
  </w:num>
  <w:num w:numId="5" w16cid:durableId="2010868660">
    <w:abstractNumId w:val="7"/>
  </w:num>
  <w:num w:numId="6" w16cid:durableId="42296262">
    <w:abstractNumId w:val="6"/>
  </w:num>
  <w:num w:numId="7" w16cid:durableId="1286231856">
    <w:abstractNumId w:val="8"/>
  </w:num>
  <w:num w:numId="8" w16cid:durableId="1847356443">
    <w:abstractNumId w:val="5"/>
  </w:num>
  <w:num w:numId="9" w16cid:durableId="70694818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74"/>
    <w:rsid w:val="00023842"/>
    <w:rsid w:val="00025B77"/>
    <w:rsid w:val="00031685"/>
    <w:rsid w:val="00034A71"/>
    <w:rsid w:val="000362F9"/>
    <w:rsid w:val="00045707"/>
    <w:rsid w:val="00050B1C"/>
    <w:rsid w:val="00055739"/>
    <w:rsid w:val="0005652D"/>
    <w:rsid w:val="00056F7D"/>
    <w:rsid w:val="0005771C"/>
    <w:rsid w:val="00060B6D"/>
    <w:rsid w:val="00061CFE"/>
    <w:rsid w:val="000742F1"/>
    <w:rsid w:val="00085834"/>
    <w:rsid w:val="00095747"/>
    <w:rsid w:val="00097277"/>
    <w:rsid w:val="000A08CC"/>
    <w:rsid w:val="000A1F80"/>
    <w:rsid w:val="000A419D"/>
    <w:rsid w:val="000A4C45"/>
    <w:rsid w:val="000A5243"/>
    <w:rsid w:val="000A7B4C"/>
    <w:rsid w:val="000A7EB2"/>
    <w:rsid w:val="000B0F5E"/>
    <w:rsid w:val="000B4A86"/>
    <w:rsid w:val="000B5C1C"/>
    <w:rsid w:val="000B7F1D"/>
    <w:rsid w:val="000C08A7"/>
    <w:rsid w:val="000D1504"/>
    <w:rsid w:val="000D1E87"/>
    <w:rsid w:val="000D32B5"/>
    <w:rsid w:val="000E0397"/>
    <w:rsid w:val="000E34CB"/>
    <w:rsid w:val="000F324D"/>
    <w:rsid w:val="000F5516"/>
    <w:rsid w:val="00100154"/>
    <w:rsid w:val="00101B85"/>
    <w:rsid w:val="0010271B"/>
    <w:rsid w:val="00111228"/>
    <w:rsid w:val="00114A00"/>
    <w:rsid w:val="00125BDD"/>
    <w:rsid w:val="00127A72"/>
    <w:rsid w:val="00132588"/>
    <w:rsid w:val="00140076"/>
    <w:rsid w:val="0014483E"/>
    <w:rsid w:val="0014768D"/>
    <w:rsid w:val="00150379"/>
    <w:rsid w:val="0015047A"/>
    <w:rsid w:val="001511BD"/>
    <w:rsid w:val="00152177"/>
    <w:rsid w:val="0015358F"/>
    <w:rsid w:val="0016050A"/>
    <w:rsid w:val="001612F8"/>
    <w:rsid w:val="00163029"/>
    <w:rsid w:val="00166067"/>
    <w:rsid w:val="00170B6B"/>
    <w:rsid w:val="001717B4"/>
    <w:rsid w:val="00172EE7"/>
    <w:rsid w:val="001772D0"/>
    <w:rsid w:val="0018033B"/>
    <w:rsid w:val="00185486"/>
    <w:rsid w:val="00193B19"/>
    <w:rsid w:val="00195814"/>
    <w:rsid w:val="001965F5"/>
    <w:rsid w:val="001A4E9F"/>
    <w:rsid w:val="001A5F33"/>
    <w:rsid w:val="001B1167"/>
    <w:rsid w:val="001B6983"/>
    <w:rsid w:val="001C1001"/>
    <w:rsid w:val="001C31EB"/>
    <w:rsid w:val="001C3B75"/>
    <w:rsid w:val="001C6264"/>
    <w:rsid w:val="001D3334"/>
    <w:rsid w:val="001D3E16"/>
    <w:rsid w:val="001D64AC"/>
    <w:rsid w:val="001E04A7"/>
    <w:rsid w:val="001E16EB"/>
    <w:rsid w:val="001E18C5"/>
    <w:rsid w:val="001E3F4A"/>
    <w:rsid w:val="001E50E4"/>
    <w:rsid w:val="001E6F9C"/>
    <w:rsid w:val="001F0585"/>
    <w:rsid w:val="001F10D4"/>
    <w:rsid w:val="001F117D"/>
    <w:rsid w:val="001F488B"/>
    <w:rsid w:val="002001F3"/>
    <w:rsid w:val="00200AD9"/>
    <w:rsid w:val="00202D8F"/>
    <w:rsid w:val="002030AD"/>
    <w:rsid w:val="00206AA9"/>
    <w:rsid w:val="00211CF1"/>
    <w:rsid w:val="00217A8C"/>
    <w:rsid w:val="00222D15"/>
    <w:rsid w:val="0023061F"/>
    <w:rsid w:val="00232259"/>
    <w:rsid w:val="00235185"/>
    <w:rsid w:val="00235C20"/>
    <w:rsid w:val="002476BC"/>
    <w:rsid w:val="002635FF"/>
    <w:rsid w:val="00267957"/>
    <w:rsid w:val="00275FF4"/>
    <w:rsid w:val="00281DA1"/>
    <w:rsid w:val="00283096"/>
    <w:rsid w:val="00284295"/>
    <w:rsid w:val="002A175A"/>
    <w:rsid w:val="002A5EA9"/>
    <w:rsid w:val="002B0355"/>
    <w:rsid w:val="002B05AE"/>
    <w:rsid w:val="002C01BD"/>
    <w:rsid w:val="002C5CE8"/>
    <w:rsid w:val="002D2CA5"/>
    <w:rsid w:val="002D34E6"/>
    <w:rsid w:val="002E06AA"/>
    <w:rsid w:val="002E09E3"/>
    <w:rsid w:val="002E1D27"/>
    <w:rsid w:val="002E7898"/>
    <w:rsid w:val="002F1EB1"/>
    <w:rsid w:val="002F2135"/>
    <w:rsid w:val="002F7024"/>
    <w:rsid w:val="003002B7"/>
    <w:rsid w:val="00303339"/>
    <w:rsid w:val="003041D8"/>
    <w:rsid w:val="00306988"/>
    <w:rsid w:val="003241ED"/>
    <w:rsid w:val="00330A2D"/>
    <w:rsid w:val="00344F13"/>
    <w:rsid w:val="0035602D"/>
    <w:rsid w:val="00365140"/>
    <w:rsid w:val="003652DD"/>
    <w:rsid w:val="00366826"/>
    <w:rsid w:val="003805E1"/>
    <w:rsid w:val="003816CC"/>
    <w:rsid w:val="003817BD"/>
    <w:rsid w:val="00386B90"/>
    <w:rsid w:val="003871EF"/>
    <w:rsid w:val="00391296"/>
    <w:rsid w:val="003940EB"/>
    <w:rsid w:val="003955F6"/>
    <w:rsid w:val="00395DD7"/>
    <w:rsid w:val="003A3CB2"/>
    <w:rsid w:val="003B16CC"/>
    <w:rsid w:val="003B23DB"/>
    <w:rsid w:val="003B2772"/>
    <w:rsid w:val="003B5ECD"/>
    <w:rsid w:val="003B6B43"/>
    <w:rsid w:val="003C09A3"/>
    <w:rsid w:val="003C1E81"/>
    <w:rsid w:val="003C2F15"/>
    <w:rsid w:val="003D1344"/>
    <w:rsid w:val="003D2891"/>
    <w:rsid w:val="003D71CC"/>
    <w:rsid w:val="003E1B36"/>
    <w:rsid w:val="003E5603"/>
    <w:rsid w:val="003E73A9"/>
    <w:rsid w:val="003F0B29"/>
    <w:rsid w:val="003F16F8"/>
    <w:rsid w:val="003F578A"/>
    <w:rsid w:val="00405979"/>
    <w:rsid w:val="004126C0"/>
    <w:rsid w:val="00413F4A"/>
    <w:rsid w:val="00420E2E"/>
    <w:rsid w:val="0042103B"/>
    <w:rsid w:val="0043156B"/>
    <w:rsid w:val="004346C8"/>
    <w:rsid w:val="00435FE2"/>
    <w:rsid w:val="004419B9"/>
    <w:rsid w:val="00445383"/>
    <w:rsid w:val="00460CF5"/>
    <w:rsid w:val="00466DF7"/>
    <w:rsid w:val="00472082"/>
    <w:rsid w:val="00475B5E"/>
    <w:rsid w:val="00476738"/>
    <w:rsid w:val="004806EB"/>
    <w:rsid w:val="004820F0"/>
    <w:rsid w:val="00485431"/>
    <w:rsid w:val="004919CB"/>
    <w:rsid w:val="00494B5F"/>
    <w:rsid w:val="004A1DB6"/>
    <w:rsid w:val="004A41C1"/>
    <w:rsid w:val="004B010C"/>
    <w:rsid w:val="004B22A1"/>
    <w:rsid w:val="004B3BFB"/>
    <w:rsid w:val="004B6C51"/>
    <w:rsid w:val="004C183D"/>
    <w:rsid w:val="004C269C"/>
    <w:rsid w:val="004D0693"/>
    <w:rsid w:val="004E2492"/>
    <w:rsid w:val="004E584D"/>
    <w:rsid w:val="004F08E2"/>
    <w:rsid w:val="004F0D3E"/>
    <w:rsid w:val="004F6E46"/>
    <w:rsid w:val="004F70A2"/>
    <w:rsid w:val="004F7A27"/>
    <w:rsid w:val="00503DE9"/>
    <w:rsid w:val="00504CE0"/>
    <w:rsid w:val="00511994"/>
    <w:rsid w:val="00511A07"/>
    <w:rsid w:val="00514C23"/>
    <w:rsid w:val="0052263D"/>
    <w:rsid w:val="005256A7"/>
    <w:rsid w:val="00527C81"/>
    <w:rsid w:val="0053038D"/>
    <w:rsid w:val="00531509"/>
    <w:rsid w:val="00534CFD"/>
    <w:rsid w:val="00534E50"/>
    <w:rsid w:val="0053714B"/>
    <w:rsid w:val="005371DE"/>
    <w:rsid w:val="00542A5B"/>
    <w:rsid w:val="00544674"/>
    <w:rsid w:val="005454E6"/>
    <w:rsid w:val="005471CB"/>
    <w:rsid w:val="0054722E"/>
    <w:rsid w:val="005537F8"/>
    <w:rsid w:val="00555546"/>
    <w:rsid w:val="005603CE"/>
    <w:rsid w:val="005640B8"/>
    <w:rsid w:val="00564750"/>
    <w:rsid w:val="005648F3"/>
    <w:rsid w:val="00564F48"/>
    <w:rsid w:val="00574405"/>
    <w:rsid w:val="0057653D"/>
    <w:rsid w:val="00584698"/>
    <w:rsid w:val="00587EF3"/>
    <w:rsid w:val="00592806"/>
    <w:rsid w:val="00596B26"/>
    <w:rsid w:val="005A02BF"/>
    <w:rsid w:val="005A0A2E"/>
    <w:rsid w:val="005A0F03"/>
    <w:rsid w:val="005A4389"/>
    <w:rsid w:val="005A4A5C"/>
    <w:rsid w:val="005B0282"/>
    <w:rsid w:val="005C26F0"/>
    <w:rsid w:val="005C509F"/>
    <w:rsid w:val="005C585E"/>
    <w:rsid w:val="005E1D5B"/>
    <w:rsid w:val="005E511B"/>
    <w:rsid w:val="005E72C9"/>
    <w:rsid w:val="005E7997"/>
    <w:rsid w:val="005F061E"/>
    <w:rsid w:val="005F1427"/>
    <w:rsid w:val="005F1FB8"/>
    <w:rsid w:val="005F790E"/>
    <w:rsid w:val="00604F9A"/>
    <w:rsid w:val="006065F4"/>
    <w:rsid w:val="00613ED0"/>
    <w:rsid w:val="00615B49"/>
    <w:rsid w:val="00622B72"/>
    <w:rsid w:val="00624509"/>
    <w:rsid w:val="00627839"/>
    <w:rsid w:val="00627C64"/>
    <w:rsid w:val="00627DC7"/>
    <w:rsid w:val="00627FDD"/>
    <w:rsid w:val="00635ADA"/>
    <w:rsid w:val="0064389B"/>
    <w:rsid w:val="00643A94"/>
    <w:rsid w:val="00645FA3"/>
    <w:rsid w:val="006570A0"/>
    <w:rsid w:val="00661A7E"/>
    <w:rsid w:val="00662E8D"/>
    <w:rsid w:val="006643A8"/>
    <w:rsid w:val="00675A9E"/>
    <w:rsid w:val="00683DFC"/>
    <w:rsid w:val="00686C18"/>
    <w:rsid w:val="00687870"/>
    <w:rsid w:val="006913F1"/>
    <w:rsid w:val="00692B77"/>
    <w:rsid w:val="006A26BA"/>
    <w:rsid w:val="006A2D9C"/>
    <w:rsid w:val="006A3748"/>
    <w:rsid w:val="006B0777"/>
    <w:rsid w:val="006B44CD"/>
    <w:rsid w:val="006D3DAC"/>
    <w:rsid w:val="006E3F2F"/>
    <w:rsid w:val="006E63EA"/>
    <w:rsid w:val="006F0911"/>
    <w:rsid w:val="006F5350"/>
    <w:rsid w:val="007022EF"/>
    <w:rsid w:val="00704AAE"/>
    <w:rsid w:val="0070505D"/>
    <w:rsid w:val="007277C8"/>
    <w:rsid w:val="00732791"/>
    <w:rsid w:val="0074295B"/>
    <w:rsid w:val="00743203"/>
    <w:rsid w:val="00752C62"/>
    <w:rsid w:val="0075767A"/>
    <w:rsid w:val="00760272"/>
    <w:rsid w:val="00760AD2"/>
    <w:rsid w:val="00763805"/>
    <w:rsid w:val="00766FB2"/>
    <w:rsid w:val="007726D6"/>
    <w:rsid w:val="00772ADE"/>
    <w:rsid w:val="0078217A"/>
    <w:rsid w:val="00783CF2"/>
    <w:rsid w:val="00787AE0"/>
    <w:rsid w:val="00795999"/>
    <w:rsid w:val="00796D08"/>
    <w:rsid w:val="007A0F33"/>
    <w:rsid w:val="007A4837"/>
    <w:rsid w:val="007A4C65"/>
    <w:rsid w:val="007B125E"/>
    <w:rsid w:val="007B36D9"/>
    <w:rsid w:val="007B6004"/>
    <w:rsid w:val="007B684E"/>
    <w:rsid w:val="007B78D9"/>
    <w:rsid w:val="007C307F"/>
    <w:rsid w:val="007D23A0"/>
    <w:rsid w:val="007D27A3"/>
    <w:rsid w:val="007D5A7B"/>
    <w:rsid w:val="007D6807"/>
    <w:rsid w:val="007D6CE9"/>
    <w:rsid w:val="007E0B17"/>
    <w:rsid w:val="007E17A1"/>
    <w:rsid w:val="007E2339"/>
    <w:rsid w:val="007E2B65"/>
    <w:rsid w:val="007E4D6F"/>
    <w:rsid w:val="007E5851"/>
    <w:rsid w:val="007E6749"/>
    <w:rsid w:val="007F0ED0"/>
    <w:rsid w:val="007F10C0"/>
    <w:rsid w:val="007F3310"/>
    <w:rsid w:val="007F641C"/>
    <w:rsid w:val="00800ECB"/>
    <w:rsid w:val="00801AA6"/>
    <w:rsid w:val="0080747F"/>
    <w:rsid w:val="00810A2D"/>
    <w:rsid w:val="00811AD0"/>
    <w:rsid w:val="00811BC5"/>
    <w:rsid w:val="00817499"/>
    <w:rsid w:val="008211CB"/>
    <w:rsid w:val="00824698"/>
    <w:rsid w:val="0082577D"/>
    <w:rsid w:val="008266D7"/>
    <w:rsid w:val="00831540"/>
    <w:rsid w:val="00832DD3"/>
    <w:rsid w:val="00842F73"/>
    <w:rsid w:val="0084509F"/>
    <w:rsid w:val="0085092F"/>
    <w:rsid w:val="008550B7"/>
    <w:rsid w:val="008575D4"/>
    <w:rsid w:val="00864CF0"/>
    <w:rsid w:val="0086561A"/>
    <w:rsid w:val="00867311"/>
    <w:rsid w:val="00871B24"/>
    <w:rsid w:val="008723BE"/>
    <w:rsid w:val="0087258B"/>
    <w:rsid w:val="00872834"/>
    <w:rsid w:val="00881568"/>
    <w:rsid w:val="0088317C"/>
    <w:rsid w:val="008877B1"/>
    <w:rsid w:val="00892544"/>
    <w:rsid w:val="008947F4"/>
    <w:rsid w:val="008A2B49"/>
    <w:rsid w:val="008A573B"/>
    <w:rsid w:val="008A6315"/>
    <w:rsid w:val="008A6322"/>
    <w:rsid w:val="008B16D1"/>
    <w:rsid w:val="008B583D"/>
    <w:rsid w:val="008C429C"/>
    <w:rsid w:val="008C512D"/>
    <w:rsid w:val="008C744F"/>
    <w:rsid w:val="008D0CD9"/>
    <w:rsid w:val="008D258E"/>
    <w:rsid w:val="008D3CCD"/>
    <w:rsid w:val="008D54C0"/>
    <w:rsid w:val="008E044A"/>
    <w:rsid w:val="008E2A2A"/>
    <w:rsid w:val="008E5D46"/>
    <w:rsid w:val="008E7720"/>
    <w:rsid w:val="009064D3"/>
    <w:rsid w:val="00910223"/>
    <w:rsid w:val="00910919"/>
    <w:rsid w:val="00913E96"/>
    <w:rsid w:val="00913EF8"/>
    <w:rsid w:val="009242EE"/>
    <w:rsid w:val="00926256"/>
    <w:rsid w:val="00926C40"/>
    <w:rsid w:val="009300E5"/>
    <w:rsid w:val="00934A60"/>
    <w:rsid w:val="00942FD3"/>
    <w:rsid w:val="00942FD9"/>
    <w:rsid w:val="00946FEC"/>
    <w:rsid w:val="0094798C"/>
    <w:rsid w:val="009540C7"/>
    <w:rsid w:val="00957AAF"/>
    <w:rsid w:val="0096090C"/>
    <w:rsid w:val="00962178"/>
    <w:rsid w:val="00964465"/>
    <w:rsid w:val="00987BD9"/>
    <w:rsid w:val="009A0090"/>
    <w:rsid w:val="009A0502"/>
    <w:rsid w:val="009A16C1"/>
    <w:rsid w:val="009A1E37"/>
    <w:rsid w:val="009A2933"/>
    <w:rsid w:val="009A347D"/>
    <w:rsid w:val="009A3513"/>
    <w:rsid w:val="009A61E7"/>
    <w:rsid w:val="009A634D"/>
    <w:rsid w:val="009A73FA"/>
    <w:rsid w:val="009B08A7"/>
    <w:rsid w:val="009B37D3"/>
    <w:rsid w:val="009B4111"/>
    <w:rsid w:val="009B4A81"/>
    <w:rsid w:val="009B6071"/>
    <w:rsid w:val="009C0EE4"/>
    <w:rsid w:val="009C2206"/>
    <w:rsid w:val="009C36FA"/>
    <w:rsid w:val="009C7674"/>
    <w:rsid w:val="009C7B13"/>
    <w:rsid w:val="009D1960"/>
    <w:rsid w:val="009D73D9"/>
    <w:rsid w:val="009E3609"/>
    <w:rsid w:val="009E39AD"/>
    <w:rsid w:val="009E486B"/>
    <w:rsid w:val="009E5E5A"/>
    <w:rsid w:val="009E679B"/>
    <w:rsid w:val="009E7B23"/>
    <w:rsid w:val="009F0C63"/>
    <w:rsid w:val="009F37C2"/>
    <w:rsid w:val="009F4839"/>
    <w:rsid w:val="009F5C47"/>
    <w:rsid w:val="009F709F"/>
    <w:rsid w:val="009F71C5"/>
    <w:rsid w:val="009F7F90"/>
    <w:rsid w:val="00A0059C"/>
    <w:rsid w:val="00A01EA7"/>
    <w:rsid w:val="00A02338"/>
    <w:rsid w:val="00A02A71"/>
    <w:rsid w:val="00A02F5A"/>
    <w:rsid w:val="00A059D6"/>
    <w:rsid w:val="00A12ACD"/>
    <w:rsid w:val="00A146A3"/>
    <w:rsid w:val="00A14CCC"/>
    <w:rsid w:val="00A158C2"/>
    <w:rsid w:val="00A2177D"/>
    <w:rsid w:val="00A221EE"/>
    <w:rsid w:val="00A230DA"/>
    <w:rsid w:val="00A343D2"/>
    <w:rsid w:val="00A3456E"/>
    <w:rsid w:val="00A34DC4"/>
    <w:rsid w:val="00A36276"/>
    <w:rsid w:val="00A519CE"/>
    <w:rsid w:val="00A54F97"/>
    <w:rsid w:val="00A572EE"/>
    <w:rsid w:val="00A57C1C"/>
    <w:rsid w:val="00A63B50"/>
    <w:rsid w:val="00A66D46"/>
    <w:rsid w:val="00A677D7"/>
    <w:rsid w:val="00A8231E"/>
    <w:rsid w:val="00A8529F"/>
    <w:rsid w:val="00A92D18"/>
    <w:rsid w:val="00AA0997"/>
    <w:rsid w:val="00AA0FD2"/>
    <w:rsid w:val="00AA1417"/>
    <w:rsid w:val="00AA19D4"/>
    <w:rsid w:val="00AA591A"/>
    <w:rsid w:val="00AA787B"/>
    <w:rsid w:val="00AB3EE1"/>
    <w:rsid w:val="00AB478C"/>
    <w:rsid w:val="00AB707D"/>
    <w:rsid w:val="00AC15D7"/>
    <w:rsid w:val="00AC3D20"/>
    <w:rsid w:val="00AD33C0"/>
    <w:rsid w:val="00AD721F"/>
    <w:rsid w:val="00AD7DAA"/>
    <w:rsid w:val="00AE4B2D"/>
    <w:rsid w:val="00AE6747"/>
    <w:rsid w:val="00B05A56"/>
    <w:rsid w:val="00B06726"/>
    <w:rsid w:val="00B12E71"/>
    <w:rsid w:val="00B213C3"/>
    <w:rsid w:val="00B21874"/>
    <w:rsid w:val="00B22455"/>
    <w:rsid w:val="00B23744"/>
    <w:rsid w:val="00B24236"/>
    <w:rsid w:val="00B26151"/>
    <w:rsid w:val="00B26DC4"/>
    <w:rsid w:val="00B27C16"/>
    <w:rsid w:val="00B3053F"/>
    <w:rsid w:val="00B323F5"/>
    <w:rsid w:val="00B350B8"/>
    <w:rsid w:val="00B35A51"/>
    <w:rsid w:val="00B35C5F"/>
    <w:rsid w:val="00B44E58"/>
    <w:rsid w:val="00B46643"/>
    <w:rsid w:val="00B54228"/>
    <w:rsid w:val="00B54332"/>
    <w:rsid w:val="00B56F3B"/>
    <w:rsid w:val="00B57369"/>
    <w:rsid w:val="00B57AE9"/>
    <w:rsid w:val="00B609F7"/>
    <w:rsid w:val="00B61A48"/>
    <w:rsid w:val="00B641E9"/>
    <w:rsid w:val="00B743BF"/>
    <w:rsid w:val="00B81D40"/>
    <w:rsid w:val="00B85273"/>
    <w:rsid w:val="00B853CE"/>
    <w:rsid w:val="00B9074F"/>
    <w:rsid w:val="00B912AE"/>
    <w:rsid w:val="00B948B7"/>
    <w:rsid w:val="00B95B29"/>
    <w:rsid w:val="00B9779B"/>
    <w:rsid w:val="00BA123E"/>
    <w:rsid w:val="00BA579C"/>
    <w:rsid w:val="00BA7A6D"/>
    <w:rsid w:val="00BB3871"/>
    <w:rsid w:val="00BB3C9C"/>
    <w:rsid w:val="00BB4B62"/>
    <w:rsid w:val="00BB5368"/>
    <w:rsid w:val="00BC2F7B"/>
    <w:rsid w:val="00BC4762"/>
    <w:rsid w:val="00BC5AA7"/>
    <w:rsid w:val="00BD197A"/>
    <w:rsid w:val="00BD6AB2"/>
    <w:rsid w:val="00BD7BC8"/>
    <w:rsid w:val="00BE0110"/>
    <w:rsid w:val="00BE09A1"/>
    <w:rsid w:val="00BE0D2F"/>
    <w:rsid w:val="00BE4317"/>
    <w:rsid w:val="00BF4577"/>
    <w:rsid w:val="00C00628"/>
    <w:rsid w:val="00C01C6B"/>
    <w:rsid w:val="00C04A9B"/>
    <w:rsid w:val="00C0601E"/>
    <w:rsid w:val="00C06C66"/>
    <w:rsid w:val="00C13ACE"/>
    <w:rsid w:val="00C16DC3"/>
    <w:rsid w:val="00C16FC3"/>
    <w:rsid w:val="00C22B0F"/>
    <w:rsid w:val="00C2325B"/>
    <w:rsid w:val="00C371A0"/>
    <w:rsid w:val="00C373EA"/>
    <w:rsid w:val="00C443ED"/>
    <w:rsid w:val="00C445D8"/>
    <w:rsid w:val="00C46375"/>
    <w:rsid w:val="00C46579"/>
    <w:rsid w:val="00C53494"/>
    <w:rsid w:val="00C53D16"/>
    <w:rsid w:val="00C5528F"/>
    <w:rsid w:val="00C55339"/>
    <w:rsid w:val="00C562B4"/>
    <w:rsid w:val="00C60EDF"/>
    <w:rsid w:val="00C64DDB"/>
    <w:rsid w:val="00C706BD"/>
    <w:rsid w:val="00C70CE3"/>
    <w:rsid w:val="00C7509C"/>
    <w:rsid w:val="00C76B3D"/>
    <w:rsid w:val="00C77303"/>
    <w:rsid w:val="00C8084C"/>
    <w:rsid w:val="00C813D1"/>
    <w:rsid w:val="00C8375C"/>
    <w:rsid w:val="00C84863"/>
    <w:rsid w:val="00C8587B"/>
    <w:rsid w:val="00C90A31"/>
    <w:rsid w:val="00C96CA0"/>
    <w:rsid w:val="00C975C3"/>
    <w:rsid w:val="00CA2F51"/>
    <w:rsid w:val="00CB0CFB"/>
    <w:rsid w:val="00CB1F7D"/>
    <w:rsid w:val="00CB2400"/>
    <w:rsid w:val="00CB39B8"/>
    <w:rsid w:val="00CB40C3"/>
    <w:rsid w:val="00CB7838"/>
    <w:rsid w:val="00CD2B69"/>
    <w:rsid w:val="00CD5C15"/>
    <w:rsid w:val="00CE0522"/>
    <w:rsid w:val="00CE2009"/>
    <w:rsid w:val="00CE6686"/>
    <w:rsid w:val="00CE7109"/>
    <w:rsid w:val="00CF1C63"/>
    <w:rsid w:val="00CF6A37"/>
    <w:rsid w:val="00CF6DC3"/>
    <w:rsid w:val="00D02D2A"/>
    <w:rsid w:val="00D057A9"/>
    <w:rsid w:val="00D12C81"/>
    <w:rsid w:val="00D242AE"/>
    <w:rsid w:val="00D310A1"/>
    <w:rsid w:val="00D42002"/>
    <w:rsid w:val="00D43DD8"/>
    <w:rsid w:val="00D450A8"/>
    <w:rsid w:val="00D50D4C"/>
    <w:rsid w:val="00D603A6"/>
    <w:rsid w:val="00D6274B"/>
    <w:rsid w:val="00D66911"/>
    <w:rsid w:val="00D669FD"/>
    <w:rsid w:val="00D67E19"/>
    <w:rsid w:val="00D70A16"/>
    <w:rsid w:val="00D7138F"/>
    <w:rsid w:val="00D734C0"/>
    <w:rsid w:val="00D74DE5"/>
    <w:rsid w:val="00D75EAE"/>
    <w:rsid w:val="00D8433A"/>
    <w:rsid w:val="00D853C5"/>
    <w:rsid w:val="00D93206"/>
    <w:rsid w:val="00D9369A"/>
    <w:rsid w:val="00D93CB9"/>
    <w:rsid w:val="00DA747B"/>
    <w:rsid w:val="00DB29AE"/>
    <w:rsid w:val="00DB743E"/>
    <w:rsid w:val="00DC7219"/>
    <w:rsid w:val="00DD21ED"/>
    <w:rsid w:val="00DE225C"/>
    <w:rsid w:val="00DE4D55"/>
    <w:rsid w:val="00DE5564"/>
    <w:rsid w:val="00DE5603"/>
    <w:rsid w:val="00DE74B7"/>
    <w:rsid w:val="00DF1566"/>
    <w:rsid w:val="00DF37EA"/>
    <w:rsid w:val="00DF3A89"/>
    <w:rsid w:val="00DF3C7E"/>
    <w:rsid w:val="00DF75CA"/>
    <w:rsid w:val="00E03E0A"/>
    <w:rsid w:val="00E0403C"/>
    <w:rsid w:val="00E177F8"/>
    <w:rsid w:val="00E220EB"/>
    <w:rsid w:val="00E2215B"/>
    <w:rsid w:val="00E226B6"/>
    <w:rsid w:val="00E24E69"/>
    <w:rsid w:val="00E2513F"/>
    <w:rsid w:val="00E25C06"/>
    <w:rsid w:val="00E37655"/>
    <w:rsid w:val="00E40265"/>
    <w:rsid w:val="00E43B83"/>
    <w:rsid w:val="00E45C1D"/>
    <w:rsid w:val="00E476CE"/>
    <w:rsid w:val="00E507C6"/>
    <w:rsid w:val="00E51BD1"/>
    <w:rsid w:val="00E60130"/>
    <w:rsid w:val="00E60F64"/>
    <w:rsid w:val="00E63D59"/>
    <w:rsid w:val="00E670FA"/>
    <w:rsid w:val="00E724A6"/>
    <w:rsid w:val="00E733E4"/>
    <w:rsid w:val="00E76233"/>
    <w:rsid w:val="00E76FD2"/>
    <w:rsid w:val="00E771D7"/>
    <w:rsid w:val="00E823FE"/>
    <w:rsid w:val="00E84920"/>
    <w:rsid w:val="00E928A7"/>
    <w:rsid w:val="00E94D2C"/>
    <w:rsid w:val="00EA2BF8"/>
    <w:rsid w:val="00EA561E"/>
    <w:rsid w:val="00EA6A8A"/>
    <w:rsid w:val="00EB51A3"/>
    <w:rsid w:val="00EB6B1E"/>
    <w:rsid w:val="00EB730E"/>
    <w:rsid w:val="00EC0119"/>
    <w:rsid w:val="00EC3734"/>
    <w:rsid w:val="00EC52FE"/>
    <w:rsid w:val="00ED0F7C"/>
    <w:rsid w:val="00ED2485"/>
    <w:rsid w:val="00ED2C76"/>
    <w:rsid w:val="00ED40C5"/>
    <w:rsid w:val="00ED5445"/>
    <w:rsid w:val="00EE0D35"/>
    <w:rsid w:val="00EE1A89"/>
    <w:rsid w:val="00EE24A3"/>
    <w:rsid w:val="00EE69DB"/>
    <w:rsid w:val="00F0119D"/>
    <w:rsid w:val="00F02746"/>
    <w:rsid w:val="00F210B0"/>
    <w:rsid w:val="00F21C3F"/>
    <w:rsid w:val="00F23DF3"/>
    <w:rsid w:val="00F26948"/>
    <w:rsid w:val="00F3118E"/>
    <w:rsid w:val="00F56753"/>
    <w:rsid w:val="00F57634"/>
    <w:rsid w:val="00F62F8E"/>
    <w:rsid w:val="00F64F6C"/>
    <w:rsid w:val="00F76758"/>
    <w:rsid w:val="00F76BC1"/>
    <w:rsid w:val="00F81B9E"/>
    <w:rsid w:val="00F84201"/>
    <w:rsid w:val="00F84275"/>
    <w:rsid w:val="00F91EAD"/>
    <w:rsid w:val="00F935EE"/>
    <w:rsid w:val="00F94994"/>
    <w:rsid w:val="00FA09ED"/>
    <w:rsid w:val="00FA2455"/>
    <w:rsid w:val="00FA5151"/>
    <w:rsid w:val="00FA5335"/>
    <w:rsid w:val="00FB31AE"/>
    <w:rsid w:val="00FB5639"/>
    <w:rsid w:val="00FC01AB"/>
    <w:rsid w:val="00FC0BF5"/>
    <w:rsid w:val="00FD1316"/>
    <w:rsid w:val="00FD4153"/>
    <w:rsid w:val="00FD5AE6"/>
    <w:rsid w:val="00FD7E3A"/>
    <w:rsid w:val="00FE046C"/>
    <w:rsid w:val="00FE3C7B"/>
    <w:rsid w:val="00FE3D23"/>
    <w:rsid w:val="00FE57AD"/>
    <w:rsid w:val="00FF014F"/>
    <w:rsid w:val="00FF3F94"/>
    <w:rsid w:val="00FF5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5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707D"/>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uiPriority w:val="99"/>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aliases w:val="Normal bullet 2,Bullet list,Syle 1,Virsraksti,Saistīto dokumentu saraksts,PPS_Bullet,H&amp;P List Paragraph,2,Numurets,Strip,Colorful List - Accent 12,Numbered Para 1,Dot pt,No Spacing1,List Paragraph Char Char Char,Indicator Text"/>
    <w:basedOn w:val="Parasts"/>
    <w:link w:val="SarakstarindkopaRakstz"/>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rsid w:val="002B0355"/>
    <w:pPr>
      <w:spacing w:after="120"/>
    </w:pPr>
    <w:rPr>
      <w:sz w:val="24"/>
      <w:szCs w:val="24"/>
      <w:lang w:eastAsia="lv-LV"/>
    </w:rPr>
  </w:style>
  <w:style w:type="character" w:customStyle="1" w:styleId="PamattekstsRakstz">
    <w:name w:val="Pamatteksts Rakstz."/>
    <w:link w:val="Pamatteksts"/>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1"/>
      </w:numPr>
    </w:pPr>
    <w:rPr>
      <w:rFonts w:ascii="Times-Baltic" w:hAnsi="Times-Baltic"/>
      <w:lang w:val="en-US"/>
    </w:rPr>
  </w:style>
  <w:style w:type="paragraph" w:styleId="Sarakstaaizzme5">
    <w:name w:val="List Bullet 5"/>
    <w:basedOn w:val="Parasts"/>
    <w:autoRedefine/>
    <w:rsid w:val="0052263D"/>
    <w:pPr>
      <w:numPr>
        <w:numId w:val="2"/>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uiPriority w:val="99"/>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character" w:styleId="Hipersaite">
    <w:name w:val="Hyperlink"/>
    <w:uiPriority w:val="99"/>
    <w:unhideWhenUsed/>
    <w:rsid w:val="00E724A6"/>
    <w:rPr>
      <w:color w:val="0000FF"/>
      <w:u w:val="single"/>
    </w:rPr>
  </w:style>
  <w:style w:type="character" w:customStyle="1" w:styleId="Neatrisintapieminana1">
    <w:name w:val="Neatrisināta pieminēšana1"/>
    <w:basedOn w:val="Noklusjumarindkopasfonts"/>
    <w:uiPriority w:val="99"/>
    <w:semiHidden/>
    <w:unhideWhenUsed/>
    <w:rsid w:val="00592806"/>
    <w:rPr>
      <w:color w:val="605E5C"/>
      <w:shd w:val="clear" w:color="auto" w:fill="E1DFDD"/>
    </w:rPr>
  </w:style>
  <w:style w:type="paragraph" w:styleId="Balonteksts">
    <w:name w:val="Balloon Text"/>
    <w:basedOn w:val="Parasts"/>
    <w:link w:val="BalontekstsRakstz"/>
    <w:uiPriority w:val="99"/>
    <w:semiHidden/>
    <w:unhideWhenUsed/>
    <w:rsid w:val="00A0233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02338"/>
    <w:rPr>
      <w:rFonts w:ascii="Segoe UI" w:hAnsi="Segoe UI" w:cs="Segoe UI"/>
      <w:sz w:val="18"/>
      <w:szCs w:val="18"/>
      <w:lang w:eastAsia="en-US"/>
    </w:rPr>
  </w:style>
  <w:style w:type="paragraph" w:styleId="Sarakstaaizzme2">
    <w:name w:val="List Bullet 2"/>
    <w:basedOn w:val="Parasts"/>
    <w:uiPriority w:val="99"/>
    <w:unhideWhenUsed/>
    <w:rsid w:val="006F0911"/>
    <w:pPr>
      <w:numPr>
        <w:numId w:val="6"/>
      </w:numPr>
      <w:contextualSpacing/>
    </w:pPr>
    <w:rPr>
      <w:rFonts w:ascii="Arial Unicode MS" w:eastAsia="Arial Unicode MS" w:hAnsi="Arial Unicode MS" w:cs="Arial Unicode MS"/>
      <w:color w:val="000000"/>
      <w:sz w:val="24"/>
      <w:szCs w:val="24"/>
      <w:lang w:eastAsia="lv-LV"/>
    </w:rPr>
  </w:style>
  <w:style w:type="character" w:customStyle="1" w:styleId="SarakstarindkopaRakstz">
    <w:name w:val="Saraksta rindkopa Rakstz."/>
    <w:aliases w:val="Normal bullet 2 Rakstz.,Bullet list Rakstz.,Syle 1 Rakstz.,Virsraksti Rakstz.,Saistīto dokumentu saraksts Rakstz.,PPS_Bullet Rakstz.,H&amp;P List Paragraph Rakstz.,2 Rakstz.,Numurets Rakstz.,Strip Rakstz.,Numbered Para 1 Rakstz."/>
    <w:link w:val="Sarakstarindkopa"/>
    <w:uiPriority w:val="34"/>
    <w:qFormat/>
    <w:rsid w:val="006F0911"/>
    <w:rPr>
      <w:rFonts w:ascii="Calibri" w:eastAsia="Calibri" w:hAnsi="Calibri"/>
      <w:sz w:val="22"/>
      <w:szCs w:val="22"/>
      <w:lang w:eastAsia="en-US"/>
    </w:rPr>
  </w:style>
  <w:style w:type="paragraph" w:customStyle="1" w:styleId="Default">
    <w:name w:val="Default"/>
    <w:rsid w:val="000B7F1D"/>
    <w:pPr>
      <w:autoSpaceDE w:val="0"/>
      <w:autoSpaceDN w:val="0"/>
      <w:adjustRightInd w:val="0"/>
    </w:pPr>
    <w:rPr>
      <w:color w:val="000000"/>
      <w:sz w:val="24"/>
      <w:szCs w:val="24"/>
    </w:rPr>
  </w:style>
  <w:style w:type="paragraph" w:customStyle="1" w:styleId="naisnod">
    <w:name w:val="naisnod"/>
    <w:basedOn w:val="Parasts"/>
    <w:rsid w:val="00A519CE"/>
    <w:pPr>
      <w:spacing w:before="150" w:after="150"/>
      <w:jc w:val="center"/>
    </w:pPr>
    <w:rPr>
      <w:b/>
      <w:bCs/>
      <w:sz w:val="24"/>
      <w:szCs w:val="24"/>
      <w:lang w:eastAsia="lv-LV"/>
    </w:rPr>
  </w:style>
  <w:style w:type="character" w:styleId="Komentraatsauce">
    <w:name w:val="annotation reference"/>
    <w:basedOn w:val="Noklusjumarindkopasfonts"/>
    <w:uiPriority w:val="99"/>
    <w:semiHidden/>
    <w:unhideWhenUsed/>
    <w:rsid w:val="001F10D4"/>
    <w:rPr>
      <w:sz w:val="16"/>
      <w:szCs w:val="16"/>
    </w:rPr>
  </w:style>
  <w:style w:type="paragraph" w:styleId="Komentrateksts">
    <w:name w:val="annotation text"/>
    <w:basedOn w:val="Parasts"/>
    <w:link w:val="KomentratekstsRakstz"/>
    <w:uiPriority w:val="99"/>
    <w:unhideWhenUsed/>
    <w:rsid w:val="001F10D4"/>
  </w:style>
  <w:style w:type="character" w:customStyle="1" w:styleId="KomentratekstsRakstz">
    <w:name w:val="Komentāra teksts Rakstz."/>
    <w:basedOn w:val="Noklusjumarindkopasfonts"/>
    <w:link w:val="Komentrateksts"/>
    <w:uiPriority w:val="99"/>
    <w:rsid w:val="001F10D4"/>
    <w:rPr>
      <w:lang w:eastAsia="en-US"/>
    </w:rPr>
  </w:style>
  <w:style w:type="paragraph" w:styleId="Komentratma">
    <w:name w:val="annotation subject"/>
    <w:basedOn w:val="Komentrateksts"/>
    <w:next w:val="Komentrateksts"/>
    <w:link w:val="KomentratmaRakstz"/>
    <w:uiPriority w:val="99"/>
    <w:semiHidden/>
    <w:unhideWhenUsed/>
    <w:rsid w:val="001F10D4"/>
    <w:rPr>
      <w:b/>
      <w:bCs/>
    </w:rPr>
  </w:style>
  <w:style w:type="character" w:customStyle="1" w:styleId="KomentratmaRakstz">
    <w:name w:val="Komentāra tēma Rakstz."/>
    <w:basedOn w:val="KomentratekstsRakstz"/>
    <w:link w:val="Komentratma"/>
    <w:uiPriority w:val="99"/>
    <w:semiHidden/>
    <w:rsid w:val="001F10D4"/>
    <w:rPr>
      <w:b/>
      <w:bCs/>
      <w:lang w:eastAsia="en-US"/>
    </w:rPr>
  </w:style>
  <w:style w:type="paragraph" w:styleId="Prskatjums">
    <w:name w:val="Revision"/>
    <w:hidden/>
    <w:uiPriority w:val="99"/>
    <w:semiHidden/>
    <w:rsid w:val="00025B77"/>
    <w:rPr>
      <w:lang w:eastAsia="en-US"/>
    </w:rPr>
  </w:style>
  <w:style w:type="character" w:styleId="Neatrisintapieminana">
    <w:name w:val="Unresolved Mention"/>
    <w:basedOn w:val="Noklusjumarindkopasfonts"/>
    <w:uiPriority w:val="99"/>
    <w:semiHidden/>
    <w:unhideWhenUsed/>
    <w:rsid w:val="001511BD"/>
    <w:rPr>
      <w:color w:val="605E5C"/>
      <w:shd w:val="clear" w:color="auto" w:fill="E1DFDD"/>
    </w:rPr>
  </w:style>
  <w:style w:type="paragraph" w:customStyle="1" w:styleId="TableContents">
    <w:name w:val="Table Contents"/>
    <w:basedOn w:val="Parasts"/>
    <w:rsid w:val="009E679B"/>
    <w:pPr>
      <w:widowControl w:val="0"/>
      <w:suppressLineNumbers/>
      <w:suppressAutoHyphens/>
    </w:pPr>
    <w:rPr>
      <w:rFonts w:eastAsia="Arial"/>
      <w:kern w:val="1"/>
      <w:sz w:val="24"/>
      <w:szCs w:val="24"/>
      <w:lang w:val="en"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17463">
      <w:bodyDiv w:val="1"/>
      <w:marLeft w:val="0"/>
      <w:marRight w:val="0"/>
      <w:marTop w:val="0"/>
      <w:marBottom w:val="0"/>
      <w:divBdr>
        <w:top w:val="none" w:sz="0" w:space="0" w:color="auto"/>
        <w:left w:val="none" w:sz="0" w:space="0" w:color="auto"/>
        <w:bottom w:val="none" w:sz="0" w:space="0" w:color="auto"/>
        <w:right w:val="none" w:sz="0" w:space="0" w:color="auto"/>
      </w:divBdr>
    </w:div>
    <w:div w:id="1317346280">
      <w:bodyDiv w:val="1"/>
      <w:marLeft w:val="0"/>
      <w:marRight w:val="0"/>
      <w:marTop w:val="0"/>
      <w:marBottom w:val="0"/>
      <w:divBdr>
        <w:top w:val="none" w:sz="0" w:space="0" w:color="auto"/>
        <w:left w:val="none" w:sz="0" w:space="0" w:color="auto"/>
        <w:bottom w:val="none" w:sz="0" w:space="0" w:color="auto"/>
        <w:right w:val="none" w:sz="0" w:space="0" w:color="auto"/>
      </w:divBdr>
    </w:div>
    <w:div w:id="144179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4042-fizisko-personu-datu-aizsardzibas-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e@ventspil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20C4C689ACA7C74AA8BE658646212534" ma:contentTypeVersion="8" ma:contentTypeDescription="Izveidot jaunu dokumentu." ma:contentTypeScope="" ma:versionID="ef84ee330ef7abda317f474c50952a58">
  <xsd:schema xmlns:xsd="http://www.w3.org/2001/XMLSchema" xmlns:xs="http://www.w3.org/2001/XMLSchema" xmlns:p="http://schemas.microsoft.com/office/2006/metadata/properties" xmlns:ns3="d4e04084-54a1-4a80-b984-1efdb8d36754" xmlns:ns4="cf49e22a-814e-4338-a394-f77e0c2a0949" targetNamespace="http://schemas.microsoft.com/office/2006/metadata/properties" ma:root="true" ma:fieldsID="2cbd45e13a60f777629b5dc9714f896b" ns3:_="" ns4:_="">
    <xsd:import namespace="d4e04084-54a1-4a80-b984-1efdb8d36754"/>
    <xsd:import namespace="cf49e22a-814e-4338-a394-f77e0c2a094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04084-54a1-4a80-b984-1efdb8d3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9e22a-814e-4338-a394-f77e0c2a0949"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4e04084-54a1-4a80-b984-1efdb8d36754" xsi:nil="true"/>
  </documentManagement>
</p:properties>
</file>

<file path=customXml/itemProps1.xml><?xml version="1.0" encoding="utf-8"?>
<ds:datastoreItem xmlns:ds="http://schemas.openxmlformats.org/officeDocument/2006/customXml" ds:itemID="{54A9C6B6-58BA-45B1-AB93-563772B01337}">
  <ds:schemaRefs>
    <ds:schemaRef ds:uri="http://schemas.microsoft.com/sharepoint/v3/contenttype/forms"/>
  </ds:schemaRefs>
</ds:datastoreItem>
</file>

<file path=customXml/itemProps2.xml><?xml version="1.0" encoding="utf-8"?>
<ds:datastoreItem xmlns:ds="http://schemas.openxmlformats.org/officeDocument/2006/customXml" ds:itemID="{08D47998-5717-4BD9-BC9E-0EF014A22481}">
  <ds:schemaRefs>
    <ds:schemaRef ds:uri="http://schemas.openxmlformats.org/officeDocument/2006/bibliography"/>
  </ds:schemaRefs>
</ds:datastoreItem>
</file>

<file path=customXml/itemProps3.xml><?xml version="1.0" encoding="utf-8"?>
<ds:datastoreItem xmlns:ds="http://schemas.openxmlformats.org/officeDocument/2006/customXml" ds:itemID="{B0276362-6EA3-4F2F-88F1-311761750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04084-54a1-4a80-b984-1efdb8d36754"/>
    <ds:schemaRef ds:uri="cf49e22a-814e-4338-a394-f77e0c2a0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E7D3D-F6B7-4990-840C-B336D3F817E7}">
  <ds:schemaRefs>
    <ds:schemaRef ds:uri="http://schemas.microsoft.com/office/2006/metadata/properties"/>
    <ds:schemaRef ds:uri="http://schemas.microsoft.com/office/infopath/2007/PartnerControls"/>
    <ds:schemaRef ds:uri="d4e04084-54a1-4a80-b984-1efdb8d36754"/>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16763</Words>
  <Characters>9556</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2024-06-11T08:09:00Z</dcterms:created>
  <dcterms:modified xsi:type="dcterms:W3CDTF">2024-06-11T08:09:00Z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0x01010020C4C689ACA7C74AA8BE658646212534</vt:lpwstr>
  </property>
</Properties>
</file>