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3ED7" w14:textId="1391CA35" w:rsidR="00E238E4" w:rsidRPr="007C750B" w:rsidRDefault="00622CBF">
      <w:pPr>
        <w:tabs>
          <w:tab w:val="right" w:pos="9639"/>
        </w:tabs>
        <w:spacing w:after="0" w:line="240" w:lineRule="auto"/>
        <w:jc w:val="center"/>
        <w:rPr>
          <w:rFonts w:ascii="Times New Roman" w:eastAsia="Times New Roman" w:hAnsi="Times New Roman" w:cs="Times New Roman"/>
          <w:b/>
          <w:sz w:val="24"/>
          <w:szCs w:val="24"/>
        </w:rPr>
      </w:pPr>
      <w:r w:rsidRPr="007C750B">
        <w:rPr>
          <w:rFonts w:ascii="Times New Roman" w:eastAsia="Times New Roman" w:hAnsi="Times New Roman" w:cs="Times New Roman"/>
          <w:b/>
          <w:sz w:val="24"/>
          <w:szCs w:val="24"/>
        </w:rPr>
        <w:t>DELEĢĒŠANAS LĪGUM</w:t>
      </w:r>
      <w:r w:rsidR="00763B81">
        <w:rPr>
          <w:rFonts w:ascii="Times New Roman" w:eastAsia="Times New Roman" w:hAnsi="Times New Roman" w:cs="Times New Roman"/>
          <w:b/>
          <w:sz w:val="24"/>
          <w:szCs w:val="24"/>
        </w:rPr>
        <w:t>S</w:t>
      </w:r>
      <w:r w:rsidR="0041661B">
        <w:rPr>
          <w:rFonts w:ascii="Times New Roman" w:eastAsia="Times New Roman" w:hAnsi="Times New Roman" w:cs="Times New Roman"/>
          <w:b/>
          <w:sz w:val="24"/>
          <w:szCs w:val="24"/>
        </w:rPr>
        <w:t xml:space="preserve"> Nr.</w:t>
      </w:r>
      <w:r w:rsidR="00DB688F">
        <w:rPr>
          <w:rFonts w:ascii="Times New Roman" w:eastAsia="Times New Roman" w:hAnsi="Times New Roman" w:cs="Times New Roman"/>
          <w:b/>
          <w:sz w:val="24"/>
          <w:szCs w:val="24"/>
        </w:rPr>
        <w:t>1-98/61</w:t>
      </w:r>
    </w:p>
    <w:p w14:paraId="71F68F40" w14:textId="77777777" w:rsidR="00E238E4" w:rsidRPr="007C750B" w:rsidRDefault="00622CBF">
      <w:pPr>
        <w:tabs>
          <w:tab w:val="right" w:pos="9639"/>
        </w:tabs>
        <w:spacing w:after="0" w:line="240" w:lineRule="auto"/>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 </w:t>
      </w:r>
    </w:p>
    <w:p w14:paraId="1AE27F97" w14:textId="77777777" w:rsidR="00E238E4" w:rsidRPr="007C750B" w:rsidRDefault="00622CBF">
      <w:pPr>
        <w:tabs>
          <w:tab w:val="right" w:pos="9639"/>
        </w:tabs>
        <w:spacing w:after="0" w:line="240" w:lineRule="auto"/>
        <w:ind w:right="-20"/>
        <w:jc w:val="both"/>
        <w:rPr>
          <w:rFonts w:ascii="Times New Roman" w:eastAsia="Times New Roman" w:hAnsi="Times New Roman" w:cs="Times New Roman"/>
          <w:i/>
          <w:sz w:val="24"/>
          <w:szCs w:val="24"/>
        </w:rPr>
      </w:pPr>
      <w:r w:rsidRPr="007C750B">
        <w:rPr>
          <w:rFonts w:ascii="Times New Roman" w:eastAsia="Times New Roman" w:hAnsi="Times New Roman" w:cs="Times New Roman"/>
          <w:i/>
          <w:sz w:val="24"/>
          <w:szCs w:val="24"/>
        </w:rPr>
        <w:t>Līguma parakstīšanas datums ir pēdējā pievienotā</w:t>
      </w:r>
    </w:p>
    <w:p w14:paraId="7E4588B6" w14:textId="77777777" w:rsidR="00E238E4" w:rsidRPr="007C750B" w:rsidRDefault="00622CBF">
      <w:pPr>
        <w:tabs>
          <w:tab w:val="right" w:pos="9639"/>
        </w:tabs>
        <w:spacing w:after="0" w:line="240" w:lineRule="auto"/>
        <w:ind w:right="-20"/>
        <w:jc w:val="both"/>
        <w:rPr>
          <w:rFonts w:ascii="Times New Roman" w:eastAsia="Times New Roman" w:hAnsi="Times New Roman" w:cs="Times New Roman"/>
          <w:i/>
          <w:sz w:val="24"/>
          <w:szCs w:val="24"/>
        </w:rPr>
      </w:pPr>
      <w:r w:rsidRPr="007C750B">
        <w:rPr>
          <w:rFonts w:ascii="Times New Roman" w:eastAsia="Times New Roman" w:hAnsi="Times New Roman" w:cs="Times New Roman"/>
          <w:i/>
          <w:sz w:val="24"/>
          <w:szCs w:val="24"/>
        </w:rPr>
        <w:t>droša elektroniskā paraksta un tā laika zīmoga datums.</w:t>
      </w:r>
    </w:p>
    <w:p w14:paraId="4C9AAB8C" w14:textId="77777777" w:rsidR="00E238E4" w:rsidRPr="007C750B" w:rsidRDefault="00E238E4">
      <w:pPr>
        <w:tabs>
          <w:tab w:val="right" w:pos="9639"/>
        </w:tabs>
        <w:ind w:right="-766"/>
        <w:jc w:val="both"/>
        <w:rPr>
          <w:rFonts w:ascii="Times New Roman" w:eastAsia="Times New Roman" w:hAnsi="Times New Roman" w:cs="Times New Roman"/>
          <w:sz w:val="24"/>
          <w:szCs w:val="24"/>
        </w:rPr>
      </w:pPr>
    </w:p>
    <w:p w14:paraId="64B3F665" w14:textId="77777777" w:rsidR="00E238E4" w:rsidRPr="007C750B" w:rsidRDefault="00622CBF">
      <w:pPr>
        <w:tabs>
          <w:tab w:val="right" w:pos="9639"/>
        </w:tabs>
        <w:spacing w:after="0" w:line="240" w:lineRule="auto"/>
        <w:ind w:right="-766"/>
        <w:jc w:val="both"/>
        <w:rPr>
          <w:rFonts w:ascii="Times New Roman" w:hAnsi="Times New Roman" w:cs="Times New Roman"/>
          <w:sz w:val="24"/>
          <w:szCs w:val="24"/>
        </w:rPr>
      </w:pPr>
      <w:r w:rsidRPr="007C750B">
        <w:rPr>
          <w:rFonts w:ascii="Times New Roman" w:eastAsia="Times New Roman" w:hAnsi="Times New Roman" w:cs="Times New Roman"/>
          <w:b/>
          <w:sz w:val="24"/>
          <w:szCs w:val="24"/>
        </w:rPr>
        <w:t>Ventspils valstspilsētas pašvaldība,</w:t>
      </w:r>
      <w:r w:rsidRPr="007C750B">
        <w:rPr>
          <w:rFonts w:ascii="Times New Roman" w:eastAsia="Times New Roman" w:hAnsi="Times New Roman" w:cs="Times New Roman"/>
          <w:sz w:val="24"/>
          <w:szCs w:val="24"/>
        </w:rPr>
        <w:t xml:space="preserve"> </w:t>
      </w:r>
      <w:r w:rsidRPr="007C750B">
        <w:rPr>
          <w:rFonts w:ascii="Times New Roman" w:eastAsia="Times New Roman" w:hAnsi="Times New Roman" w:cs="Times New Roman"/>
          <w:color w:val="000000"/>
          <w:sz w:val="24"/>
          <w:szCs w:val="24"/>
        </w:rPr>
        <w:t xml:space="preserve">reģistrācijas Nr. </w:t>
      </w:r>
      <w:r w:rsidRPr="007C750B">
        <w:rPr>
          <w:rFonts w:ascii="Times New Roman" w:eastAsia="Times New Roman" w:hAnsi="Times New Roman" w:cs="Times New Roman"/>
          <w:color w:val="000000"/>
          <w:sz w:val="24"/>
          <w:szCs w:val="24"/>
          <w:highlight w:val="white"/>
        </w:rPr>
        <w:t>40900038010</w:t>
      </w:r>
      <w:r w:rsidRPr="007C750B">
        <w:rPr>
          <w:rFonts w:ascii="Times New Roman" w:eastAsia="Times New Roman" w:hAnsi="Times New Roman" w:cs="Times New Roman"/>
          <w:color w:val="000000"/>
          <w:sz w:val="24"/>
          <w:szCs w:val="24"/>
        </w:rPr>
        <w:t xml:space="preserve">, juridiskā </w:t>
      </w:r>
      <w:r w:rsidRPr="007C750B">
        <w:rPr>
          <w:rFonts w:ascii="Times New Roman" w:eastAsia="Times New Roman" w:hAnsi="Times New Roman" w:cs="Times New Roman"/>
          <w:sz w:val="24"/>
          <w:szCs w:val="24"/>
        </w:rPr>
        <w:t xml:space="preserve">adrese: Jūras iela 36, Ventspils, </w:t>
      </w:r>
      <w:r w:rsidRPr="007C750B">
        <w:rPr>
          <w:rFonts w:ascii="Times New Roman" w:eastAsia="Times New Roman" w:hAnsi="Times New Roman" w:cs="Times New Roman"/>
          <w:sz w:val="24"/>
          <w:szCs w:val="24"/>
          <w:highlight w:val="white"/>
        </w:rPr>
        <w:t>Ventspils valstspilsētas pašvaldības domes priekšsēdētāja</w:t>
      </w:r>
      <w:r w:rsidRPr="007C750B">
        <w:rPr>
          <w:rFonts w:ascii="Times New Roman" w:eastAsia="Times New Roman" w:hAnsi="Times New Roman" w:cs="Times New Roman"/>
          <w:sz w:val="24"/>
          <w:szCs w:val="24"/>
        </w:rPr>
        <w:t xml:space="preserve"> Jāņa Vītoliņa personā, kurš rīkojas pamatojoties uz Pašvaldību likumu un Ventspils valstspilsētas pašvaldības domes 2024. gada 18. aprīļa saistošajiem noteikumiem Nr.6 “Ventspils valstspilsētas pašvaldības nolikums” (turpmāk - Pašvaldība), no vienas puses</w:t>
      </w:r>
    </w:p>
    <w:p w14:paraId="6700670B" w14:textId="77777777" w:rsidR="00E238E4" w:rsidRPr="007C750B" w:rsidRDefault="00622CBF">
      <w:pPr>
        <w:tabs>
          <w:tab w:val="right" w:pos="9639"/>
        </w:tabs>
        <w:spacing w:after="0" w:line="240" w:lineRule="auto"/>
        <w:ind w:right="-766"/>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un</w:t>
      </w:r>
    </w:p>
    <w:p w14:paraId="1B591D66" w14:textId="3D1F0335" w:rsidR="00E238E4" w:rsidRPr="007C750B" w:rsidRDefault="00622CBF" w:rsidP="00F271BE">
      <w:pPr>
        <w:tabs>
          <w:tab w:val="right" w:pos="9639"/>
        </w:tabs>
        <w:spacing w:after="0" w:line="240" w:lineRule="auto"/>
        <w:ind w:right="-766"/>
        <w:jc w:val="both"/>
        <w:rPr>
          <w:rFonts w:ascii="Times New Roman" w:eastAsia="Times New Roman" w:hAnsi="Times New Roman" w:cs="Times New Roman"/>
          <w:sz w:val="24"/>
          <w:szCs w:val="24"/>
        </w:rPr>
      </w:pPr>
      <w:r w:rsidRPr="007C750B">
        <w:rPr>
          <w:rFonts w:ascii="Times New Roman" w:eastAsia="Times New Roman" w:hAnsi="Times New Roman" w:cs="Times New Roman"/>
          <w:b/>
          <w:sz w:val="24"/>
          <w:szCs w:val="24"/>
        </w:rPr>
        <w:t>biedrība “Attīstības fabrika”</w:t>
      </w:r>
      <w:r w:rsidRPr="007C750B">
        <w:rPr>
          <w:rFonts w:ascii="Times New Roman" w:eastAsia="Times New Roman" w:hAnsi="Times New Roman" w:cs="Times New Roman"/>
          <w:sz w:val="24"/>
          <w:szCs w:val="24"/>
        </w:rPr>
        <w:t xml:space="preserve">, reģistrācijas Nr. 40008074582, juridiskā adrese: </w:t>
      </w:r>
      <w:r w:rsidRPr="007C750B">
        <w:rPr>
          <w:rFonts w:ascii="Times New Roman" w:eastAsia="Times New Roman" w:hAnsi="Times New Roman" w:cs="Times New Roman"/>
          <w:sz w:val="24"/>
          <w:szCs w:val="24"/>
        </w:rPr>
        <w:tab/>
        <w:t xml:space="preserve">Kuldīgas iela 13, Ventspils, LV-3601, tās valdes locekļa Emīla Anškena personā, kurš rīkojas saskaņā ar statūtiem (turpmāk – Pilnvarotā persona), no otras puses, abas kopā turpmāk – </w:t>
      </w:r>
      <w:r w:rsidRPr="007C750B">
        <w:rPr>
          <w:rFonts w:ascii="Times New Roman" w:eastAsia="Times New Roman" w:hAnsi="Times New Roman" w:cs="Times New Roman"/>
          <w:b/>
          <w:sz w:val="24"/>
          <w:szCs w:val="24"/>
        </w:rPr>
        <w:t>Puses</w:t>
      </w:r>
      <w:r w:rsidRPr="007C750B">
        <w:rPr>
          <w:rFonts w:ascii="Times New Roman" w:eastAsia="Times New Roman" w:hAnsi="Times New Roman" w:cs="Times New Roman"/>
          <w:sz w:val="24"/>
          <w:szCs w:val="24"/>
        </w:rPr>
        <w:t>,</w:t>
      </w:r>
      <w:r w:rsidR="00B3344D" w:rsidRPr="007C750B">
        <w:rPr>
          <w:rFonts w:ascii="Times New Roman" w:eastAsia="Times New Roman" w:hAnsi="Times New Roman" w:cs="Times New Roman"/>
          <w:sz w:val="24"/>
          <w:szCs w:val="24"/>
        </w:rPr>
        <w:t xml:space="preserve"> </w:t>
      </w:r>
      <w:r w:rsidRPr="007C750B">
        <w:rPr>
          <w:rFonts w:ascii="Times New Roman" w:eastAsia="Times New Roman" w:hAnsi="Times New Roman" w:cs="Times New Roman"/>
          <w:sz w:val="24"/>
          <w:szCs w:val="24"/>
        </w:rPr>
        <w:t>pamatojoties uz Ventspils valstspilsētas pašvaldības domes 202</w:t>
      </w:r>
      <w:r w:rsidR="004D6F97">
        <w:rPr>
          <w:rFonts w:ascii="Times New Roman" w:eastAsia="Times New Roman" w:hAnsi="Times New Roman" w:cs="Times New Roman"/>
          <w:sz w:val="24"/>
          <w:szCs w:val="24"/>
        </w:rPr>
        <w:t>5</w:t>
      </w:r>
      <w:r w:rsidRPr="007C750B">
        <w:rPr>
          <w:rFonts w:ascii="Times New Roman" w:eastAsia="Times New Roman" w:hAnsi="Times New Roman" w:cs="Times New Roman"/>
          <w:sz w:val="24"/>
          <w:szCs w:val="24"/>
        </w:rPr>
        <w:t xml:space="preserve">. gada </w:t>
      </w:r>
      <w:r w:rsidR="00871703">
        <w:rPr>
          <w:rFonts w:ascii="Times New Roman" w:eastAsia="Times New Roman" w:hAnsi="Times New Roman" w:cs="Times New Roman"/>
          <w:sz w:val="24"/>
          <w:szCs w:val="24"/>
        </w:rPr>
        <w:t>27</w:t>
      </w:r>
      <w:r w:rsidRPr="007C750B">
        <w:rPr>
          <w:rFonts w:ascii="Times New Roman" w:eastAsia="Times New Roman" w:hAnsi="Times New Roman" w:cs="Times New Roman"/>
          <w:sz w:val="24"/>
          <w:szCs w:val="24"/>
        </w:rPr>
        <w:t xml:space="preserve">. </w:t>
      </w:r>
      <w:r w:rsidR="00871703">
        <w:rPr>
          <w:rFonts w:ascii="Times New Roman" w:eastAsia="Times New Roman" w:hAnsi="Times New Roman" w:cs="Times New Roman"/>
          <w:sz w:val="24"/>
          <w:szCs w:val="24"/>
        </w:rPr>
        <w:t>februāra</w:t>
      </w:r>
      <w:r w:rsidRPr="007C750B">
        <w:rPr>
          <w:rFonts w:ascii="Times New Roman" w:eastAsia="Times New Roman" w:hAnsi="Times New Roman" w:cs="Times New Roman"/>
          <w:sz w:val="24"/>
          <w:szCs w:val="24"/>
        </w:rPr>
        <w:t xml:space="preserve"> lēmumu Nr. </w:t>
      </w:r>
      <w:r w:rsidR="00871703">
        <w:rPr>
          <w:rFonts w:ascii="Times New Roman" w:eastAsia="Times New Roman" w:hAnsi="Times New Roman" w:cs="Times New Roman"/>
          <w:sz w:val="24"/>
          <w:szCs w:val="24"/>
        </w:rPr>
        <w:t>15</w:t>
      </w:r>
      <w:r w:rsidR="00E9781A">
        <w:rPr>
          <w:rFonts w:ascii="Times New Roman" w:eastAsia="Times New Roman" w:hAnsi="Times New Roman" w:cs="Times New Roman"/>
          <w:sz w:val="24"/>
          <w:szCs w:val="24"/>
        </w:rPr>
        <w:t xml:space="preserve"> </w:t>
      </w:r>
      <w:r w:rsidRPr="007C750B">
        <w:rPr>
          <w:rFonts w:ascii="Times New Roman" w:eastAsia="Times New Roman" w:hAnsi="Times New Roman" w:cs="Times New Roman"/>
          <w:sz w:val="24"/>
          <w:szCs w:val="24"/>
        </w:rPr>
        <w:t>“</w:t>
      </w:r>
      <w:r w:rsidR="006528BB">
        <w:rPr>
          <w:rFonts w:ascii="Times New Roman" w:eastAsia="Times New Roman" w:hAnsi="Times New Roman" w:cs="Times New Roman"/>
          <w:sz w:val="24"/>
          <w:szCs w:val="24"/>
        </w:rPr>
        <w:t>Par deleģēšanas līguma slēgšanu ar biedrību “Attīstības fabrika”</w:t>
      </w:r>
      <w:r w:rsidRPr="007C750B">
        <w:rPr>
          <w:rFonts w:ascii="Times New Roman" w:eastAsia="Times New Roman" w:hAnsi="Times New Roman" w:cs="Times New Roman"/>
          <w:sz w:val="24"/>
          <w:szCs w:val="24"/>
        </w:rPr>
        <w:t>”,</w:t>
      </w:r>
    </w:p>
    <w:p w14:paraId="44C9921E" w14:textId="77777777" w:rsidR="00E238E4" w:rsidRPr="007C750B" w:rsidRDefault="00622CBF">
      <w:pPr>
        <w:tabs>
          <w:tab w:val="right" w:pos="9639"/>
        </w:tabs>
        <w:spacing w:after="0" w:line="240" w:lineRule="auto"/>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noslēdz šādu deleģēšanas līgumu (turpmāk – </w:t>
      </w:r>
      <w:r w:rsidRPr="007C750B">
        <w:rPr>
          <w:rFonts w:ascii="Times New Roman" w:eastAsia="Times New Roman" w:hAnsi="Times New Roman" w:cs="Times New Roman"/>
          <w:b/>
          <w:sz w:val="24"/>
          <w:szCs w:val="24"/>
        </w:rPr>
        <w:t>Līgums</w:t>
      </w:r>
      <w:r w:rsidRPr="007C750B">
        <w:rPr>
          <w:rFonts w:ascii="Times New Roman" w:eastAsia="Times New Roman" w:hAnsi="Times New Roman" w:cs="Times New Roman"/>
          <w:sz w:val="24"/>
          <w:szCs w:val="24"/>
        </w:rPr>
        <w:t>):</w:t>
      </w:r>
    </w:p>
    <w:p w14:paraId="03F76E5B" w14:textId="77777777" w:rsidR="00E238E4" w:rsidRPr="007C750B" w:rsidRDefault="00E238E4">
      <w:pPr>
        <w:pBdr>
          <w:top w:val="nil"/>
          <w:left w:val="nil"/>
          <w:bottom w:val="nil"/>
          <w:right w:val="nil"/>
          <w:between w:val="nil"/>
        </w:pBdr>
        <w:tabs>
          <w:tab w:val="left" w:pos="284"/>
        </w:tabs>
        <w:ind w:right="-766"/>
        <w:jc w:val="both"/>
        <w:rPr>
          <w:rFonts w:ascii="Times New Roman" w:eastAsia="Times New Roman" w:hAnsi="Times New Roman" w:cs="Times New Roman"/>
          <w:color w:val="000000"/>
          <w:sz w:val="24"/>
          <w:szCs w:val="24"/>
        </w:rPr>
      </w:pPr>
    </w:p>
    <w:p w14:paraId="46514A49" w14:textId="77777777" w:rsidR="00E238E4" w:rsidRPr="007C750B" w:rsidRDefault="00622CBF">
      <w:pPr>
        <w:numPr>
          <w:ilvl w:val="0"/>
          <w:numId w:val="1"/>
        </w:numPr>
        <w:pBdr>
          <w:top w:val="nil"/>
          <w:left w:val="nil"/>
          <w:bottom w:val="nil"/>
          <w:right w:val="nil"/>
          <w:between w:val="nil"/>
        </w:pBdr>
        <w:tabs>
          <w:tab w:val="left" w:pos="-436"/>
        </w:tabs>
        <w:ind w:right="-766"/>
        <w:jc w:val="center"/>
        <w:rPr>
          <w:rFonts w:ascii="Times New Roman" w:hAnsi="Times New Roman" w:cs="Times New Roman"/>
          <w:sz w:val="24"/>
          <w:szCs w:val="24"/>
        </w:rPr>
      </w:pPr>
      <w:r w:rsidRPr="007C750B">
        <w:rPr>
          <w:rFonts w:ascii="Times New Roman" w:eastAsia="Times New Roman" w:hAnsi="Times New Roman" w:cs="Times New Roman"/>
          <w:b/>
          <w:color w:val="000000"/>
          <w:sz w:val="24"/>
          <w:szCs w:val="24"/>
        </w:rPr>
        <w:t>Deleģētie pārvaldes uzdevumi, Pušu pienākumi un tiesības</w:t>
      </w:r>
    </w:p>
    <w:p w14:paraId="379BB952" w14:textId="5CF3C86D" w:rsidR="00E238E4" w:rsidRPr="007C750B" w:rsidRDefault="00622CBF">
      <w:pPr>
        <w:numPr>
          <w:ilvl w:val="0"/>
          <w:numId w:val="2"/>
        </w:numPr>
        <w:pBdr>
          <w:top w:val="nil"/>
          <w:left w:val="nil"/>
          <w:bottom w:val="nil"/>
          <w:right w:val="nil"/>
          <w:between w:val="nil"/>
        </w:pBdr>
        <w:tabs>
          <w:tab w:val="left" w:pos="142"/>
          <w:tab w:val="left" w:pos="284"/>
        </w:tabs>
        <w:ind w:left="284" w:right="-766" w:hanging="284"/>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Pašvaldība deleģē Pilnvarot</w:t>
      </w:r>
      <w:r w:rsidR="00EE37CE">
        <w:rPr>
          <w:rFonts w:ascii="Times New Roman" w:eastAsia="Times New Roman" w:hAnsi="Times New Roman" w:cs="Times New Roman"/>
          <w:color w:val="000000"/>
          <w:sz w:val="24"/>
          <w:szCs w:val="24"/>
        </w:rPr>
        <w:t>ai</w:t>
      </w:r>
      <w:r w:rsidRPr="007C750B">
        <w:rPr>
          <w:rFonts w:ascii="Times New Roman" w:eastAsia="Times New Roman" w:hAnsi="Times New Roman" w:cs="Times New Roman"/>
          <w:color w:val="000000"/>
          <w:sz w:val="24"/>
          <w:szCs w:val="24"/>
        </w:rPr>
        <w:t xml:space="preserve"> person</w:t>
      </w:r>
      <w:r w:rsidR="00EE37CE">
        <w:rPr>
          <w:rFonts w:ascii="Times New Roman" w:eastAsia="Times New Roman" w:hAnsi="Times New Roman" w:cs="Times New Roman"/>
          <w:color w:val="000000"/>
          <w:sz w:val="24"/>
          <w:szCs w:val="24"/>
        </w:rPr>
        <w:t>ai</w:t>
      </w:r>
      <w:r w:rsidRPr="007C750B">
        <w:rPr>
          <w:rFonts w:ascii="Times New Roman" w:eastAsia="Times New Roman" w:hAnsi="Times New Roman" w:cs="Times New Roman"/>
          <w:color w:val="000000"/>
          <w:sz w:val="24"/>
          <w:szCs w:val="24"/>
        </w:rPr>
        <w:t xml:space="preserve"> un Pilnvarotā persona apņemas Līgumā noteiktajā kārtībā un apjomā izpildīt sekojošus Pašvaldības kompetencē ietilpstošus valsts pārvaldes uzdevumus, kas izriet no Pašvaldību likuma 4.panta pirmās daļas </w:t>
      </w:r>
      <w:r w:rsidRPr="007C750B">
        <w:rPr>
          <w:rFonts w:ascii="Times New Roman" w:eastAsia="Times New Roman" w:hAnsi="Times New Roman" w:cs="Times New Roman"/>
          <w:sz w:val="24"/>
          <w:szCs w:val="24"/>
        </w:rPr>
        <w:t>8. punkt</w:t>
      </w:r>
      <w:r w:rsidR="00B3344D" w:rsidRPr="007C750B">
        <w:rPr>
          <w:rFonts w:ascii="Times New Roman" w:eastAsia="Times New Roman" w:hAnsi="Times New Roman" w:cs="Times New Roman"/>
          <w:sz w:val="24"/>
          <w:szCs w:val="24"/>
        </w:rPr>
        <w:t>ā noteiktās pašvaldības autonomās funkcijas</w:t>
      </w:r>
      <w:r w:rsidRPr="007C750B">
        <w:rPr>
          <w:rFonts w:ascii="Times New Roman" w:eastAsia="Times New Roman" w:hAnsi="Times New Roman" w:cs="Times New Roman"/>
          <w:sz w:val="24"/>
          <w:szCs w:val="24"/>
        </w:rPr>
        <w:t xml:space="preserve"> - veikt darbu ar jaunatni (turpmāk - Uzdevums):</w:t>
      </w:r>
    </w:p>
    <w:p w14:paraId="6C2160B8" w14:textId="53F7C12C" w:rsidR="00E238E4" w:rsidRPr="007C750B" w:rsidRDefault="00622CBF" w:rsidP="00F47BC1">
      <w:pPr>
        <w:numPr>
          <w:ilvl w:val="1"/>
          <w:numId w:val="2"/>
        </w:numPr>
        <w:tabs>
          <w:tab w:val="left" w:pos="142"/>
          <w:tab w:val="left" w:pos="284"/>
        </w:tabs>
        <w:spacing w:after="0"/>
        <w:ind w:left="715" w:right="-765" w:hanging="431"/>
        <w:jc w:val="both"/>
        <w:rPr>
          <w:rFonts w:ascii="Times New Roman" w:hAnsi="Times New Roman" w:cs="Times New Roman"/>
          <w:sz w:val="24"/>
          <w:szCs w:val="24"/>
        </w:rPr>
      </w:pPr>
      <w:r w:rsidRPr="007C750B">
        <w:rPr>
          <w:rFonts w:ascii="Times New Roman" w:eastAsia="Times New Roman" w:hAnsi="Times New Roman" w:cs="Times New Roman"/>
          <w:sz w:val="24"/>
          <w:szCs w:val="24"/>
        </w:rPr>
        <w:t>atbalstīt un veicināt jauniešu iniciatīvas</w:t>
      </w:r>
      <w:r w:rsidR="006C52DC" w:rsidRPr="007C750B">
        <w:rPr>
          <w:rFonts w:ascii="Times New Roman" w:eastAsia="Times New Roman" w:hAnsi="Times New Roman" w:cs="Times New Roman"/>
          <w:sz w:val="24"/>
          <w:szCs w:val="24"/>
        </w:rPr>
        <w:t>;</w:t>
      </w:r>
      <w:r w:rsidRPr="007C750B">
        <w:rPr>
          <w:rFonts w:ascii="Times New Roman" w:eastAsia="Times New Roman" w:hAnsi="Times New Roman" w:cs="Times New Roman"/>
          <w:sz w:val="24"/>
          <w:szCs w:val="24"/>
        </w:rPr>
        <w:t xml:space="preserve"> </w:t>
      </w:r>
    </w:p>
    <w:p w14:paraId="57885C31" w14:textId="63498166" w:rsidR="00E238E4" w:rsidRPr="007C750B" w:rsidRDefault="00622CBF" w:rsidP="00F47BC1">
      <w:pPr>
        <w:numPr>
          <w:ilvl w:val="1"/>
          <w:numId w:val="2"/>
        </w:numPr>
        <w:tabs>
          <w:tab w:val="left" w:pos="142"/>
          <w:tab w:val="left" w:pos="284"/>
        </w:tabs>
        <w:spacing w:after="0"/>
        <w:ind w:left="715" w:right="-765" w:hanging="431"/>
        <w:jc w:val="both"/>
        <w:rPr>
          <w:rFonts w:ascii="Times New Roman" w:hAnsi="Times New Roman" w:cs="Times New Roman"/>
          <w:sz w:val="24"/>
          <w:szCs w:val="24"/>
        </w:rPr>
      </w:pPr>
      <w:r w:rsidRPr="007C750B">
        <w:rPr>
          <w:rFonts w:ascii="Times New Roman" w:eastAsia="Times New Roman" w:hAnsi="Times New Roman" w:cs="Times New Roman"/>
          <w:sz w:val="24"/>
          <w:szCs w:val="24"/>
        </w:rPr>
        <w:t>nodrošināt jauniešiem iespēju iegūt dzīvei nepieciešamās prasmes, zināšanas un kompetences neformālās izglītības ceļā</w:t>
      </w:r>
      <w:r w:rsidR="00FA66E7" w:rsidRPr="007C750B">
        <w:rPr>
          <w:rFonts w:ascii="Times New Roman" w:eastAsia="Times New Roman" w:hAnsi="Times New Roman" w:cs="Times New Roman"/>
          <w:sz w:val="24"/>
          <w:szCs w:val="24"/>
        </w:rPr>
        <w:t>;</w:t>
      </w:r>
    </w:p>
    <w:p w14:paraId="2545ACA1" w14:textId="44073483" w:rsidR="00E238E4" w:rsidRPr="007C750B" w:rsidRDefault="00622CBF" w:rsidP="00F47BC1">
      <w:pPr>
        <w:numPr>
          <w:ilvl w:val="1"/>
          <w:numId w:val="2"/>
        </w:numPr>
        <w:tabs>
          <w:tab w:val="left" w:pos="142"/>
          <w:tab w:val="left" w:pos="284"/>
        </w:tabs>
        <w:spacing w:after="0"/>
        <w:ind w:left="715" w:right="-765" w:hanging="431"/>
        <w:jc w:val="both"/>
        <w:rPr>
          <w:rFonts w:ascii="Times New Roman" w:hAnsi="Times New Roman" w:cs="Times New Roman"/>
          <w:sz w:val="24"/>
          <w:szCs w:val="24"/>
        </w:rPr>
      </w:pPr>
      <w:r w:rsidRPr="007C750B">
        <w:rPr>
          <w:rFonts w:ascii="Times New Roman" w:eastAsia="Times New Roman" w:hAnsi="Times New Roman" w:cs="Times New Roman"/>
          <w:sz w:val="24"/>
          <w:szCs w:val="24"/>
        </w:rPr>
        <w:t>nodrošināt jauniešiem iespēju lietderīgi izmantot brīvo laiku</w:t>
      </w:r>
      <w:r w:rsidR="00EC6CAC" w:rsidRPr="007C750B">
        <w:rPr>
          <w:rFonts w:ascii="Times New Roman" w:eastAsia="Times New Roman" w:hAnsi="Times New Roman" w:cs="Times New Roman"/>
          <w:sz w:val="24"/>
          <w:szCs w:val="24"/>
        </w:rPr>
        <w:t>;</w:t>
      </w:r>
      <w:r w:rsidRPr="007C750B">
        <w:rPr>
          <w:rFonts w:ascii="Times New Roman" w:eastAsia="Times New Roman" w:hAnsi="Times New Roman" w:cs="Times New Roman"/>
          <w:sz w:val="24"/>
          <w:szCs w:val="24"/>
        </w:rPr>
        <w:t xml:space="preserve"> </w:t>
      </w:r>
    </w:p>
    <w:p w14:paraId="7CFC5462" w14:textId="26BE7426" w:rsidR="00E238E4" w:rsidRPr="007C750B" w:rsidRDefault="00622CBF" w:rsidP="00F47BC1">
      <w:pPr>
        <w:numPr>
          <w:ilvl w:val="1"/>
          <w:numId w:val="2"/>
        </w:numPr>
        <w:tabs>
          <w:tab w:val="left" w:pos="142"/>
          <w:tab w:val="left" w:pos="284"/>
        </w:tabs>
        <w:spacing w:after="0"/>
        <w:ind w:left="715" w:right="-765" w:hanging="431"/>
        <w:jc w:val="both"/>
        <w:rPr>
          <w:rFonts w:ascii="Times New Roman" w:hAnsi="Times New Roman" w:cs="Times New Roman"/>
          <w:sz w:val="24"/>
          <w:szCs w:val="24"/>
        </w:rPr>
      </w:pPr>
      <w:r w:rsidRPr="007C750B">
        <w:rPr>
          <w:rFonts w:ascii="Times New Roman" w:eastAsia="Times New Roman" w:hAnsi="Times New Roman" w:cs="Times New Roman"/>
          <w:sz w:val="24"/>
          <w:szCs w:val="24"/>
        </w:rPr>
        <w:t>nodrošināt jauniešiem viņu attīstības vajadzībām atbilstošas informācijas pieejamību</w:t>
      </w:r>
      <w:r w:rsidR="00EC6CAC" w:rsidRPr="007C750B">
        <w:rPr>
          <w:rFonts w:ascii="Times New Roman" w:eastAsia="Times New Roman" w:hAnsi="Times New Roman" w:cs="Times New Roman"/>
          <w:sz w:val="24"/>
          <w:szCs w:val="24"/>
        </w:rPr>
        <w:t>;</w:t>
      </w:r>
      <w:r w:rsidRPr="007C750B">
        <w:rPr>
          <w:rFonts w:ascii="Times New Roman" w:eastAsia="Times New Roman" w:hAnsi="Times New Roman" w:cs="Times New Roman"/>
          <w:sz w:val="24"/>
          <w:szCs w:val="24"/>
        </w:rPr>
        <w:t xml:space="preserve"> </w:t>
      </w:r>
    </w:p>
    <w:p w14:paraId="400C7BCD" w14:textId="3976A342" w:rsidR="00805D42" w:rsidRPr="007C750B" w:rsidRDefault="00622CBF" w:rsidP="00F47BC1">
      <w:pPr>
        <w:numPr>
          <w:ilvl w:val="1"/>
          <w:numId w:val="2"/>
        </w:numPr>
        <w:tabs>
          <w:tab w:val="left" w:pos="142"/>
          <w:tab w:val="left" w:pos="284"/>
        </w:tabs>
        <w:spacing w:after="0"/>
        <w:ind w:left="715" w:right="-765" w:hanging="431"/>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nodrošināt </w:t>
      </w:r>
      <w:r w:rsidR="00711B85" w:rsidRPr="007C750B">
        <w:rPr>
          <w:rFonts w:ascii="Times New Roman" w:eastAsia="Times New Roman" w:hAnsi="Times New Roman" w:cs="Times New Roman"/>
          <w:sz w:val="24"/>
          <w:szCs w:val="24"/>
        </w:rPr>
        <w:t xml:space="preserve">Pašvaldības </w:t>
      </w:r>
      <w:r w:rsidR="0050587D">
        <w:rPr>
          <w:rFonts w:ascii="Times New Roman" w:eastAsia="Times New Roman" w:hAnsi="Times New Roman" w:cs="Times New Roman"/>
          <w:sz w:val="24"/>
          <w:szCs w:val="24"/>
        </w:rPr>
        <w:t>j</w:t>
      </w:r>
      <w:r w:rsidR="00711B85" w:rsidRPr="007C750B">
        <w:rPr>
          <w:rFonts w:ascii="Times New Roman" w:eastAsia="Times New Roman" w:hAnsi="Times New Roman" w:cs="Times New Roman"/>
          <w:sz w:val="24"/>
          <w:szCs w:val="24"/>
        </w:rPr>
        <w:t xml:space="preserve">auniešu centra - </w:t>
      </w:r>
      <w:r w:rsidRPr="007C750B">
        <w:rPr>
          <w:rFonts w:ascii="Times New Roman" w:eastAsia="Times New Roman" w:hAnsi="Times New Roman" w:cs="Times New Roman"/>
          <w:sz w:val="24"/>
          <w:szCs w:val="24"/>
        </w:rPr>
        <w:t xml:space="preserve">Ventspils Jauniešu mājas </w:t>
      </w:r>
      <w:r w:rsidR="00A210FE" w:rsidRPr="007C750B">
        <w:rPr>
          <w:rFonts w:ascii="Times New Roman" w:eastAsia="Times New Roman" w:hAnsi="Times New Roman" w:cs="Times New Roman"/>
          <w:sz w:val="24"/>
          <w:szCs w:val="24"/>
        </w:rPr>
        <w:t xml:space="preserve">saturisko </w:t>
      </w:r>
      <w:r w:rsidR="007A114C" w:rsidRPr="007C750B">
        <w:rPr>
          <w:rFonts w:ascii="Times New Roman" w:eastAsia="Times New Roman" w:hAnsi="Times New Roman" w:cs="Times New Roman"/>
          <w:sz w:val="24"/>
          <w:szCs w:val="24"/>
        </w:rPr>
        <w:t>darbību</w:t>
      </w:r>
      <w:r w:rsidR="003D2CD4" w:rsidRPr="007C750B">
        <w:rPr>
          <w:rFonts w:ascii="Times New Roman" w:eastAsia="Times New Roman" w:hAnsi="Times New Roman" w:cs="Times New Roman"/>
          <w:sz w:val="24"/>
          <w:szCs w:val="24"/>
        </w:rPr>
        <w:t>.</w:t>
      </w:r>
    </w:p>
    <w:p w14:paraId="2262AD99" w14:textId="77777777" w:rsidR="00805D42" w:rsidRPr="007C750B" w:rsidRDefault="00805D42">
      <w:pPr>
        <w:numPr>
          <w:ilvl w:val="0"/>
          <w:numId w:val="2"/>
        </w:numPr>
        <w:pBdr>
          <w:top w:val="nil"/>
          <w:left w:val="nil"/>
          <w:bottom w:val="nil"/>
          <w:right w:val="nil"/>
          <w:between w:val="nil"/>
        </w:pBdr>
        <w:tabs>
          <w:tab w:val="left" w:pos="142"/>
          <w:tab w:val="left" w:pos="284"/>
        </w:tabs>
        <w:ind w:left="284" w:right="-766" w:hanging="284"/>
        <w:jc w:val="both"/>
        <w:rPr>
          <w:rFonts w:ascii="Times New Roman" w:hAnsi="Times New Roman" w:cs="Times New Roman"/>
          <w:sz w:val="24"/>
          <w:szCs w:val="24"/>
        </w:rPr>
      </w:pPr>
      <w:r w:rsidRPr="007C750B">
        <w:rPr>
          <w:rFonts w:ascii="Times New Roman" w:hAnsi="Times New Roman" w:cs="Times New Roman"/>
          <w:sz w:val="24"/>
          <w:szCs w:val="24"/>
        </w:rPr>
        <w:t>Pilnvarotā persona:</w:t>
      </w:r>
    </w:p>
    <w:p w14:paraId="6CFEED8A" w14:textId="77777777" w:rsidR="00805D42" w:rsidRPr="007C750B" w:rsidRDefault="00805D42" w:rsidP="00805D42">
      <w:pPr>
        <w:pStyle w:val="Sarakstarindkopa"/>
        <w:numPr>
          <w:ilvl w:val="1"/>
          <w:numId w:val="2"/>
        </w:numPr>
        <w:pBdr>
          <w:top w:val="nil"/>
          <w:left w:val="nil"/>
          <w:bottom w:val="nil"/>
          <w:right w:val="nil"/>
          <w:between w:val="nil"/>
        </w:pBdr>
        <w:tabs>
          <w:tab w:val="left" w:pos="142"/>
          <w:tab w:val="left" w:pos="284"/>
        </w:tabs>
        <w:ind w:right="-766"/>
        <w:jc w:val="both"/>
        <w:rPr>
          <w:rFonts w:ascii="Times New Roman" w:hAnsi="Times New Roman" w:cs="Times New Roman"/>
          <w:sz w:val="24"/>
          <w:szCs w:val="24"/>
        </w:rPr>
      </w:pPr>
      <w:r w:rsidRPr="007C750B">
        <w:rPr>
          <w:rFonts w:ascii="Times New Roman" w:hAnsi="Times New Roman" w:cs="Times New Roman"/>
          <w:sz w:val="24"/>
          <w:szCs w:val="24"/>
        </w:rPr>
        <w:t>nodrošina profesionālu un nepārtrauktu Līgumā noteiktā Uzdevuma izpildi, ievērojot šādu Uzdevuma izpildes kārtību:</w:t>
      </w:r>
    </w:p>
    <w:p w14:paraId="22A30646" w14:textId="71B90E63" w:rsidR="00805D42" w:rsidRPr="007C750B" w:rsidRDefault="00805D42"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r w:rsidRPr="007C750B">
        <w:rPr>
          <w:rFonts w:ascii="Times New Roman" w:hAnsi="Times New Roman" w:cs="Times New Roman"/>
          <w:sz w:val="24"/>
          <w:szCs w:val="24"/>
        </w:rPr>
        <w:t>2.1.1.</w:t>
      </w:r>
      <w:r w:rsidR="00EC2F3E" w:rsidRPr="007C750B">
        <w:rPr>
          <w:rFonts w:ascii="Times New Roman" w:hAnsi="Times New Roman" w:cs="Times New Roman"/>
          <w:sz w:val="24"/>
          <w:szCs w:val="24"/>
        </w:rPr>
        <w:t xml:space="preserve"> </w:t>
      </w:r>
      <w:r w:rsidR="00F87D60" w:rsidRPr="007C750B">
        <w:rPr>
          <w:rFonts w:ascii="Times New Roman" w:hAnsi="Times New Roman" w:cs="Times New Roman"/>
          <w:sz w:val="24"/>
          <w:szCs w:val="24"/>
        </w:rPr>
        <w:t>nodrošin</w:t>
      </w:r>
      <w:r w:rsidR="006C52DC" w:rsidRPr="007C750B">
        <w:rPr>
          <w:rFonts w:ascii="Times New Roman" w:hAnsi="Times New Roman" w:cs="Times New Roman"/>
          <w:sz w:val="24"/>
          <w:szCs w:val="24"/>
        </w:rPr>
        <w:t>a</w:t>
      </w:r>
      <w:r w:rsidR="00F87D60" w:rsidRPr="007C750B">
        <w:rPr>
          <w:rFonts w:ascii="Times New Roman" w:hAnsi="Times New Roman" w:cs="Times New Roman"/>
          <w:sz w:val="24"/>
          <w:szCs w:val="24"/>
        </w:rPr>
        <w:t xml:space="preserve"> jauniešiem iespēju iesaistīties iniciatīvu projektu konkursos un </w:t>
      </w:r>
      <w:r w:rsidR="00093F1F" w:rsidRPr="007C750B">
        <w:rPr>
          <w:rFonts w:ascii="Times New Roman" w:hAnsi="Times New Roman" w:cs="Times New Roman"/>
          <w:sz w:val="24"/>
          <w:szCs w:val="24"/>
        </w:rPr>
        <w:t xml:space="preserve">apmācības projektu izstrādei, </w:t>
      </w:r>
      <w:r w:rsidR="2578AAE6" w:rsidRPr="007C750B">
        <w:rPr>
          <w:rFonts w:ascii="Times New Roman" w:hAnsi="Times New Roman" w:cs="Times New Roman"/>
          <w:sz w:val="24"/>
          <w:szCs w:val="24"/>
        </w:rPr>
        <w:t>snie</w:t>
      </w:r>
      <w:r w:rsidR="00462166" w:rsidRPr="007C750B">
        <w:rPr>
          <w:rFonts w:ascii="Times New Roman" w:hAnsi="Times New Roman" w:cs="Times New Roman"/>
          <w:sz w:val="24"/>
          <w:szCs w:val="24"/>
        </w:rPr>
        <w:t>dz</w:t>
      </w:r>
      <w:r w:rsidR="2578AAE6" w:rsidRPr="007C750B">
        <w:rPr>
          <w:rFonts w:ascii="Times New Roman" w:hAnsi="Times New Roman" w:cs="Times New Roman"/>
          <w:sz w:val="24"/>
          <w:szCs w:val="24"/>
        </w:rPr>
        <w:t xml:space="preserve"> </w:t>
      </w:r>
      <w:r w:rsidR="00A04917" w:rsidRPr="007C750B">
        <w:rPr>
          <w:rFonts w:ascii="Times New Roman" w:hAnsi="Times New Roman" w:cs="Times New Roman"/>
          <w:sz w:val="24"/>
          <w:szCs w:val="24"/>
        </w:rPr>
        <w:t>atbalstu projektu īstenošanai</w:t>
      </w:r>
      <w:r w:rsidR="00F87D60" w:rsidRPr="007C750B">
        <w:rPr>
          <w:rFonts w:ascii="Times New Roman" w:hAnsi="Times New Roman" w:cs="Times New Roman"/>
          <w:sz w:val="24"/>
          <w:szCs w:val="24"/>
        </w:rPr>
        <w:t xml:space="preserve">, </w:t>
      </w:r>
      <w:r w:rsidR="00F062FE" w:rsidRPr="007C750B">
        <w:rPr>
          <w:rFonts w:ascii="Times New Roman" w:hAnsi="Times New Roman" w:cs="Times New Roman"/>
          <w:sz w:val="24"/>
          <w:szCs w:val="24"/>
        </w:rPr>
        <w:t xml:space="preserve">tai skaitā nodrošina </w:t>
      </w:r>
      <w:r w:rsidR="00F87D60" w:rsidRPr="007C750B">
        <w:rPr>
          <w:rFonts w:ascii="Times New Roman" w:hAnsi="Times New Roman" w:cs="Times New Roman"/>
          <w:sz w:val="24"/>
          <w:szCs w:val="24"/>
        </w:rPr>
        <w:t>piekļuvi Ventspils Jauniešu mājas resursiem,</w:t>
      </w:r>
      <w:r w:rsidR="00444C6C" w:rsidRPr="007C750B">
        <w:rPr>
          <w:rFonts w:ascii="Times New Roman" w:hAnsi="Times New Roman" w:cs="Times New Roman"/>
          <w:sz w:val="24"/>
          <w:szCs w:val="24"/>
        </w:rPr>
        <w:t xml:space="preserve"> kā arī organizē jauniešu ideju konkursus radošu un inovatīv</w:t>
      </w:r>
      <w:r w:rsidR="0050587D">
        <w:rPr>
          <w:rFonts w:ascii="Times New Roman" w:hAnsi="Times New Roman" w:cs="Times New Roman"/>
          <w:sz w:val="24"/>
          <w:szCs w:val="24"/>
        </w:rPr>
        <w:t>u</w:t>
      </w:r>
      <w:r w:rsidR="00444C6C" w:rsidRPr="007C750B">
        <w:rPr>
          <w:rFonts w:ascii="Times New Roman" w:hAnsi="Times New Roman" w:cs="Times New Roman"/>
          <w:sz w:val="24"/>
          <w:szCs w:val="24"/>
        </w:rPr>
        <w:t xml:space="preserve"> risinājumu īstenošanai;</w:t>
      </w:r>
    </w:p>
    <w:p w14:paraId="25CA1853" w14:textId="585F12EF" w:rsidR="00805D42" w:rsidRPr="007C750B" w:rsidRDefault="00805D42"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r w:rsidRPr="007C750B">
        <w:rPr>
          <w:rFonts w:ascii="Times New Roman" w:hAnsi="Times New Roman" w:cs="Times New Roman"/>
          <w:sz w:val="24"/>
          <w:szCs w:val="24"/>
        </w:rPr>
        <w:t xml:space="preserve">2.1.2. </w:t>
      </w:r>
      <w:r w:rsidR="00E30EA7" w:rsidRPr="007C750B">
        <w:rPr>
          <w:rFonts w:ascii="Times New Roman" w:hAnsi="Times New Roman" w:cs="Times New Roman"/>
          <w:sz w:val="24"/>
          <w:szCs w:val="24"/>
        </w:rPr>
        <w:t xml:space="preserve">īsteno </w:t>
      </w:r>
      <w:r w:rsidR="0076233F" w:rsidRPr="007C750B">
        <w:rPr>
          <w:rFonts w:ascii="Times New Roman" w:eastAsia="Times New Roman" w:hAnsi="Times New Roman" w:cs="Times New Roman"/>
          <w:sz w:val="24"/>
          <w:szCs w:val="24"/>
        </w:rPr>
        <w:t>vienreizēj</w:t>
      </w:r>
      <w:r w:rsidR="00E30EA7" w:rsidRPr="007C750B">
        <w:rPr>
          <w:rFonts w:ascii="Times New Roman" w:eastAsia="Times New Roman" w:hAnsi="Times New Roman" w:cs="Times New Roman"/>
          <w:sz w:val="24"/>
          <w:szCs w:val="24"/>
        </w:rPr>
        <w:t>as</w:t>
      </w:r>
      <w:r w:rsidR="0076233F" w:rsidRPr="007C750B">
        <w:rPr>
          <w:rFonts w:ascii="Times New Roman" w:eastAsia="Times New Roman" w:hAnsi="Times New Roman" w:cs="Times New Roman"/>
          <w:sz w:val="24"/>
          <w:szCs w:val="24"/>
        </w:rPr>
        <w:t xml:space="preserve"> un ilgtermiņa apmācību programm</w:t>
      </w:r>
      <w:r w:rsidR="00E30EA7" w:rsidRPr="007C750B">
        <w:rPr>
          <w:rFonts w:ascii="Times New Roman" w:eastAsia="Times New Roman" w:hAnsi="Times New Roman" w:cs="Times New Roman"/>
          <w:sz w:val="24"/>
          <w:szCs w:val="24"/>
        </w:rPr>
        <w:t>as jauniešiem</w:t>
      </w:r>
      <w:r w:rsidR="0076233F" w:rsidRPr="007C750B">
        <w:rPr>
          <w:rFonts w:ascii="Times New Roman" w:eastAsia="Times New Roman" w:hAnsi="Times New Roman" w:cs="Times New Roman"/>
          <w:sz w:val="24"/>
          <w:szCs w:val="24"/>
        </w:rPr>
        <w:t>, kas veicina visaptverošu, reālajā dzīvē balstītu</w:t>
      </w:r>
      <w:r w:rsidR="008C3246" w:rsidRPr="007C750B">
        <w:rPr>
          <w:rFonts w:ascii="Times New Roman" w:eastAsia="Times New Roman" w:hAnsi="Times New Roman" w:cs="Times New Roman"/>
          <w:sz w:val="24"/>
          <w:szCs w:val="24"/>
        </w:rPr>
        <w:t xml:space="preserve"> </w:t>
      </w:r>
      <w:r w:rsidR="0076233F" w:rsidRPr="007C750B">
        <w:rPr>
          <w:rFonts w:ascii="Times New Roman" w:eastAsia="Times New Roman" w:hAnsi="Times New Roman" w:cs="Times New Roman"/>
          <w:sz w:val="24"/>
          <w:szCs w:val="24"/>
        </w:rPr>
        <w:t>prasmju un kompetenču izprašanu un apguvi</w:t>
      </w:r>
      <w:r w:rsidR="008D7991" w:rsidRPr="007C750B">
        <w:rPr>
          <w:rFonts w:ascii="Times New Roman" w:hAnsi="Times New Roman" w:cs="Times New Roman"/>
          <w:sz w:val="24"/>
          <w:szCs w:val="24"/>
        </w:rPr>
        <w:t>,</w:t>
      </w:r>
      <w:r w:rsidR="00CA4BFC" w:rsidRPr="007C750B">
        <w:rPr>
          <w:rFonts w:ascii="Times New Roman" w:hAnsi="Times New Roman" w:cs="Times New Roman"/>
          <w:sz w:val="24"/>
          <w:szCs w:val="24"/>
        </w:rPr>
        <w:t xml:space="preserve"> personīgo izaugsmi</w:t>
      </w:r>
      <w:r w:rsidR="003E1772" w:rsidRPr="007C750B">
        <w:rPr>
          <w:rFonts w:ascii="Times New Roman" w:hAnsi="Times New Roman" w:cs="Times New Roman"/>
          <w:sz w:val="24"/>
          <w:szCs w:val="24"/>
        </w:rPr>
        <w:t xml:space="preserve">, </w:t>
      </w:r>
      <w:r w:rsidR="00CA4BFC" w:rsidRPr="007C750B">
        <w:rPr>
          <w:rFonts w:ascii="Times New Roman" w:hAnsi="Times New Roman" w:cs="Times New Roman"/>
          <w:sz w:val="24"/>
          <w:szCs w:val="24"/>
        </w:rPr>
        <w:t>aktīvu līdzdalību sabiedrībā</w:t>
      </w:r>
      <w:r w:rsidR="00B84B1C" w:rsidRPr="007C750B">
        <w:rPr>
          <w:rFonts w:ascii="Times New Roman" w:hAnsi="Times New Roman" w:cs="Times New Roman"/>
          <w:sz w:val="24"/>
          <w:szCs w:val="24"/>
        </w:rPr>
        <w:t xml:space="preserve"> un motivē jauniešus izprast savus talantus, nospraust </w:t>
      </w:r>
      <w:r w:rsidR="00AA46B3" w:rsidRPr="007C750B">
        <w:rPr>
          <w:rFonts w:ascii="Times New Roman" w:hAnsi="Times New Roman" w:cs="Times New Roman"/>
          <w:sz w:val="24"/>
          <w:szCs w:val="24"/>
        </w:rPr>
        <w:t>dzīves mērķus un mācīties</w:t>
      </w:r>
      <w:r w:rsidR="00CA4BFC" w:rsidRPr="007C750B">
        <w:rPr>
          <w:rFonts w:ascii="Times New Roman" w:hAnsi="Times New Roman" w:cs="Times New Roman"/>
          <w:sz w:val="24"/>
          <w:szCs w:val="24"/>
        </w:rPr>
        <w:t>;</w:t>
      </w:r>
      <w:r w:rsidR="00FE3D5C" w:rsidRPr="007C750B">
        <w:rPr>
          <w:rFonts w:ascii="Times New Roman" w:hAnsi="Times New Roman" w:cs="Times New Roman"/>
          <w:sz w:val="24"/>
          <w:szCs w:val="24"/>
        </w:rPr>
        <w:t xml:space="preserve"> </w:t>
      </w:r>
    </w:p>
    <w:p w14:paraId="09F5B767" w14:textId="40004931" w:rsidR="00257284" w:rsidRPr="007C750B" w:rsidRDefault="002A5F11"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r w:rsidRPr="007C750B">
        <w:rPr>
          <w:rFonts w:ascii="Times New Roman" w:hAnsi="Times New Roman" w:cs="Times New Roman"/>
          <w:sz w:val="24"/>
          <w:szCs w:val="24"/>
        </w:rPr>
        <w:t>2.1.3.</w:t>
      </w:r>
      <w:r w:rsidR="00CE4FDD" w:rsidRPr="007C750B">
        <w:rPr>
          <w:rFonts w:ascii="Times New Roman" w:hAnsi="Times New Roman" w:cs="Times New Roman"/>
          <w:sz w:val="24"/>
          <w:szCs w:val="24"/>
        </w:rPr>
        <w:t xml:space="preserve"> organizē jauniešiem daudzveidīgas</w:t>
      </w:r>
      <w:r w:rsidR="00DC1990" w:rsidRPr="007C750B">
        <w:rPr>
          <w:rFonts w:ascii="Times New Roman" w:hAnsi="Times New Roman" w:cs="Times New Roman"/>
          <w:sz w:val="24"/>
          <w:szCs w:val="24"/>
        </w:rPr>
        <w:t xml:space="preserve"> un saturīgas brīvā laika pavadīšanas iespējas </w:t>
      </w:r>
      <w:r w:rsidR="7A4AD2A1" w:rsidRPr="007C750B">
        <w:rPr>
          <w:rFonts w:ascii="Times New Roman" w:hAnsi="Times New Roman" w:cs="Times New Roman"/>
          <w:sz w:val="24"/>
          <w:szCs w:val="24"/>
        </w:rPr>
        <w:t xml:space="preserve">un </w:t>
      </w:r>
      <w:r w:rsidR="2AF4424C" w:rsidRPr="007C750B">
        <w:rPr>
          <w:rFonts w:ascii="Times New Roman" w:hAnsi="Times New Roman" w:cs="Times New Roman"/>
          <w:sz w:val="24"/>
          <w:szCs w:val="24"/>
        </w:rPr>
        <w:t>pasākumus</w:t>
      </w:r>
      <w:r w:rsidR="00EF2192">
        <w:rPr>
          <w:rFonts w:ascii="Times New Roman" w:hAnsi="Times New Roman" w:cs="Times New Roman"/>
          <w:sz w:val="24"/>
          <w:szCs w:val="24"/>
        </w:rPr>
        <w:t>, tajā skaitā</w:t>
      </w:r>
      <w:r w:rsidR="2AF4424C" w:rsidRPr="007C750B">
        <w:rPr>
          <w:rFonts w:ascii="Times New Roman" w:hAnsi="Times New Roman" w:cs="Times New Roman"/>
          <w:sz w:val="24"/>
          <w:szCs w:val="24"/>
        </w:rPr>
        <w:t xml:space="preserve"> </w:t>
      </w:r>
      <w:r w:rsidR="00DC1990" w:rsidRPr="007C750B">
        <w:rPr>
          <w:rFonts w:ascii="Times New Roman" w:hAnsi="Times New Roman" w:cs="Times New Roman"/>
          <w:sz w:val="24"/>
          <w:szCs w:val="24"/>
        </w:rPr>
        <w:t>Ventspils Jauniešu mājas telpās, nodrošinot piekļuvi tehnoloģijām, spēlēm</w:t>
      </w:r>
      <w:r w:rsidR="00241199" w:rsidRPr="007C750B">
        <w:rPr>
          <w:rFonts w:ascii="Times New Roman" w:hAnsi="Times New Roman" w:cs="Times New Roman"/>
          <w:sz w:val="24"/>
          <w:szCs w:val="24"/>
        </w:rPr>
        <w:t xml:space="preserve"> un citiem resursiem;</w:t>
      </w:r>
    </w:p>
    <w:p w14:paraId="045D7CF5" w14:textId="27BF8FA1" w:rsidR="002A5F11" w:rsidRPr="007C750B" w:rsidRDefault="002A5F11"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r w:rsidRPr="007C750B">
        <w:rPr>
          <w:rFonts w:ascii="Times New Roman" w:hAnsi="Times New Roman" w:cs="Times New Roman"/>
          <w:sz w:val="24"/>
          <w:szCs w:val="24"/>
        </w:rPr>
        <w:lastRenderedPageBreak/>
        <w:t>2.1.</w:t>
      </w:r>
      <w:r w:rsidR="00257284" w:rsidRPr="007C750B">
        <w:rPr>
          <w:rFonts w:ascii="Times New Roman" w:hAnsi="Times New Roman" w:cs="Times New Roman"/>
          <w:sz w:val="24"/>
          <w:szCs w:val="24"/>
        </w:rPr>
        <w:t>4</w:t>
      </w:r>
      <w:r w:rsidRPr="007C750B">
        <w:rPr>
          <w:rFonts w:ascii="Times New Roman" w:hAnsi="Times New Roman" w:cs="Times New Roman"/>
          <w:sz w:val="24"/>
          <w:szCs w:val="24"/>
        </w:rPr>
        <w:t>.</w:t>
      </w:r>
      <w:r w:rsidR="00241199" w:rsidRPr="007C750B">
        <w:rPr>
          <w:rFonts w:ascii="Times New Roman" w:hAnsi="Times New Roman" w:cs="Times New Roman"/>
          <w:sz w:val="24"/>
          <w:szCs w:val="24"/>
        </w:rPr>
        <w:t xml:space="preserve"> </w:t>
      </w:r>
      <w:r w:rsidR="002A6256" w:rsidRPr="007C750B">
        <w:rPr>
          <w:rFonts w:ascii="Times New Roman" w:hAnsi="Times New Roman" w:cs="Times New Roman"/>
          <w:sz w:val="24"/>
          <w:szCs w:val="24"/>
        </w:rPr>
        <w:t>uztur un aktualizē digitālos</w:t>
      </w:r>
      <w:r w:rsidR="00774574" w:rsidRPr="007C750B">
        <w:rPr>
          <w:rFonts w:ascii="Times New Roman" w:hAnsi="Times New Roman" w:cs="Times New Roman"/>
          <w:sz w:val="24"/>
          <w:szCs w:val="24"/>
        </w:rPr>
        <w:t xml:space="preserve">, </w:t>
      </w:r>
      <w:r w:rsidR="002A6256" w:rsidRPr="007C750B">
        <w:rPr>
          <w:rFonts w:ascii="Times New Roman" w:hAnsi="Times New Roman" w:cs="Times New Roman"/>
          <w:sz w:val="24"/>
          <w:szCs w:val="24"/>
        </w:rPr>
        <w:t xml:space="preserve">fiziskos informācijas </w:t>
      </w:r>
      <w:r w:rsidR="00076D8E" w:rsidRPr="007C750B">
        <w:rPr>
          <w:rFonts w:ascii="Times New Roman" w:hAnsi="Times New Roman" w:cs="Times New Roman"/>
          <w:sz w:val="24"/>
          <w:szCs w:val="24"/>
        </w:rPr>
        <w:t xml:space="preserve">kanālus (sociālie tīkli, </w:t>
      </w:r>
      <w:r w:rsidR="00E7094D" w:rsidRPr="007C750B">
        <w:rPr>
          <w:rFonts w:ascii="Times New Roman" w:hAnsi="Times New Roman" w:cs="Times New Roman"/>
          <w:sz w:val="24"/>
          <w:szCs w:val="24"/>
        </w:rPr>
        <w:t>tīmekļa vietne</w:t>
      </w:r>
      <w:r w:rsidR="00F7578B" w:rsidRPr="007C750B">
        <w:rPr>
          <w:rFonts w:ascii="Times New Roman" w:hAnsi="Times New Roman" w:cs="Times New Roman"/>
          <w:sz w:val="24"/>
          <w:szCs w:val="24"/>
        </w:rPr>
        <w:t xml:space="preserve">, drukātie materiāli </w:t>
      </w:r>
      <w:r w:rsidR="603FBEF1" w:rsidRPr="007C750B">
        <w:rPr>
          <w:rFonts w:ascii="Times New Roman" w:hAnsi="Times New Roman" w:cs="Times New Roman"/>
          <w:sz w:val="24"/>
          <w:szCs w:val="24"/>
        </w:rPr>
        <w:t>u.c</w:t>
      </w:r>
      <w:r w:rsidR="00F7578B" w:rsidRPr="007C750B">
        <w:rPr>
          <w:rFonts w:ascii="Times New Roman" w:hAnsi="Times New Roman" w:cs="Times New Roman"/>
          <w:sz w:val="24"/>
          <w:szCs w:val="24"/>
        </w:rPr>
        <w:t>.)</w:t>
      </w:r>
      <w:r w:rsidR="00D843D5" w:rsidRPr="007C750B">
        <w:rPr>
          <w:rFonts w:ascii="Times New Roman" w:hAnsi="Times New Roman" w:cs="Times New Roman"/>
          <w:sz w:val="24"/>
          <w:szCs w:val="24"/>
        </w:rPr>
        <w:t xml:space="preserve">, organizē un īsteno informatīvus </w:t>
      </w:r>
      <w:r w:rsidR="00DD07EB" w:rsidRPr="007C750B">
        <w:rPr>
          <w:rFonts w:ascii="Times New Roman" w:hAnsi="Times New Roman" w:cs="Times New Roman"/>
          <w:sz w:val="24"/>
          <w:szCs w:val="24"/>
        </w:rPr>
        <w:t>pasākumus, kā arī sniedz individuālas konsultācijas;</w:t>
      </w:r>
    </w:p>
    <w:p w14:paraId="4FD55715" w14:textId="007FF883" w:rsidR="00257284" w:rsidRDefault="009317FE"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r w:rsidRPr="007C750B">
        <w:rPr>
          <w:rFonts w:ascii="Times New Roman" w:hAnsi="Times New Roman" w:cs="Times New Roman"/>
          <w:sz w:val="24"/>
          <w:szCs w:val="24"/>
        </w:rPr>
        <w:t xml:space="preserve">2.1.5. </w:t>
      </w:r>
      <w:r w:rsidR="00D70957" w:rsidRPr="007C750B">
        <w:rPr>
          <w:rFonts w:ascii="Times New Roman" w:hAnsi="Times New Roman" w:cs="Times New Roman"/>
          <w:sz w:val="24"/>
          <w:szCs w:val="24"/>
        </w:rPr>
        <w:t>izstrādā un realizē</w:t>
      </w:r>
      <w:r w:rsidR="00592588" w:rsidRPr="007C750B">
        <w:rPr>
          <w:rFonts w:ascii="Times New Roman" w:hAnsi="Times New Roman" w:cs="Times New Roman"/>
          <w:sz w:val="24"/>
          <w:szCs w:val="24"/>
        </w:rPr>
        <w:t xml:space="preserve"> ar Pašvaldību saskaņoto</w:t>
      </w:r>
      <w:r w:rsidR="00646EAC" w:rsidRPr="007C750B">
        <w:rPr>
          <w:rFonts w:ascii="Times New Roman" w:hAnsi="Times New Roman" w:cs="Times New Roman"/>
          <w:sz w:val="24"/>
          <w:szCs w:val="24"/>
        </w:rPr>
        <w:t xml:space="preserve"> Ventspils Jauniešu mājas</w:t>
      </w:r>
      <w:r w:rsidR="00D70957" w:rsidRPr="007C750B">
        <w:rPr>
          <w:rFonts w:ascii="Times New Roman" w:hAnsi="Times New Roman" w:cs="Times New Roman"/>
          <w:sz w:val="24"/>
          <w:szCs w:val="24"/>
        </w:rPr>
        <w:t xml:space="preserve"> </w:t>
      </w:r>
      <w:r w:rsidR="00561E72" w:rsidRPr="007C750B">
        <w:rPr>
          <w:rFonts w:ascii="Times New Roman" w:hAnsi="Times New Roman" w:cs="Times New Roman"/>
          <w:sz w:val="24"/>
          <w:szCs w:val="24"/>
        </w:rPr>
        <w:t>saturisko plānu</w:t>
      </w:r>
      <w:r w:rsidR="008674CD" w:rsidRPr="007C750B">
        <w:rPr>
          <w:rFonts w:ascii="Times New Roman" w:hAnsi="Times New Roman" w:cs="Times New Roman"/>
          <w:sz w:val="24"/>
          <w:szCs w:val="24"/>
        </w:rPr>
        <w:t>, tai skaitā nodrošina apmeklētāju uzskaiti</w:t>
      </w:r>
      <w:r w:rsidR="00CE3B0E" w:rsidRPr="007C750B">
        <w:rPr>
          <w:rFonts w:ascii="Times New Roman" w:hAnsi="Times New Roman" w:cs="Times New Roman"/>
          <w:sz w:val="24"/>
          <w:szCs w:val="24"/>
        </w:rPr>
        <w:t>.</w:t>
      </w:r>
      <w:r w:rsidR="00B34189" w:rsidRPr="007C750B">
        <w:rPr>
          <w:rFonts w:ascii="Times New Roman" w:hAnsi="Times New Roman" w:cs="Times New Roman"/>
          <w:sz w:val="24"/>
          <w:szCs w:val="24"/>
        </w:rPr>
        <w:t xml:space="preserve"> </w:t>
      </w:r>
    </w:p>
    <w:p w14:paraId="754431BC" w14:textId="77777777" w:rsidR="001150B3" w:rsidRPr="007C750B" w:rsidRDefault="001150B3" w:rsidP="00F47BC1">
      <w:pPr>
        <w:pStyle w:val="Sarakstarindkopa"/>
        <w:pBdr>
          <w:top w:val="nil"/>
          <w:left w:val="nil"/>
          <w:bottom w:val="nil"/>
          <w:right w:val="nil"/>
          <w:between w:val="nil"/>
        </w:pBdr>
        <w:tabs>
          <w:tab w:val="left" w:pos="142"/>
          <w:tab w:val="left" w:pos="284"/>
        </w:tabs>
        <w:spacing w:after="0"/>
        <w:ind w:left="714" w:right="-765"/>
        <w:jc w:val="both"/>
        <w:rPr>
          <w:rFonts w:ascii="Times New Roman" w:hAnsi="Times New Roman" w:cs="Times New Roman"/>
          <w:sz w:val="24"/>
          <w:szCs w:val="24"/>
        </w:rPr>
      </w:pPr>
    </w:p>
    <w:p w14:paraId="6E225309" w14:textId="12CBF628" w:rsidR="002A5F11" w:rsidRPr="007C750B" w:rsidRDefault="002A5F11" w:rsidP="00F136F3">
      <w:pPr>
        <w:pBdr>
          <w:top w:val="nil"/>
          <w:left w:val="nil"/>
          <w:bottom w:val="nil"/>
          <w:right w:val="nil"/>
          <w:between w:val="nil"/>
        </w:pBdr>
        <w:tabs>
          <w:tab w:val="left" w:pos="709"/>
        </w:tabs>
        <w:ind w:left="709" w:right="-766" w:hanging="425"/>
        <w:jc w:val="both"/>
        <w:rPr>
          <w:rFonts w:ascii="Times New Roman" w:hAnsi="Times New Roman" w:cs="Times New Roman"/>
          <w:sz w:val="24"/>
          <w:szCs w:val="24"/>
        </w:rPr>
      </w:pPr>
      <w:r w:rsidRPr="007C750B">
        <w:rPr>
          <w:rFonts w:ascii="Times New Roman" w:hAnsi="Times New Roman" w:cs="Times New Roman"/>
          <w:sz w:val="24"/>
          <w:szCs w:val="24"/>
        </w:rPr>
        <w:t>2.2. Pašvaldības noteiktajā termiņā sniedz informāciju Pašvaldībai par Uzdevuma izpildi, tajā skaitā pēc Pašvaldības pieprasījuma uzrādot ar Uzdevuma izpildi saistīto dokumentāciju, kā arī veic Uzdevuma izpildes rezultātu apkopojumu un iesniedz Pašvaldībai pārskatus (ziņojumus) Līgumā noteiktajā kārtībā;</w:t>
      </w:r>
    </w:p>
    <w:p w14:paraId="35D86247" w14:textId="3E6DFB79" w:rsidR="002A5F11" w:rsidRPr="007C750B" w:rsidRDefault="00CC28F7" w:rsidP="00AF56A8">
      <w:pPr>
        <w:pBdr>
          <w:top w:val="nil"/>
          <w:left w:val="nil"/>
          <w:bottom w:val="nil"/>
          <w:right w:val="nil"/>
          <w:between w:val="nil"/>
        </w:pBdr>
        <w:tabs>
          <w:tab w:val="left" w:pos="284"/>
          <w:tab w:val="left" w:pos="709"/>
        </w:tabs>
        <w:ind w:left="284" w:right="-766"/>
        <w:jc w:val="both"/>
        <w:rPr>
          <w:rFonts w:ascii="Times New Roman" w:hAnsi="Times New Roman" w:cs="Times New Roman"/>
          <w:sz w:val="24"/>
          <w:szCs w:val="24"/>
        </w:rPr>
      </w:pPr>
      <w:r w:rsidRPr="007C750B">
        <w:rPr>
          <w:rFonts w:ascii="Times New Roman" w:hAnsi="Times New Roman" w:cs="Times New Roman"/>
          <w:sz w:val="24"/>
          <w:szCs w:val="24"/>
        </w:rPr>
        <w:t xml:space="preserve">2.3. </w:t>
      </w:r>
      <w:r w:rsidR="002A5F11" w:rsidRPr="007C750B">
        <w:rPr>
          <w:rFonts w:ascii="Times New Roman" w:hAnsi="Times New Roman" w:cs="Times New Roman"/>
          <w:sz w:val="24"/>
          <w:szCs w:val="24"/>
        </w:rPr>
        <w:t>saņemot Pašvaldības finansējumu</w:t>
      </w:r>
      <w:r w:rsidR="0050587D">
        <w:rPr>
          <w:rFonts w:ascii="Times New Roman" w:hAnsi="Times New Roman" w:cs="Times New Roman"/>
          <w:sz w:val="24"/>
          <w:szCs w:val="24"/>
        </w:rPr>
        <w:t>,</w:t>
      </w:r>
      <w:r w:rsidR="002A5F11" w:rsidRPr="007C750B">
        <w:rPr>
          <w:rFonts w:ascii="Times New Roman" w:hAnsi="Times New Roman" w:cs="Times New Roman"/>
          <w:sz w:val="24"/>
          <w:szCs w:val="24"/>
        </w:rPr>
        <w:t xml:space="preserve"> nodrošina tā nodalītu grāmatvedības uzskaiti un izlietošanu;</w:t>
      </w:r>
    </w:p>
    <w:p w14:paraId="493F07BF" w14:textId="4BB68327" w:rsidR="002A5F11" w:rsidRPr="007C750B" w:rsidRDefault="00CC28F7" w:rsidP="00AF56A8">
      <w:pPr>
        <w:pBdr>
          <w:top w:val="nil"/>
          <w:left w:val="nil"/>
          <w:bottom w:val="nil"/>
          <w:right w:val="nil"/>
          <w:between w:val="nil"/>
        </w:pBdr>
        <w:tabs>
          <w:tab w:val="left" w:pos="284"/>
          <w:tab w:val="left" w:pos="709"/>
        </w:tabs>
        <w:ind w:left="284" w:right="-766"/>
        <w:jc w:val="both"/>
        <w:rPr>
          <w:rFonts w:ascii="Times New Roman" w:hAnsi="Times New Roman" w:cs="Times New Roman"/>
          <w:sz w:val="24"/>
          <w:szCs w:val="24"/>
        </w:rPr>
      </w:pPr>
      <w:r w:rsidRPr="007C750B">
        <w:rPr>
          <w:rFonts w:ascii="Times New Roman" w:hAnsi="Times New Roman" w:cs="Times New Roman"/>
          <w:sz w:val="24"/>
          <w:szCs w:val="24"/>
        </w:rPr>
        <w:t xml:space="preserve">2.4. </w:t>
      </w:r>
      <w:r w:rsidR="002A5F11" w:rsidRPr="007C750B">
        <w:rPr>
          <w:rFonts w:ascii="Times New Roman" w:hAnsi="Times New Roman" w:cs="Times New Roman"/>
          <w:sz w:val="24"/>
          <w:szCs w:val="24"/>
        </w:rPr>
        <w:t>nodrošina Pašvaldības nozīmētajām personām pieeju visai ar Līgumu saistītajai dokumentācijai, tai skaitā finanšu informācijai;</w:t>
      </w:r>
    </w:p>
    <w:p w14:paraId="12190EF2" w14:textId="06A3F61D" w:rsidR="002A5F11" w:rsidRPr="007C750B" w:rsidRDefault="00CC28F7" w:rsidP="00AF56A8">
      <w:pPr>
        <w:pBdr>
          <w:top w:val="nil"/>
          <w:left w:val="nil"/>
          <w:bottom w:val="nil"/>
          <w:right w:val="nil"/>
          <w:between w:val="nil"/>
        </w:pBdr>
        <w:tabs>
          <w:tab w:val="left" w:pos="284"/>
          <w:tab w:val="left" w:pos="709"/>
        </w:tabs>
        <w:ind w:left="284" w:right="-766"/>
        <w:jc w:val="both"/>
        <w:rPr>
          <w:rFonts w:ascii="Times New Roman" w:hAnsi="Times New Roman" w:cs="Times New Roman"/>
          <w:sz w:val="24"/>
          <w:szCs w:val="24"/>
        </w:rPr>
      </w:pPr>
      <w:r w:rsidRPr="007C750B">
        <w:rPr>
          <w:rFonts w:ascii="Times New Roman" w:hAnsi="Times New Roman" w:cs="Times New Roman"/>
          <w:sz w:val="24"/>
          <w:szCs w:val="24"/>
        </w:rPr>
        <w:t xml:space="preserve">2.5. </w:t>
      </w:r>
      <w:r w:rsidR="002A5F11" w:rsidRPr="007C750B">
        <w:rPr>
          <w:rFonts w:ascii="Times New Roman" w:hAnsi="Times New Roman" w:cs="Times New Roman"/>
          <w:sz w:val="24"/>
          <w:szCs w:val="24"/>
        </w:rPr>
        <w:t>savlaicīgi informē Pašvaldību par gadījumiem vai apstākļiem, kas var ietekmēt vai ietekmē Līguma izpildi, kā arī par nepieciešamajām darbībām šādu risku novēršanai vai samazināšanai;</w:t>
      </w:r>
    </w:p>
    <w:p w14:paraId="57306F14" w14:textId="5059ED9D" w:rsidR="002E18C2" w:rsidRPr="007C750B" w:rsidRDefault="003C2D35" w:rsidP="00AF56A8">
      <w:pPr>
        <w:pBdr>
          <w:top w:val="nil"/>
          <w:left w:val="nil"/>
          <w:bottom w:val="nil"/>
          <w:right w:val="nil"/>
          <w:between w:val="nil"/>
        </w:pBdr>
        <w:tabs>
          <w:tab w:val="left" w:pos="284"/>
          <w:tab w:val="left" w:pos="709"/>
        </w:tabs>
        <w:ind w:left="284" w:right="-766"/>
        <w:jc w:val="both"/>
        <w:rPr>
          <w:rFonts w:ascii="Times New Roman" w:hAnsi="Times New Roman" w:cs="Times New Roman"/>
          <w:sz w:val="24"/>
          <w:szCs w:val="24"/>
        </w:rPr>
      </w:pPr>
      <w:r w:rsidRPr="007C750B">
        <w:rPr>
          <w:rFonts w:ascii="Times New Roman" w:hAnsi="Times New Roman" w:cs="Times New Roman"/>
          <w:sz w:val="24"/>
          <w:szCs w:val="24"/>
        </w:rPr>
        <w:t xml:space="preserve">2.6. </w:t>
      </w:r>
      <w:r w:rsidR="002E18C2" w:rsidRPr="007C750B">
        <w:rPr>
          <w:rFonts w:ascii="Times New Roman" w:hAnsi="Times New Roman" w:cs="Times New Roman"/>
          <w:sz w:val="24"/>
          <w:szCs w:val="24"/>
        </w:rPr>
        <w:t xml:space="preserve">Uzdevuma izpildē </w:t>
      </w:r>
      <w:r w:rsidRPr="007C750B">
        <w:rPr>
          <w:rFonts w:ascii="Times New Roman" w:hAnsi="Times New Roman" w:cs="Times New Roman"/>
          <w:sz w:val="24"/>
          <w:szCs w:val="24"/>
        </w:rPr>
        <w:t>nodrošina normatīvo aktu ievērošanu, jo īpaši bērnu tiesību aizsardzības jomā</w:t>
      </w:r>
      <w:r w:rsidR="002E18C2" w:rsidRPr="007C750B">
        <w:rPr>
          <w:rFonts w:ascii="Times New Roman" w:hAnsi="Times New Roman" w:cs="Times New Roman"/>
          <w:sz w:val="24"/>
          <w:szCs w:val="24"/>
        </w:rPr>
        <w:t>, kā arī atbilstošu personālu visā Līguma darbības laikā, kas veic profesionālu un kvalitatīvu Uzdevuma izpildi;</w:t>
      </w:r>
    </w:p>
    <w:p w14:paraId="61E5E272" w14:textId="7793E666" w:rsidR="002E18C2" w:rsidRPr="007C750B" w:rsidRDefault="00CC28F7" w:rsidP="00AF56A8">
      <w:pPr>
        <w:pBdr>
          <w:top w:val="nil"/>
          <w:left w:val="nil"/>
          <w:bottom w:val="nil"/>
          <w:right w:val="nil"/>
          <w:between w:val="nil"/>
        </w:pBdr>
        <w:tabs>
          <w:tab w:val="left" w:pos="284"/>
          <w:tab w:val="left" w:pos="709"/>
        </w:tabs>
        <w:ind w:left="284" w:right="-766"/>
        <w:jc w:val="both"/>
        <w:rPr>
          <w:rFonts w:ascii="Times New Roman" w:hAnsi="Times New Roman" w:cs="Times New Roman"/>
          <w:sz w:val="24"/>
          <w:szCs w:val="24"/>
        </w:rPr>
      </w:pPr>
      <w:r w:rsidRPr="007C750B">
        <w:rPr>
          <w:rFonts w:ascii="Times New Roman" w:hAnsi="Times New Roman" w:cs="Times New Roman"/>
          <w:sz w:val="24"/>
          <w:szCs w:val="24"/>
        </w:rPr>
        <w:t>2.</w:t>
      </w:r>
      <w:r w:rsidR="002E18C2" w:rsidRPr="007C750B">
        <w:rPr>
          <w:rFonts w:ascii="Times New Roman" w:hAnsi="Times New Roman" w:cs="Times New Roman"/>
          <w:sz w:val="24"/>
          <w:szCs w:val="24"/>
        </w:rPr>
        <w:t>7</w:t>
      </w:r>
      <w:r w:rsidRPr="007C750B">
        <w:rPr>
          <w:rFonts w:ascii="Times New Roman" w:hAnsi="Times New Roman" w:cs="Times New Roman"/>
          <w:sz w:val="24"/>
          <w:szCs w:val="24"/>
        </w:rPr>
        <w:t xml:space="preserve">. </w:t>
      </w:r>
      <w:r w:rsidR="002A5F11" w:rsidRPr="007C750B">
        <w:rPr>
          <w:rFonts w:ascii="Times New Roman" w:hAnsi="Times New Roman" w:cs="Times New Roman"/>
          <w:sz w:val="24"/>
          <w:szCs w:val="24"/>
        </w:rPr>
        <w:t>Uzdevuma izpildē sadarbojas ar Pašvaldības iestād</w:t>
      </w:r>
      <w:r w:rsidRPr="007C750B">
        <w:rPr>
          <w:rFonts w:ascii="Times New Roman" w:hAnsi="Times New Roman" w:cs="Times New Roman"/>
          <w:sz w:val="24"/>
          <w:szCs w:val="24"/>
        </w:rPr>
        <w:t>i “Ventspils Izglītības pārvalde”</w:t>
      </w:r>
      <w:r w:rsidR="002A5F11" w:rsidRPr="007C750B">
        <w:rPr>
          <w:rFonts w:ascii="Times New Roman" w:hAnsi="Times New Roman" w:cs="Times New Roman"/>
          <w:sz w:val="24"/>
          <w:szCs w:val="24"/>
        </w:rPr>
        <w:t>,</w:t>
      </w:r>
      <w:r w:rsidR="006528BB">
        <w:rPr>
          <w:rFonts w:ascii="Times New Roman" w:hAnsi="Times New Roman" w:cs="Times New Roman"/>
          <w:sz w:val="24"/>
          <w:szCs w:val="24"/>
        </w:rPr>
        <w:t xml:space="preserve"> Ventspils Jauniešu domi,</w:t>
      </w:r>
      <w:r w:rsidR="002A5F11" w:rsidRPr="007C750B">
        <w:rPr>
          <w:rFonts w:ascii="Times New Roman" w:hAnsi="Times New Roman" w:cs="Times New Roman"/>
          <w:sz w:val="24"/>
          <w:szCs w:val="24"/>
        </w:rPr>
        <w:t xml:space="preserve"> kā arī citām Pašvaldības institūcijām</w:t>
      </w:r>
      <w:r w:rsidR="002E18C2" w:rsidRPr="007C750B">
        <w:rPr>
          <w:rFonts w:ascii="Times New Roman" w:hAnsi="Times New Roman" w:cs="Times New Roman"/>
          <w:sz w:val="24"/>
          <w:szCs w:val="24"/>
        </w:rPr>
        <w:t>.</w:t>
      </w:r>
    </w:p>
    <w:p w14:paraId="4E1E9B1D" w14:textId="75BAC0A1" w:rsidR="00CC28F7" w:rsidRPr="007C750B" w:rsidRDefault="00CC28F7" w:rsidP="002A5F11">
      <w:pPr>
        <w:pBdr>
          <w:top w:val="nil"/>
          <w:left w:val="nil"/>
          <w:bottom w:val="nil"/>
          <w:right w:val="nil"/>
          <w:between w:val="nil"/>
        </w:pBdr>
        <w:tabs>
          <w:tab w:val="left" w:pos="142"/>
          <w:tab w:val="left" w:pos="284"/>
        </w:tabs>
        <w:ind w:right="-766"/>
        <w:jc w:val="both"/>
        <w:rPr>
          <w:rFonts w:ascii="Times New Roman" w:hAnsi="Times New Roman" w:cs="Times New Roman"/>
          <w:sz w:val="24"/>
          <w:szCs w:val="24"/>
        </w:rPr>
      </w:pPr>
      <w:r w:rsidRPr="007C750B">
        <w:rPr>
          <w:rFonts w:ascii="Times New Roman" w:hAnsi="Times New Roman" w:cs="Times New Roman"/>
          <w:sz w:val="24"/>
          <w:szCs w:val="24"/>
        </w:rPr>
        <w:t xml:space="preserve">3. Pašvaldība: </w:t>
      </w:r>
    </w:p>
    <w:p w14:paraId="44B579C5" w14:textId="0902E90A" w:rsidR="00CC28F7" w:rsidRPr="007C750B" w:rsidRDefault="00CC28F7">
      <w:pPr>
        <w:pBdr>
          <w:top w:val="nil"/>
          <w:left w:val="nil"/>
          <w:bottom w:val="nil"/>
          <w:right w:val="nil"/>
          <w:between w:val="nil"/>
        </w:pBdr>
        <w:tabs>
          <w:tab w:val="left" w:pos="142"/>
          <w:tab w:val="left" w:pos="284"/>
        </w:tabs>
        <w:ind w:left="142" w:right="-766"/>
        <w:jc w:val="both"/>
        <w:rPr>
          <w:rFonts w:ascii="Times New Roman" w:eastAsia="Times New Roman" w:hAnsi="Times New Roman" w:cs="Times New Roman"/>
          <w:color w:val="000000"/>
          <w:sz w:val="24"/>
          <w:szCs w:val="24"/>
        </w:rPr>
      </w:pPr>
      <w:r w:rsidRPr="007C750B">
        <w:rPr>
          <w:rFonts w:ascii="Times New Roman" w:hAnsi="Times New Roman" w:cs="Times New Roman"/>
          <w:sz w:val="24"/>
          <w:szCs w:val="24"/>
        </w:rPr>
        <w:t xml:space="preserve">3.1. </w:t>
      </w:r>
      <w:r w:rsidRPr="007C750B">
        <w:rPr>
          <w:rFonts w:ascii="Times New Roman" w:eastAsia="Times New Roman" w:hAnsi="Times New Roman" w:cs="Times New Roman"/>
          <w:color w:val="000000"/>
          <w:sz w:val="24"/>
          <w:szCs w:val="24"/>
        </w:rPr>
        <w:t>Līgumā noteiktajā kārtībā Uzdevuma izpildei piešķir Pilnvarotajai personai finanšu līdzekļus</w:t>
      </w:r>
      <w:r w:rsidR="007C1E24">
        <w:rPr>
          <w:rFonts w:ascii="Times New Roman" w:eastAsia="Times New Roman" w:hAnsi="Times New Roman" w:cs="Times New Roman"/>
          <w:color w:val="000000"/>
          <w:sz w:val="24"/>
          <w:szCs w:val="24"/>
        </w:rPr>
        <w:t xml:space="preserve"> atsevišķi no pārējās darbības nodalītā norēķinu kontā</w:t>
      </w:r>
      <w:r w:rsidRPr="007C750B">
        <w:rPr>
          <w:rFonts w:ascii="Times New Roman" w:eastAsia="Times New Roman" w:hAnsi="Times New Roman" w:cs="Times New Roman"/>
          <w:color w:val="000000"/>
          <w:sz w:val="24"/>
          <w:szCs w:val="24"/>
        </w:rPr>
        <w:t xml:space="preserve"> atbilstoši Pašvaldības apstiprinātajam budžetam kārtējam gadam, kā arī citus resursus pēc nepieciešamības atbilstoši normatīvajos aktos noteiktajai kārtībai; </w:t>
      </w:r>
    </w:p>
    <w:p w14:paraId="02B2FC80" w14:textId="0ABD88B8" w:rsidR="00CC28F7" w:rsidRPr="007C750B" w:rsidRDefault="00CC28F7">
      <w:pPr>
        <w:pBdr>
          <w:top w:val="nil"/>
          <w:left w:val="nil"/>
          <w:bottom w:val="nil"/>
          <w:right w:val="nil"/>
          <w:between w:val="nil"/>
        </w:pBdr>
        <w:tabs>
          <w:tab w:val="left" w:pos="142"/>
          <w:tab w:val="left" w:pos="284"/>
        </w:tabs>
        <w:ind w:left="142" w:right="-766"/>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 xml:space="preserve">3.2.  Uzdevuma izpildei un normatīvajos aktos noteiktajā kārtībā nodod Pilnvarotajai personai lietošanā Ventspils </w:t>
      </w:r>
      <w:r w:rsidR="00B0190C">
        <w:rPr>
          <w:rFonts w:ascii="Times New Roman" w:eastAsia="Times New Roman" w:hAnsi="Times New Roman" w:cs="Times New Roman"/>
          <w:color w:val="000000"/>
          <w:sz w:val="24"/>
          <w:szCs w:val="24"/>
        </w:rPr>
        <w:t>J</w:t>
      </w:r>
      <w:r w:rsidRPr="007C750B">
        <w:rPr>
          <w:rFonts w:ascii="Times New Roman" w:eastAsia="Times New Roman" w:hAnsi="Times New Roman" w:cs="Times New Roman"/>
          <w:color w:val="000000"/>
          <w:sz w:val="24"/>
          <w:szCs w:val="24"/>
        </w:rPr>
        <w:t>auniešu mājas Kuldīgas ielā 13, Ventspilī telpas un aprīkojumu;</w:t>
      </w:r>
    </w:p>
    <w:p w14:paraId="4EDAEF65" w14:textId="7A7569D1" w:rsidR="00CC28F7" w:rsidRPr="007C750B" w:rsidRDefault="00CC28F7">
      <w:pPr>
        <w:pBdr>
          <w:top w:val="nil"/>
          <w:left w:val="nil"/>
          <w:bottom w:val="nil"/>
          <w:right w:val="nil"/>
          <w:between w:val="nil"/>
        </w:pBdr>
        <w:tabs>
          <w:tab w:val="left" w:pos="142"/>
          <w:tab w:val="left" w:pos="284"/>
        </w:tabs>
        <w:ind w:left="142" w:right="-766"/>
        <w:jc w:val="both"/>
        <w:rPr>
          <w:rFonts w:ascii="Times New Roman" w:eastAsia="Times New Roman" w:hAnsi="Times New Roman" w:cs="Times New Roman"/>
          <w:sz w:val="24"/>
          <w:szCs w:val="24"/>
        </w:rPr>
      </w:pPr>
      <w:r w:rsidRPr="007C750B">
        <w:rPr>
          <w:rFonts w:ascii="Times New Roman" w:eastAsia="Times New Roman" w:hAnsi="Times New Roman" w:cs="Times New Roman"/>
          <w:color w:val="000000"/>
          <w:sz w:val="24"/>
          <w:szCs w:val="24"/>
        </w:rPr>
        <w:t xml:space="preserve">3.3. </w:t>
      </w:r>
      <w:r w:rsidRPr="007C750B">
        <w:rPr>
          <w:rFonts w:ascii="Times New Roman" w:eastAsia="Times New Roman" w:hAnsi="Times New Roman" w:cs="Times New Roman"/>
          <w:sz w:val="24"/>
          <w:szCs w:val="24"/>
        </w:rPr>
        <w:t>nodrošina ar Uzdevuma izpildei nepieciešamo informāciju, kas ir Pašvaldības rīcībā;</w:t>
      </w:r>
    </w:p>
    <w:p w14:paraId="26817910" w14:textId="2BF0D0C8" w:rsidR="00CC28F7" w:rsidRPr="007C750B" w:rsidRDefault="00CC28F7">
      <w:pPr>
        <w:pBdr>
          <w:top w:val="nil"/>
          <w:left w:val="nil"/>
          <w:bottom w:val="nil"/>
          <w:right w:val="nil"/>
          <w:between w:val="nil"/>
        </w:pBdr>
        <w:tabs>
          <w:tab w:val="left" w:pos="142"/>
          <w:tab w:val="left" w:pos="284"/>
        </w:tabs>
        <w:ind w:left="142" w:right="-766"/>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3.4.</w:t>
      </w:r>
      <w:r w:rsidRPr="007C750B">
        <w:rPr>
          <w:rFonts w:ascii="Times New Roman" w:hAnsi="Times New Roman" w:cs="Times New Roman"/>
          <w:sz w:val="24"/>
          <w:szCs w:val="24"/>
        </w:rPr>
        <w:t xml:space="preserve"> </w:t>
      </w:r>
      <w:r w:rsidRPr="007C750B">
        <w:rPr>
          <w:rFonts w:ascii="Times New Roman" w:eastAsia="Times New Roman" w:hAnsi="Times New Roman" w:cs="Times New Roman"/>
          <w:color w:val="000000"/>
          <w:sz w:val="24"/>
          <w:szCs w:val="24"/>
        </w:rPr>
        <w:t>uzrauga un kontrolē Līguma izpildi, tajā skaitā ir tiesīga:</w:t>
      </w:r>
    </w:p>
    <w:p w14:paraId="500E2FEE" w14:textId="756D1849" w:rsidR="00CC28F7" w:rsidRPr="007C750B" w:rsidRDefault="00CC28F7" w:rsidP="007667D7">
      <w:pPr>
        <w:pBdr>
          <w:top w:val="nil"/>
          <w:left w:val="nil"/>
          <w:bottom w:val="nil"/>
          <w:right w:val="nil"/>
          <w:between w:val="nil"/>
        </w:pBdr>
        <w:tabs>
          <w:tab w:val="left" w:pos="284"/>
        </w:tabs>
        <w:spacing w:after="0"/>
        <w:ind w:left="709" w:right="-765"/>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3.4.1. rakstveidā, papildus jau Līgumā noteiktajiem pārskatiem un ziņojumiem, pieprasīt un saņemt no Pilnvarotās personas jebkāda veida informāciju, kas saistīta Uzdevuma  izpildi, tai skaitā par Pašvaldības piešķirto finanšu līdzekļu izlietojumu un to pamatotību;</w:t>
      </w:r>
    </w:p>
    <w:p w14:paraId="4B51A47D" w14:textId="61D6FD14" w:rsidR="00CC28F7" w:rsidRPr="007C750B" w:rsidRDefault="00CC28F7" w:rsidP="007667D7">
      <w:pPr>
        <w:pBdr>
          <w:top w:val="nil"/>
          <w:left w:val="nil"/>
          <w:bottom w:val="nil"/>
          <w:right w:val="nil"/>
          <w:between w:val="nil"/>
        </w:pBdr>
        <w:tabs>
          <w:tab w:val="left" w:pos="284"/>
        </w:tabs>
        <w:spacing w:after="0"/>
        <w:ind w:left="709" w:right="-765"/>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3.4.2. veikt auditu par Līguma ietvaros piešķirto finanšu līdzekļu izlietojuma atbilstību noteiktajiem mērķiem, informējot Pilnvaroto personu par audita veikšanu vismaz 24 stundas iepriekš;</w:t>
      </w:r>
    </w:p>
    <w:p w14:paraId="16201FE3" w14:textId="3F8E93FD" w:rsidR="00CC28F7" w:rsidRPr="007C750B" w:rsidRDefault="00CC28F7" w:rsidP="007667D7">
      <w:pPr>
        <w:pBdr>
          <w:top w:val="nil"/>
          <w:left w:val="nil"/>
          <w:bottom w:val="nil"/>
          <w:right w:val="nil"/>
          <w:between w:val="nil"/>
        </w:pBdr>
        <w:tabs>
          <w:tab w:val="left" w:pos="284"/>
        </w:tabs>
        <w:spacing w:after="0"/>
        <w:ind w:left="709" w:right="-765"/>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3.4.3. sniegt ieteikumus Pilnvarotajai personai  Uzdevuma izpildes uzlabošanai;</w:t>
      </w:r>
    </w:p>
    <w:p w14:paraId="6E3F71EC" w14:textId="24CEC9CE" w:rsidR="00CC28F7" w:rsidRPr="007C750B" w:rsidRDefault="00CC28F7" w:rsidP="007667D7">
      <w:pPr>
        <w:pBdr>
          <w:top w:val="nil"/>
          <w:left w:val="nil"/>
          <w:bottom w:val="nil"/>
          <w:right w:val="nil"/>
          <w:between w:val="nil"/>
        </w:pBdr>
        <w:tabs>
          <w:tab w:val="left" w:pos="284"/>
        </w:tabs>
        <w:spacing w:after="0"/>
        <w:ind w:left="709" w:right="-765"/>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3.4.4. konstatējot Līguma nepienācīgu vai nolaidīgu izpildi, dot norādījumus Pilnvarotajai personai, nosakot termiņu konstatēto Līguma pārkāpumu novēršanai.</w:t>
      </w:r>
    </w:p>
    <w:p w14:paraId="6D7D2316" w14:textId="6C2D0BCA" w:rsidR="002E18C2" w:rsidRPr="007C750B" w:rsidRDefault="002E18C2" w:rsidP="00F136F3">
      <w:pPr>
        <w:pBdr>
          <w:top w:val="nil"/>
          <w:left w:val="nil"/>
          <w:bottom w:val="nil"/>
          <w:right w:val="nil"/>
          <w:between w:val="nil"/>
        </w:pBdr>
        <w:tabs>
          <w:tab w:val="left" w:pos="142"/>
          <w:tab w:val="left" w:pos="284"/>
        </w:tabs>
        <w:ind w:left="142" w:right="-766" w:hanging="142"/>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lastRenderedPageBreak/>
        <w:t>4. Puses vienojas, ka Uzdevuma ietvaros veicam</w:t>
      </w:r>
      <w:r w:rsidR="004222B0" w:rsidRPr="007C750B">
        <w:rPr>
          <w:rFonts w:ascii="Times New Roman" w:eastAsia="Times New Roman" w:hAnsi="Times New Roman" w:cs="Times New Roman"/>
          <w:color w:val="000000"/>
          <w:sz w:val="24"/>
          <w:szCs w:val="24"/>
        </w:rPr>
        <w:t>ās</w:t>
      </w:r>
      <w:r w:rsidRPr="007C750B">
        <w:rPr>
          <w:rFonts w:ascii="Times New Roman" w:eastAsia="Times New Roman" w:hAnsi="Times New Roman" w:cs="Times New Roman"/>
          <w:color w:val="000000"/>
          <w:sz w:val="24"/>
          <w:szCs w:val="24"/>
        </w:rPr>
        <w:t xml:space="preserve"> aktivitā</w:t>
      </w:r>
      <w:r w:rsidR="004222B0" w:rsidRPr="007C750B">
        <w:rPr>
          <w:rFonts w:ascii="Times New Roman" w:eastAsia="Times New Roman" w:hAnsi="Times New Roman" w:cs="Times New Roman"/>
          <w:color w:val="000000"/>
          <w:sz w:val="24"/>
          <w:szCs w:val="24"/>
        </w:rPr>
        <w:t>tes</w:t>
      </w:r>
      <w:r w:rsidRPr="007C750B">
        <w:rPr>
          <w:rFonts w:ascii="Times New Roman" w:eastAsia="Times New Roman" w:hAnsi="Times New Roman" w:cs="Times New Roman"/>
          <w:color w:val="000000"/>
          <w:sz w:val="24"/>
          <w:szCs w:val="24"/>
        </w:rPr>
        <w:t xml:space="preserve"> un apjoms tiek noteikts Līguma 6.punktā norādītajā ikgadējā vienošanās. </w:t>
      </w:r>
    </w:p>
    <w:p w14:paraId="4273A756" w14:textId="77777777" w:rsidR="00E238E4" w:rsidRPr="007C750B" w:rsidRDefault="00E238E4">
      <w:pPr>
        <w:pBdr>
          <w:top w:val="nil"/>
          <w:left w:val="nil"/>
          <w:bottom w:val="nil"/>
          <w:right w:val="nil"/>
          <w:between w:val="nil"/>
        </w:pBdr>
        <w:tabs>
          <w:tab w:val="left" w:pos="142"/>
          <w:tab w:val="left" w:pos="284"/>
        </w:tabs>
        <w:ind w:right="-766"/>
        <w:jc w:val="both"/>
        <w:rPr>
          <w:rFonts w:ascii="Times New Roman" w:eastAsia="Times New Roman" w:hAnsi="Times New Roman" w:cs="Times New Roman"/>
          <w:sz w:val="24"/>
          <w:szCs w:val="24"/>
        </w:rPr>
      </w:pPr>
    </w:p>
    <w:p w14:paraId="69E754D3" w14:textId="77777777" w:rsidR="00E238E4" w:rsidRPr="007C750B" w:rsidRDefault="00622CBF">
      <w:pPr>
        <w:numPr>
          <w:ilvl w:val="0"/>
          <w:numId w:val="1"/>
        </w:numPr>
        <w:pBdr>
          <w:top w:val="nil"/>
          <w:left w:val="nil"/>
          <w:bottom w:val="nil"/>
          <w:right w:val="nil"/>
          <w:between w:val="nil"/>
        </w:pBdr>
        <w:tabs>
          <w:tab w:val="left" w:pos="-218"/>
          <w:tab w:val="left" w:pos="-76"/>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sz w:val="24"/>
          <w:szCs w:val="24"/>
        </w:rPr>
        <w:t>Savstarpējo norēķinu kārtība, finanšu resursu piešķiršanas noteikumi</w:t>
      </w:r>
    </w:p>
    <w:p w14:paraId="6AAE0089" w14:textId="645C21F8" w:rsidR="00E238E4" w:rsidRPr="007C750B" w:rsidRDefault="002E18C2" w:rsidP="0029189A">
      <w:pPr>
        <w:pBdr>
          <w:top w:val="nil"/>
          <w:left w:val="nil"/>
          <w:bottom w:val="nil"/>
          <w:right w:val="nil"/>
          <w:between w:val="nil"/>
        </w:pBdr>
        <w:tabs>
          <w:tab w:val="left" w:pos="142"/>
          <w:tab w:val="left" w:pos="284"/>
        </w:tabs>
        <w:ind w:right="-766"/>
        <w:jc w:val="both"/>
        <w:rPr>
          <w:rFonts w:ascii="Times New Roman" w:hAnsi="Times New Roman" w:cs="Times New Roman"/>
          <w:color w:val="000000"/>
          <w:sz w:val="24"/>
          <w:szCs w:val="24"/>
        </w:rPr>
      </w:pPr>
      <w:bookmarkStart w:id="0" w:name="_heading=h.gjdgxs" w:colFirst="0" w:colLast="0"/>
      <w:bookmarkEnd w:id="0"/>
      <w:r w:rsidRPr="007C750B">
        <w:rPr>
          <w:rFonts w:ascii="Times New Roman" w:eastAsia="Times New Roman" w:hAnsi="Times New Roman" w:cs="Times New Roman"/>
          <w:color w:val="000000"/>
          <w:sz w:val="24"/>
          <w:szCs w:val="24"/>
        </w:rPr>
        <w:t>5.</w:t>
      </w:r>
      <w:r w:rsidR="00942BF4" w:rsidRPr="007C750B">
        <w:rPr>
          <w:rFonts w:ascii="Times New Roman" w:eastAsia="Times New Roman" w:hAnsi="Times New Roman" w:cs="Times New Roman"/>
          <w:color w:val="000000"/>
          <w:sz w:val="24"/>
          <w:szCs w:val="24"/>
        </w:rPr>
        <w:t xml:space="preserve"> </w:t>
      </w:r>
      <w:r w:rsidR="0050587D">
        <w:rPr>
          <w:rFonts w:ascii="Times New Roman" w:eastAsia="Times New Roman" w:hAnsi="Times New Roman" w:cs="Times New Roman"/>
          <w:color w:val="000000"/>
          <w:sz w:val="24"/>
          <w:szCs w:val="24"/>
        </w:rPr>
        <w:t>U</w:t>
      </w:r>
      <w:r w:rsidR="00622CBF" w:rsidRPr="007C750B">
        <w:rPr>
          <w:rFonts w:ascii="Times New Roman" w:eastAsia="Times New Roman" w:hAnsi="Times New Roman" w:cs="Times New Roman"/>
          <w:color w:val="000000"/>
          <w:sz w:val="24"/>
          <w:szCs w:val="24"/>
        </w:rPr>
        <w:t>zdevum</w:t>
      </w:r>
      <w:r w:rsidR="0050587D">
        <w:rPr>
          <w:rFonts w:ascii="Times New Roman" w:eastAsia="Times New Roman" w:hAnsi="Times New Roman" w:cs="Times New Roman"/>
          <w:color w:val="000000"/>
          <w:sz w:val="24"/>
          <w:szCs w:val="24"/>
        </w:rPr>
        <w:t>a</w:t>
      </w:r>
      <w:r w:rsidR="00622CBF" w:rsidRPr="007C750B">
        <w:rPr>
          <w:rFonts w:ascii="Times New Roman" w:eastAsia="Times New Roman" w:hAnsi="Times New Roman" w:cs="Times New Roman"/>
          <w:color w:val="000000"/>
          <w:sz w:val="24"/>
          <w:szCs w:val="24"/>
        </w:rPr>
        <w:t xml:space="preserve"> izpilde tiek finansēta n</w:t>
      </w:r>
      <w:r w:rsidR="00622CBF" w:rsidRPr="007C750B">
        <w:rPr>
          <w:rFonts w:ascii="Times New Roman" w:eastAsia="Times New Roman" w:hAnsi="Times New Roman" w:cs="Times New Roman"/>
          <w:sz w:val="24"/>
          <w:szCs w:val="24"/>
        </w:rPr>
        <w:t>o Pašvaldības ikgadējā budžetā šim mērķim paredzētajiem līdzekļiem</w:t>
      </w:r>
      <w:r w:rsidR="002E19F5" w:rsidRPr="007C750B">
        <w:rPr>
          <w:rFonts w:ascii="Times New Roman" w:eastAsia="Times New Roman" w:hAnsi="Times New Roman" w:cs="Times New Roman"/>
          <w:sz w:val="24"/>
          <w:szCs w:val="24"/>
        </w:rPr>
        <w:t xml:space="preserve"> Pašvaldības iestādes “Ventspils Izglītības pārvalde”</w:t>
      </w:r>
      <w:r w:rsidR="00622CBF" w:rsidRPr="007C750B">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color w:val="000000"/>
          <w:sz w:val="24"/>
          <w:szCs w:val="24"/>
        </w:rPr>
        <w:t>budžetā</w:t>
      </w:r>
      <w:r w:rsidR="0050587D">
        <w:rPr>
          <w:rFonts w:ascii="Times New Roman" w:eastAsia="Times New Roman" w:hAnsi="Times New Roman" w:cs="Times New Roman"/>
          <w:sz w:val="24"/>
          <w:szCs w:val="24"/>
        </w:rPr>
        <w:t xml:space="preserve">, kā arī no Pilnvarotās personas ieņēmumiem, organizējot pasākumus Uzdevuma ietvaros, kuriem tiek piemērota maksa saskaņā ar Pašvaldības cenrādi. </w:t>
      </w:r>
    </w:p>
    <w:p w14:paraId="30577877" w14:textId="1D4E24FC" w:rsidR="00E238E4" w:rsidRPr="007C750B" w:rsidRDefault="002E18C2" w:rsidP="0029189A">
      <w:pPr>
        <w:pBdr>
          <w:top w:val="nil"/>
          <w:left w:val="nil"/>
          <w:bottom w:val="nil"/>
          <w:right w:val="nil"/>
          <w:between w:val="nil"/>
        </w:pBdr>
        <w:tabs>
          <w:tab w:val="left" w:pos="142"/>
          <w:tab w:val="left" w:pos="284"/>
        </w:tabs>
        <w:ind w:right="-766"/>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6.</w:t>
      </w:r>
      <w:r w:rsidR="00942BF4" w:rsidRPr="007C750B">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Pašvaldības finansējums deleģēto pārvaldes uzdevumu izpildei Pilnvarotajai personai tiek noteikts uz gadu un piešķirts saskaņā ar ikgadējo vienošanos par Pašvaldības finansējuma</w:t>
      </w:r>
      <w:r w:rsidR="00622CBF" w:rsidRPr="007C750B">
        <w:rPr>
          <w:rFonts w:ascii="Times New Roman" w:eastAsia="Times New Roman" w:hAnsi="Times New Roman" w:cs="Times New Roman"/>
          <w:sz w:val="24"/>
          <w:szCs w:val="24"/>
        </w:rPr>
        <w:t xml:space="preserve"> piešķiršanu</w:t>
      </w:r>
      <w:r w:rsidR="00622CBF" w:rsidRPr="007C750B">
        <w:rPr>
          <w:rFonts w:ascii="Times New Roman" w:eastAsia="Times New Roman" w:hAnsi="Times New Roman" w:cs="Times New Roman"/>
          <w:color w:val="000000"/>
          <w:sz w:val="24"/>
          <w:szCs w:val="24"/>
        </w:rPr>
        <w:t xml:space="preserve">, kuru slēdz </w:t>
      </w:r>
      <w:r w:rsidR="00622CBF" w:rsidRPr="007C750B">
        <w:rPr>
          <w:rFonts w:ascii="Times New Roman" w:eastAsia="Times New Roman" w:hAnsi="Times New Roman" w:cs="Times New Roman"/>
          <w:sz w:val="24"/>
          <w:szCs w:val="24"/>
        </w:rPr>
        <w:t>P</w:t>
      </w:r>
      <w:r w:rsidR="002E19F5" w:rsidRPr="007C750B">
        <w:rPr>
          <w:rFonts w:ascii="Times New Roman" w:eastAsia="Times New Roman" w:hAnsi="Times New Roman" w:cs="Times New Roman"/>
          <w:sz w:val="24"/>
          <w:szCs w:val="24"/>
        </w:rPr>
        <w:t>ašvaldības iestāde “Ventspils Izglītības pārvalde” un Pilnvarotā persona</w:t>
      </w:r>
      <w:r w:rsidR="00622CBF" w:rsidRPr="007C750B">
        <w:rPr>
          <w:rFonts w:ascii="Times New Roman" w:eastAsia="Times New Roman" w:hAnsi="Times New Roman" w:cs="Times New Roman"/>
          <w:color w:val="000000"/>
          <w:sz w:val="24"/>
          <w:szCs w:val="24"/>
        </w:rPr>
        <w:t>.</w:t>
      </w:r>
      <w:r w:rsidR="004E66A5" w:rsidRPr="007C750B">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Ja pilnvarotajai personai nepieciešams papildu finansējums Uzdevuma izpildei, Pilnvarotā persona Pašvaldībai var iesniegt lūgumu piešķirt papildu finanšu līdzekļus, klāt pievienojot nepieciešamības pamatojumu un aprēķinus. Pašvaldība izskata Pilnvarotās personas iesniegumu lūgumu un lemj par finanšu līdzekļu piešķiršanu</w:t>
      </w:r>
      <w:r w:rsidR="002E19F5" w:rsidRPr="007C750B">
        <w:rPr>
          <w:rFonts w:ascii="Times New Roman" w:eastAsia="Times New Roman" w:hAnsi="Times New Roman" w:cs="Times New Roman"/>
          <w:color w:val="000000"/>
          <w:sz w:val="24"/>
          <w:szCs w:val="24"/>
        </w:rPr>
        <w:t xml:space="preserve"> vai</w:t>
      </w:r>
      <w:r w:rsidR="00622CBF" w:rsidRPr="007C750B">
        <w:rPr>
          <w:rFonts w:ascii="Times New Roman" w:eastAsia="Times New Roman" w:hAnsi="Times New Roman" w:cs="Times New Roman"/>
          <w:color w:val="000000"/>
          <w:sz w:val="24"/>
          <w:szCs w:val="24"/>
        </w:rPr>
        <w:t xml:space="preserve"> sniedz atteikumu.</w:t>
      </w:r>
    </w:p>
    <w:p w14:paraId="59FB76C3" w14:textId="6D64DCBE" w:rsidR="00BD16D1" w:rsidRDefault="002E18C2" w:rsidP="0029189A">
      <w:pPr>
        <w:pBdr>
          <w:top w:val="nil"/>
          <w:left w:val="nil"/>
          <w:bottom w:val="nil"/>
          <w:right w:val="nil"/>
          <w:between w:val="nil"/>
        </w:pBdr>
        <w:tabs>
          <w:tab w:val="left" w:pos="142"/>
          <w:tab w:val="left" w:pos="284"/>
        </w:tabs>
        <w:ind w:right="-766"/>
        <w:jc w:val="both"/>
        <w:rPr>
          <w:rFonts w:ascii="Times New Roman" w:eastAsia="Times New Roman" w:hAnsi="Times New Roman" w:cs="Times New Roman"/>
          <w:color w:val="000000"/>
          <w:sz w:val="24"/>
          <w:szCs w:val="24"/>
        </w:rPr>
      </w:pPr>
      <w:r w:rsidRPr="007C750B">
        <w:rPr>
          <w:rFonts w:ascii="Times New Roman" w:eastAsia="Times New Roman" w:hAnsi="Times New Roman" w:cs="Times New Roman"/>
          <w:color w:val="000000"/>
          <w:sz w:val="24"/>
          <w:szCs w:val="24"/>
        </w:rPr>
        <w:t>7.</w:t>
      </w:r>
      <w:r w:rsidR="00942BF4" w:rsidRPr="007C750B">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Pašvaldība ne retāk kā reizi gadā veic pārbaudes par Pilnvarotajai personai piešķirto resursu izlietojuma atbilstību piešķiršanas mērķi</w:t>
      </w:r>
      <w:r w:rsidR="00FA733A" w:rsidRPr="007C750B">
        <w:rPr>
          <w:rFonts w:ascii="Times New Roman" w:eastAsia="Times New Roman" w:hAnsi="Times New Roman" w:cs="Times New Roman"/>
          <w:color w:val="000000"/>
          <w:sz w:val="24"/>
          <w:szCs w:val="24"/>
        </w:rPr>
        <w:t>m</w:t>
      </w:r>
      <w:r w:rsidR="00BD16D1">
        <w:rPr>
          <w:rFonts w:ascii="Times New Roman" w:eastAsia="Times New Roman" w:hAnsi="Times New Roman" w:cs="Times New Roman"/>
          <w:color w:val="000000"/>
          <w:sz w:val="24"/>
          <w:szCs w:val="24"/>
        </w:rPr>
        <w:t>:</w:t>
      </w:r>
    </w:p>
    <w:p w14:paraId="0489D590" w14:textId="0429E484" w:rsidR="00ED19BC" w:rsidRPr="002E67C2" w:rsidRDefault="00851504" w:rsidP="002E67C2">
      <w:pPr>
        <w:pStyle w:val="Sarakstarindkopa"/>
        <w:pBdr>
          <w:top w:val="nil"/>
          <w:left w:val="nil"/>
          <w:bottom w:val="nil"/>
          <w:right w:val="nil"/>
          <w:between w:val="nil"/>
        </w:pBdr>
        <w:tabs>
          <w:tab w:val="left" w:pos="142"/>
          <w:tab w:val="left" w:pos="284"/>
        </w:tabs>
        <w:spacing w:after="0"/>
        <w:ind w:left="360" w:right="-765"/>
        <w:jc w:val="both"/>
        <w:rPr>
          <w:rFonts w:ascii="Times New Roman" w:eastAsia="Times New Roman" w:hAnsi="Times New Roman" w:cs="Times New Roman"/>
          <w:color w:val="000000"/>
          <w:sz w:val="24"/>
          <w:szCs w:val="24"/>
        </w:rPr>
      </w:pPr>
      <w:r w:rsidRPr="002E67C2">
        <w:rPr>
          <w:rFonts w:ascii="Times New Roman" w:eastAsia="Times New Roman" w:hAnsi="Times New Roman" w:cs="Times New Roman"/>
          <w:color w:val="000000"/>
          <w:sz w:val="24"/>
          <w:szCs w:val="24"/>
        </w:rPr>
        <w:t xml:space="preserve">7.1. </w:t>
      </w:r>
      <w:r w:rsidR="00622CBF" w:rsidRPr="002E67C2">
        <w:rPr>
          <w:rFonts w:ascii="Times New Roman" w:eastAsia="Times New Roman" w:hAnsi="Times New Roman" w:cs="Times New Roman"/>
          <w:color w:val="000000"/>
          <w:sz w:val="24"/>
          <w:szCs w:val="24"/>
        </w:rPr>
        <w:t xml:space="preserve"> </w:t>
      </w:r>
      <w:r w:rsidR="00ED19BC" w:rsidRPr="002E67C2">
        <w:rPr>
          <w:rFonts w:ascii="Times New Roman" w:eastAsia="Times New Roman" w:hAnsi="Times New Roman" w:cs="Times New Roman"/>
          <w:color w:val="000000"/>
          <w:sz w:val="24"/>
          <w:szCs w:val="24"/>
        </w:rPr>
        <w:t>j</w:t>
      </w:r>
      <w:r w:rsidR="00622CBF" w:rsidRPr="002E67C2">
        <w:rPr>
          <w:rFonts w:ascii="Times New Roman" w:eastAsia="Times New Roman" w:hAnsi="Times New Roman" w:cs="Times New Roman"/>
          <w:color w:val="000000"/>
          <w:sz w:val="24"/>
          <w:szCs w:val="24"/>
        </w:rPr>
        <w:t xml:space="preserve">a piešķirtie finanšu līdzekļi pilnībā vai daļā nav izlietoti atbilstoši </w:t>
      </w:r>
      <w:r w:rsidR="00FA733A" w:rsidRPr="002E67C2">
        <w:rPr>
          <w:rFonts w:ascii="Times New Roman" w:eastAsia="Times New Roman" w:hAnsi="Times New Roman" w:cs="Times New Roman"/>
          <w:color w:val="000000"/>
          <w:sz w:val="24"/>
          <w:szCs w:val="24"/>
        </w:rPr>
        <w:t xml:space="preserve">to </w:t>
      </w:r>
      <w:r w:rsidR="00622CBF" w:rsidRPr="002E67C2">
        <w:rPr>
          <w:rFonts w:ascii="Times New Roman" w:eastAsia="Times New Roman" w:hAnsi="Times New Roman" w:cs="Times New Roman"/>
          <w:color w:val="000000"/>
          <w:sz w:val="24"/>
          <w:szCs w:val="24"/>
        </w:rPr>
        <w:t xml:space="preserve">piešķiršanas mērķim, </w:t>
      </w:r>
      <w:r w:rsidR="00FA733A" w:rsidRPr="002E67C2">
        <w:rPr>
          <w:rFonts w:ascii="Times New Roman" w:eastAsia="Times New Roman" w:hAnsi="Times New Roman" w:cs="Times New Roman"/>
          <w:color w:val="000000"/>
          <w:sz w:val="24"/>
          <w:szCs w:val="24"/>
        </w:rPr>
        <w:t xml:space="preserve">tad atbilstoši tam kā lēmusi Pašvaldība, </w:t>
      </w:r>
      <w:r w:rsidR="00622CBF" w:rsidRPr="002E67C2">
        <w:rPr>
          <w:rFonts w:ascii="Times New Roman" w:eastAsia="Times New Roman" w:hAnsi="Times New Roman" w:cs="Times New Roman"/>
          <w:color w:val="000000"/>
          <w:sz w:val="24"/>
          <w:szCs w:val="24"/>
        </w:rPr>
        <w:t>Pilnvarotā persona viena mēneša laikā atmaksā Pašvaldības budžetā finanšu līdzekļus vai atgriež citus piešķirtos resursus, kas nav izlietoti atbilstoši piešķiršanas mērķiem</w:t>
      </w:r>
      <w:r w:rsidR="00ED19BC" w:rsidRPr="002E67C2">
        <w:rPr>
          <w:rFonts w:ascii="Times New Roman" w:eastAsia="Times New Roman" w:hAnsi="Times New Roman" w:cs="Times New Roman"/>
          <w:color w:val="000000"/>
          <w:sz w:val="24"/>
          <w:szCs w:val="24"/>
        </w:rPr>
        <w:t>;</w:t>
      </w:r>
    </w:p>
    <w:p w14:paraId="66611CA9" w14:textId="5538BAC3" w:rsidR="00C84949" w:rsidRPr="002E67C2" w:rsidRDefault="00ED19BC" w:rsidP="002E67C2">
      <w:pPr>
        <w:pStyle w:val="Sarakstarindkopa"/>
        <w:pBdr>
          <w:top w:val="nil"/>
          <w:left w:val="nil"/>
          <w:bottom w:val="nil"/>
          <w:right w:val="nil"/>
          <w:between w:val="nil"/>
        </w:pBdr>
        <w:tabs>
          <w:tab w:val="left" w:pos="142"/>
          <w:tab w:val="left" w:pos="284"/>
        </w:tabs>
        <w:spacing w:after="0"/>
        <w:ind w:left="360" w:right="-765"/>
        <w:jc w:val="both"/>
        <w:rPr>
          <w:rFonts w:ascii="Times New Roman" w:eastAsia="Times New Roman" w:hAnsi="Times New Roman" w:cs="Times New Roman"/>
          <w:color w:val="000000"/>
          <w:sz w:val="24"/>
          <w:szCs w:val="24"/>
        </w:rPr>
      </w:pPr>
      <w:r w:rsidRPr="002E67C2">
        <w:rPr>
          <w:rFonts w:ascii="Times New Roman" w:eastAsia="Times New Roman" w:hAnsi="Times New Roman" w:cs="Times New Roman"/>
          <w:color w:val="000000"/>
          <w:sz w:val="24"/>
          <w:szCs w:val="24"/>
        </w:rPr>
        <w:t xml:space="preserve">7.2. </w:t>
      </w:r>
      <w:r w:rsidR="00FA733A" w:rsidRPr="002E67C2">
        <w:rPr>
          <w:rFonts w:ascii="Times New Roman" w:hAnsi="Times New Roman" w:cs="Times New Roman"/>
          <w:sz w:val="24"/>
          <w:szCs w:val="24"/>
        </w:rPr>
        <w:t xml:space="preserve"> </w:t>
      </w:r>
      <w:r w:rsidR="00FA733A" w:rsidRPr="000B5388">
        <w:rPr>
          <w:rFonts w:ascii="Times New Roman" w:eastAsia="Times New Roman" w:hAnsi="Times New Roman" w:cs="Times New Roman"/>
          <w:color w:val="000000"/>
          <w:sz w:val="24"/>
          <w:szCs w:val="24"/>
        </w:rPr>
        <w:t>par neizlietotā finansējuma apmēru tiek samazināts nākamajā gadā piešķiramo finanšu līdzekļu apmērs</w:t>
      </w:r>
      <w:r w:rsidR="00622CBF" w:rsidRPr="002E67C2">
        <w:rPr>
          <w:rFonts w:ascii="Times New Roman" w:eastAsia="Times New Roman" w:hAnsi="Times New Roman" w:cs="Times New Roman"/>
          <w:color w:val="000000"/>
          <w:sz w:val="24"/>
          <w:szCs w:val="24"/>
        </w:rPr>
        <w:t xml:space="preserve">. </w:t>
      </w:r>
    </w:p>
    <w:p w14:paraId="0EC88504" w14:textId="5C9DA045" w:rsidR="00E238E4" w:rsidRPr="009C458B" w:rsidRDefault="00D05A57" w:rsidP="00D05A57">
      <w:pPr>
        <w:pBdr>
          <w:top w:val="nil"/>
          <w:left w:val="nil"/>
          <w:bottom w:val="nil"/>
          <w:right w:val="nil"/>
          <w:between w:val="nil"/>
        </w:pBdr>
        <w:tabs>
          <w:tab w:val="left" w:pos="142"/>
          <w:tab w:val="left" w:pos="284"/>
        </w:tabs>
        <w:ind w:right="-76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622CBF" w:rsidRPr="009C458B">
        <w:rPr>
          <w:rFonts w:ascii="Times New Roman" w:eastAsia="Times New Roman" w:hAnsi="Times New Roman" w:cs="Times New Roman"/>
          <w:color w:val="000000"/>
          <w:sz w:val="24"/>
          <w:szCs w:val="24"/>
        </w:rPr>
        <w:t>Ja neatbilstoši piešķiršanas mērķim izlietoto finanšu līdzekļu atmaksa saimnieciskā gada ietvaros būtiski apdraud kvalitatīvu Uzdevum</w:t>
      </w:r>
      <w:r w:rsidR="00FA733A" w:rsidRPr="009C458B">
        <w:rPr>
          <w:rFonts w:ascii="Times New Roman" w:eastAsia="Times New Roman" w:hAnsi="Times New Roman" w:cs="Times New Roman"/>
          <w:color w:val="000000"/>
          <w:sz w:val="24"/>
          <w:szCs w:val="24"/>
        </w:rPr>
        <w:t>a</w:t>
      </w:r>
      <w:r w:rsidR="00622CBF" w:rsidRPr="009C458B">
        <w:rPr>
          <w:rFonts w:ascii="Times New Roman" w:eastAsia="Times New Roman" w:hAnsi="Times New Roman" w:cs="Times New Roman"/>
          <w:color w:val="000000"/>
          <w:sz w:val="24"/>
          <w:szCs w:val="24"/>
        </w:rPr>
        <w:t xml:space="preserve"> izpildes nodrošināšanu, Pašvaldība ar Pilnvaroto personu var slēgt vienošanos pa</w:t>
      </w:r>
      <w:r w:rsidR="00D94D05" w:rsidRPr="009C458B">
        <w:rPr>
          <w:rFonts w:ascii="Times New Roman" w:eastAsia="Times New Roman" w:hAnsi="Times New Roman" w:cs="Times New Roman"/>
          <w:color w:val="000000"/>
          <w:sz w:val="24"/>
          <w:szCs w:val="24"/>
        </w:rPr>
        <w:t>r</w:t>
      </w:r>
      <w:r w:rsidR="00622CBF" w:rsidRPr="009C458B">
        <w:rPr>
          <w:rFonts w:ascii="Times New Roman" w:eastAsia="Times New Roman" w:hAnsi="Times New Roman" w:cs="Times New Roman"/>
          <w:color w:val="000000"/>
          <w:sz w:val="24"/>
          <w:szCs w:val="24"/>
        </w:rPr>
        <w:t xml:space="preserve"> finanšu līdzekļu atmaksu </w:t>
      </w:r>
      <w:r w:rsidR="00622CBF" w:rsidRPr="009C458B">
        <w:rPr>
          <w:rFonts w:ascii="Times New Roman" w:eastAsia="Times New Roman" w:hAnsi="Times New Roman" w:cs="Times New Roman"/>
          <w:sz w:val="24"/>
          <w:szCs w:val="24"/>
        </w:rPr>
        <w:t>12</w:t>
      </w:r>
      <w:r w:rsidR="00622CBF" w:rsidRPr="009C458B">
        <w:rPr>
          <w:rFonts w:ascii="Times New Roman" w:eastAsia="Times New Roman" w:hAnsi="Times New Roman" w:cs="Times New Roman"/>
          <w:color w:val="000000"/>
          <w:sz w:val="24"/>
          <w:szCs w:val="24"/>
        </w:rPr>
        <w:t xml:space="preserve"> mēnešu laikā, bet ne vēlāk kā līdz Līguma darbības termiņa beigām.</w:t>
      </w:r>
    </w:p>
    <w:p w14:paraId="3DA3917E" w14:textId="77777777" w:rsidR="00E238E4" w:rsidRPr="007C750B" w:rsidRDefault="00E238E4" w:rsidP="00857A1D">
      <w:pPr>
        <w:pBdr>
          <w:top w:val="nil"/>
          <w:left w:val="nil"/>
          <w:bottom w:val="nil"/>
          <w:right w:val="nil"/>
          <w:between w:val="nil"/>
        </w:pBdr>
        <w:tabs>
          <w:tab w:val="left" w:pos="142"/>
          <w:tab w:val="left" w:pos="284"/>
        </w:tabs>
        <w:ind w:right="-766"/>
        <w:jc w:val="both"/>
        <w:rPr>
          <w:rFonts w:ascii="Times New Roman" w:eastAsia="Times New Roman" w:hAnsi="Times New Roman" w:cs="Times New Roman"/>
          <w:sz w:val="24"/>
          <w:szCs w:val="24"/>
        </w:rPr>
      </w:pPr>
    </w:p>
    <w:p w14:paraId="47115A9A" w14:textId="76F80BD7" w:rsidR="00E238E4" w:rsidRPr="007C750B" w:rsidRDefault="00622CBF" w:rsidP="0039239F">
      <w:pPr>
        <w:pStyle w:val="Sarakstarindkopa"/>
        <w:numPr>
          <w:ilvl w:val="0"/>
          <w:numId w:val="1"/>
        </w:numPr>
        <w:pBdr>
          <w:top w:val="nil"/>
          <w:left w:val="nil"/>
          <w:bottom w:val="nil"/>
          <w:right w:val="nil"/>
          <w:between w:val="nil"/>
        </w:pBdr>
        <w:tabs>
          <w:tab w:val="left" w:pos="-218"/>
          <w:tab w:val="left" w:pos="-76"/>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color w:val="000000"/>
          <w:sz w:val="24"/>
          <w:szCs w:val="24"/>
        </w:rPr>
        <w:t>Pušu atbildība</w:t>
      </w:r>
    </w:p>
    <w:p w14:paraId="7FCD98E3" w14:textId="299AB30D" w:rsidR="00E238E4" w:rsidRPr="007C750B" w:rsidRDefault="00622CBF" w:rsidP="00F136F3">
      <w:pPr>
        <w:pStyle w:val="Sarakstarindkopa"/>
        <w:numPr>
          <w:ilvl w:val="0"/>
          <w:numId w:val="5"/>
        </w:numPr>
        <w:pBdr>
          <w:top w:val="nil"/>
          <w:left w:val="nil"/>
          <w:bottom w:val="nil"/>
          <w:right w:val="nil"/>
          <w:between w:val="nil"/>
        </w:pBdr>
        <w:tabs>
          <w:tab w:val="left" w:pos="66"/>
          <w:tab w:val="left" w:pos="142"/>
        </w:tabs>
        <w:ind w:left="0" w:right="-766" w:firstLine="0"/>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Pašvaldība atbild par tās funkcijas, kurā ietilpst Uzdevum</w:t>
      </w:r>
      <w:r w:rsidRPr="007C750B">
        <w:rPr>
          <w:rFonts w:ascii="Times New Roman" w:eastAsia="Times New Roman" w:hAnsi="Times New Roman" w:cs="Times New Roman"/>
          <w:sz w:val="24"/>
          <w:szCs w:val="24"/>
        </w:rPr>
        <w:t>s</w:t>
      </w:r>
      <w:r w:rsidRPr="007C750B">
        <w:rPr>
          <w:rFonts w:ascii="Times New Roman" w:eastAsia="Times New Roman" w:hAnsi="Times New Roman" w:cs="Times New Roman"/>
          <w:color w:val="000000"/>
          <w:sz w:val="24"/>
          <w:szCs w:val="24"/>
        </w:rPr>
        <w:t>, izpildi kopumā</w:t>
      </w:r>
      <w:r w:rsidRPr="007C750B">
        <w:rPr>
          <w:rFonts w:ascii="Times New Roman" w:eastAsia="Times New Roman" w:hAnsi="Times New Roman" w:cs="Times New Roman"/>
          <w:sz w:val="24"/>
          <w:szCs w:val="24"/>
        </w:rPr>
        <w:t xml:space="preserve"> un no sava budžeta atlīdzina mantiskos zaudējumus un nemantisko kaitējumu trešajai personai.</w:t>
      </w:r>
    </w:p>
    <w:p w14:paraId="0D6F3F98" w14:textId="027C962A" w:rsidR="00E238E4" w:rsidRPr="007C750B" w:rsidRDefault="00622CBF" w:rsidP="00B0190C">
      <w:pPr>
        <w:pStyle w:val="Sarakstarindkopa"/>
        <w:numPr>
          <w:ilvl w:val="0"/>
          <w:numId w:val="5"/>
        </w:numPr>
        <w:pBdr>
          <w:top w:val="nil"/>
          <w:left w:val="nil"/>
          <w:bottom w:val="nil"/>
          <w:right w:val="nil"/>
          <w:between w:val="nil"/>
        </w:pBdr>
        <w:tabs>
          <w:tab w:val="left" w:pos="142"/>
          <w:tab w:val="left" w:pos="426"/>
          <w:tab w:val="left" w:pos="567"/>
        </w:tabs>
        <w:ind w:left="0" w:right="-766" w:firstLine="0"/>
        <w:jc w:val="both"/>
        <w:rPr>
          <w:rFonts w:ascii="Times New Roman" w:hAnsi="Times New Roman" w:cs="Times New Roman"/>
          <w:sz w:val="24"/>
          <w:szCs w:val="24"/>
        </w:rPr>
      </w:pPr>
      <w:r w:rsidRPr="007C750B">
        <w:rPr>
          <w:rFonts w:ascii="Times New Roman" w:eastAsia="Times New Roman" w:hAnsi="Times New Roman" w:cs="Times New Roman"/>
          <w:sz w:val="24"/>
          <w:szCs w:val="24"/>
        </w:rPr>
        <w:t>Pilnvarotā persona atlīdzina Pašvaldībai zaudējumus, kas radušies Pilnvarotās personas prettiesiskas darbības vai bezdarbības rezultātā, vai gadījumos, kad Pilnvarotā persona neizpilda vai pienācīgi neizpilda Uzdevumu.</w:t>
      </w:r>
    </w:p>
    <w:p w14:paraId="7FE758E5" w14:textId="77777777" w:rsidR="00E238E4" w:rsidRPr="007C750B" w:rsidRDefault="00622CBF" w:rsidP="0039239F">
      <w:pPr>
        <w:numPr>
          <w:ilvl w:val="0"/>
          <w:numId w:val="5"/>
        </w:numPr>
        <w:pBdr>
          <w:top w:val="nil"/>
          <w:left w:val="nil"/>
          <w:bottom w:val="nil"/>
          <w:right w:val="nil"/>
          <w:between w:val="nil"/>
        </w:pBdr>
        <w:tabs>
          <w:tab w:val="left" w:pos="142"/>
          <w:tab w:val="left" w:pos="284"/>
          <w:tab w:val="left" w:pos="426"/>
        </w:tabs>
        <w:ind w:left="284" w:right="-766" w:hanging="284"/>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Pilnvarotā persona ir atbildīga:</w:t>
      </w:r>
    </w:p>
    <w:p w14:paraId="6CA61955" w14:textId="77777777" w:rsidR="009C458B" w:rsidRPr="009C458B" w:rsidRDefault="009C458B" w:rsidP="009C458B">
      <w:pPr>
        <w:pStyle w:val="Sarakstarindkopa"/>
        <w:numPr>
          <w:ilvl w:val="0"/>
          <w:numId w:val="6"/>
        </w:numPr>
        <w:pBdr>
          <w:top w:val="nil"/>
          <w:left w:val="nil"/>
          <w:bottom w:val="nil"/>
          <w:right w:val="nil"/>
          <w:between w:val="nil"/>
        </w:pBdr>
        <w:tabs>
          <w:tab w:val="left" w:pos="142"/>
          <w:tab w:val="left" w:pos="284"/>
          <w:tab w:val="left" w:pos="426"/>
          <w:tab w:val="left" w:pos="851"/>
        </w:tabs>
        <w:spacing w:after="0"/>
        <w:ind w:right="-765"/>
        <w:jc w:val="both"/>
        <w:rPr>
          <w:rFonts w:ascii="Times New Roman" w:eastAsia="Times New Roman" w:hAnsi="Times New Roman" w:cs="Times New Roman"/>
          <w:vanish/>
          <w:color w:val="000000"/>
          <w:sz w:val="24"/>
          <w:szCs w:val="24"/>
        </w:rPr>
      </w:pPr>
    </w:p>
    <w:p w14:paraId="5A594CC1" w14:textId="77777777" w:rsidR="009C458B" w:rsidRPr="009C458B" w:rsidRDefault="009C458B" w:rsidP="009C458B">
      <w:pPr>
        <w:pStyle w:val="Sarakstarindkopa"/>
        <w:numPr>
          <w:ilvl w:val="0"/>
          <w:numId w:val="6"/>
        </w:numPr>
        <w:pBdr>
          <w:top w:val="nil"/>
          <w:left w:val="nil"/>
          <w:bottom w:val="nil"/>
          <w:right w:val="nil"/>
          <w:between w:val="nil"/>
        </w:pBdr>
        <w:tabs>
          <w:tab w:val="left" w:pos="142"/>
          <w:tab w:val="left" w:pos="284"/>
          <w:tab w:val="left" w:pos="426"/>
          <w:tab w:val="left" w:pos="851"/>
        </w:tabs>
        <w:spacing w:after="0"/>
        <w:ind w:right="-765"/>
        <w:jc w:val="both"/>
        <w:rPr>
          <w:rFonts w:ascii="Times New Roman" w:eastAsia="Times New Roman" w:hAnsi="Times New Roman" w:cs="Times New Roman"/>
          <w:vanish/>
          <w:color w:val="000000"/>
          <w:sz w:val="24"/>
          <w:szCs w:val="24"/>
        </w:rPr>
      </w:pPr>
    </w:p>
    <w:p w14:paraId="4995656E" w14:textId="04563792" w:rsidR="002E18C2" w:rsidRPr="007C750B" w:rsidRDefault="00E2289E" w:rsidP="00F136F3">
      <w:pPr>
        <w:pStyle w:val="Sarakstarindkopa"/>
        <w:numPr>
          <w:ilvl w:val="1"/>
          <w:numId w:val="6"/>
        </w:numPr>
        <w:pBdr>
          <w:top w:val="nil"/>
          <w:left w:val="nil"/>
          <w:bottom w:val="nil"/>
          <w:right w:val="nil"/>
          <w:between w:val="nil"/>
        </w:pBdr>
        <w:tabs>
          <w:tab w:val="left" w:pos="142"/>
          <w:tab w:val="left" w:pos="284"/>
          <w:tab w:val="left" w:pos="426"/>
          <w:tab w:val="left" w:pos="851"/>
          <w:tab w:val="left" w:pos="993"/>
        </w:tabs>
        <w:spacing w:after="0"/>
        <w:ind w:right="-765" w:hanging="338"/>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par Uzdevuma kvalitatīvu izpildi atbilstoši Līguma nosacījumiem;</w:t>
      </w:r>
    </w:p>
    <w:p w14:paraId="18EA5C43" w14:textId="75FCFA45" w:rsidR="002E18C2" w:rsidRPr="007C750B" w:rsidRDefault="00E2289E" w:rsidP="001712F6">
      <w:pPr>
        <w:pStyle w:val="Sarakstarindkopa"/>
        <w:numPr>
          <w:ilvl w:val="1"/>
          <w:numId w:val="6"/>
        </w:numPr>
        <w:pBdr>
          <w:top w:val="nil"/>
          <w:left w:val="nil"/>
          <w:bottom w:val="nil"/>
          <w:right w:val="nil"/>
          <w:between w:val="nil"/>
        </w:pBdr>
        <w:tabs>
          <w:tab w:val="left" w:pos="142"/>
          <w:tab w:val="left" w:pos="284"/>
          <w:tab w:val="left" w:pos="426"/>
          <w:tab w:val="left" w:pos="851"/>
          <w:tab w:val="left" w:pos="993"/>
        </w:tabs>
        <w:spacing w:after="0"/>
        <w:ind w:left="426" w:right="-765" w:firstLine="0"/>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sz w:val="24"/>
          <w:szCs w:val="24"/>
        </w:rPr>
        <w:t xml:space="preserve">par </w:t>
      </w:r>
      <w:r w:rsidR="00622CBF" w:rsidRPr="007C750B">
        <w:rPr>
          <w:rFonts w:ascii="Times New Roman" w:eastAsia="Times New Roman" w:hAnsi="Times New Roman" w:cs="Times New Roman"/>
          <w:color w:val="000000"/>
          <w:sz w:val="24"/>
          <w:szCs w:val="24"/>
        </w:rPr>
        <w:t>piešķirtā Pašvaldības finansējuma atbilstošu izlietojumu, nodalītu grāmatvedības uzskati un pārskatu iesniegšanu Līgumā noteiktajā kārtībā;</w:t>
      </w:r>
    </w:p>
    <w:p w14:paraId="558CD2D7" w14:textId="1BBCA129" w:rsidR="00E238E4" w:rsidRPr="00857A1D" w:rsidRDefault="00E2289E" w:rsidP="00F136F3">
      <w:pPr>
        <w:pStyle w:val="Sarakstarindkopa"/>
        <w:numPr>
          <w:ilvl w:val="1"/>
          <w:numId w:val="6"/>
        </w:numPr>
        <w:pBdr>
          <w:top w:val="nil"/>
          <w:left w:val="nil"/>
          <w:bottom w:val="nil"/>
          <w:right w:val="nil"/>
          <w:between w:val="nil"/>
        </w:pBdr>
        <w:tabs>
          <w:tab w:val="left" w:pos="142"/>
          <w:tab w:val="left" w:pos="284"/>
          <w:tab w:val="left" w:pos="426"/>
          <w:tab w:val="left" w:pos="709"/>
          <w:tab w:val="left" w:pos="993"/>
        </w:tabs>
        <w:spacing w:after="0"/>
        <w:ind w:left="426" w:right="-765" w:firstLine="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par savlaicīgas informācijas sniegšanu uz Pašvaldības pieprasījumiem saistībā ar Uzdevuma izpildi</w:t>
      </w:r>
      <w:r w:rsidR="00622CBF" w:rsidRPr="007C750B">
        <w:rPr>
          <w:rFonts w:ascii="Times New Roman" w:eastAsia="Times New Roman" w:hAnsi="Times New Roman" w:cs="Times New Roman"/>
          <w:sz w:val="24"/>
          <w:szCs w:val="24"/>
        </w:rPr>
        <w:t>.</w:t>
      </w:r>
    </w:p>
    <w:p w14:paraId="4C940618" w14:textId="77777777" w:rsidR="00857A1D" w:rsidRDefault="00857A1D" w:rsidP="00857A1D">
      <w:pPr>
        <w:pBdr>
          <w:top w:val="nil"/>
          <w:left w:val="nil"/>
          <w:bottom w:val="nil"/>
          <w:right w:val="nil"/>
          <w:between w:val="nil"/>
        </w:pBdr>
        <w:tabs>
          <w:tab w:val="left" w:pos="142"/>
          <w:tab w:val="left" w:pos="284"/>
          <w:tab w:val="left" w:pos="426"/>
          <w:tab w:val="left" w:pos="851"/>
        </w:tabs>
        <w:spacing w:after="0"/>
        <w:ind w:right="-765"/>
        <w:jc w:val="both"/>
        <w:rPr>
          <w:rFonts w:ascii="Times New Roman" w:hAnsi="Times New Roman" w:cs="Times New Roman"/>
          <w:color w:val="000000"/>
          <w:sz w:val="24"/>
          <w:szCs w:val="24"/>
        </w:rPr>
      </w:pPr>
    </w:p>
    <w:p w14:paraId="195BA539" w14:textId="77777777" w:rsidR="00857A1D" w:rsidRPr="00857A1D" w:rsidRDefault="00857A1D" w:rsidP="00857A1D">
      <w:pPr>
        <w:pBdr>
          <w:top w:val="nil"/>
          <w:left w:val="nil"/>
          <w:bottom w:val="nil"/>
          <w:right w:val="nil"/>
          <w:between w:val="nil"/>
        </w:pBdr>
        <w:tabs>
          <w:tab w:val="left" w:pos="142"/>
          <w:tab w:val="left" w:pos="284"/>
          <w:tab w:val="left" w:pos="426"/>
          <w:tab w:val="left" w:pos="851"/>
        </w:tabs>
        <w:spacing w:after="0"/>
        <w:ind w:right="-765"/>
        <w:jc w:val="both"/>
        <w:rPr>
          <w:rFonts w:ascii="Times New Roman" w:hAnsi="Times New Roman" w:cs="Times New Roman"/>
          <w:color w:val="000000"/>
          <w:sz w:val="24"/>
          <w:szCs w:val="24"/>
        </w:rPr>
      </w:pPr>
    </w:p>
    <w:p w14:paraId="16816730" w14:textId="2EFE8AB5" w:rsidR="00E238E4" w:rsidRPr="007C750B" w:rsidRDefault="00622CBF" w:rsidP="0039239F">
      <w:pPr>
        <w:pStyle w:val="Sarakstarindkopa"/>
        <w:numPr>
          <w:ilvl w:val="0"/>
          <w:numId w:val="1"/>
        </w:numPr>
        <w:pBdr>
          <w:top w:val="nil"/>
          <w:left w:val="nil"/>
          <w:bottom w:val="nil"/>
          <w:right w:val="nil"/>
          <w:between w:val="nil"/>
        </w:pBdr>
        <w:tabs>
          <w:tab w:val="left" w:pos="-218"/>
          <w:tab w:val="left" w:pos="-76"/>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color w:val="000000"/>
          <w:sz w:val="24"/>
          <w:szCs w:val="24"/>
        </w:rPr>
        <w:t>Pilnvarotās personas darbības uzraudzība</w:t>
      </w:r>
    </w:p>
    <w:p w14:paraId="7D60512F" w14:textId="4CE19519" w:rsidR="00E238E4" w:rsidRPr="007C750B" w:rsidRDefault="00622CBF" w:rsidP="009C458B">
      <w:pPr>
        <w:pStyle w:val="Sarakstarindkopa"/>
        <w:numPr>
          <w:ilvl w:val="0"/>
          <w:numId w:val="13"/>
        </w:numPr>
        <w:pBdr>
          <w:top w:val="nil"/>
          <w:left w:val="nil"/>
          <w:bottom w:val="nil"/>
          <w:right w:val="nil"/>
          <w:between w:val="nil"/>
        </w:pBdr>
        <w:tabs>
          <w:tab w:val="left" w:pos="284"/>
          <w:tab w:val="left" w:pos="426"/>
        </w:tabs>
        <w:ind w:right="-766"/>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 xml:space="preserve">Pilnvarotā persona attiecībā </w:t>
      </w:r>
      <w:r w:rsidRPr="007C750B">
        <w:rPr>
          <w:rFonts w:ascii="Times New Roman" w:eastAsia="Times New Roman" w:hAnsi="Times New Roman" w:cs="Times New Roman"/>
          <w:sz w:val="24"/>
          <w:szCs w:val="24"/>
        </w:rPr>
        <w:t>uz</w:t>
      </w:r>
      <w:r w:rsidRPr="007C750B">
        <w:rPr>
          <w:rFonts w:ascii="Times New Roman" w:eastAsia="Times New Roman" w:hAnsi="Times New Roman" w:cs="Times New Roman"/>
          <w:color w:val="000000"/>
          <w:sz w:val="24"/>
          <w:szCs w:val="24"/>
        </w:rPr>
        <w:t xml:space="preserve"> Līgum</w:t>
      </w:r>
      <w:r w:rsidRPr="007C750B">
        <w:rPr>
          <w:rFonts w:ascii="Times New Roman" w:eastAsia="Times New Roman" w:hAnsi="Times New Roman" w:cs="Times New Roman"/>
          <w:sz w:val="24"/>
          <w:szCs w:val="24"/>
        </w:rPr>
        <w:t>ā noteiktā Uzdevuma izpildi atrodas Pašvaldības pārraudzībā, ko īsteno P</w:t>
      </w:r>
      <w:r w:rsidR="005738DA" w:rsidRPr="007C750B">
        <w:rPr>
          <w:rFonts w:ascii="Times New Roman" w:eastAsia="Times New Roman" w:hAnsi="Times New Roman" w:cs="Times New Roman"/>
          <w:sz w:val="24"/>
          <w:szCs w:val="24"/>
        </w:rPr>
        <w:t>ašvaldības iestāde “Ventspils Izglītības pārvalde”</w:t>
      </w:r>
      <w:r w:rsidRPr="007C750B">
        <w:rPr>
          <w:rFonts w:ascii="Times New Roman" w:eastAsia="Times New Roman" w:hAnsi="Times New Roman" w:cs="Times New Roman"/>
          <w:sz w:val="24"/>
          <w:szCs w:val="24"/>
        </w:rPr>
        <w:t>.</w:t>
      </w:r>
    </w:p>
    <w:p w14:paraId="7317737A" w14:textId="06A2077F" w:rsidR="00E238E4" w:rsidRPr="007C750B" w:rsidRDefault="00622CBF" w:rsidP="009C458B">
      <w:pPr>
        <w:numPr>
          <w:ilvl w:val="0"/>
          <w:numId w:val="13"/>
        </w:numPr>
        <w:pBdr>
          <w:top w:val="nil"/>
          <w:left w:val="nil"/>
          <w:bottom w:val="nil"/>
          <w:right w:val="nil"/>
          <w:between w:val="nil"/>
        </w:pBdr>
        <w:tabs>
          <w:tab w:val="left" w:pos="284"/>
          <w:tab w:val="left" w:pos="426"/>
        </w:tabs>
        <w:ind w:left="426"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Pilnvarotajai personai ir pienākums ievēro</w:t>
      </w:r>
      <w:r w:rsidRPr="007C750B">
        <w:rPr>
          <w:rFonts w:ascii="Times New Roman" w:eastAsia="Times New Roman" w:hAnsi="Times New Roman" w:cs="Times New Roman"/>
          <w:sz w:val="24"/>
          <w:szCs w:val="24"/>
        </w:rPr>
        <w:t>t P</w:t>
      </w:r>
      <w:r w:rsidR="005738DA" w:rsidRPr="007C750B">
        <w:rPr>
          <w:rFonts w:ascii="Times New Roman" w:eastAsia="Times New Roman" w:hAnsi="Times New Roman" w:cs="Times New Roman"/>
          <w:sz w:val="24"/>
          <w:szCs w:val="24"/>
        </w:rPr>
        <w:t>ašvaldības iestādes “Ventspils Izglītības pārvalde”</w:t>
      </w:r>
      <w:r w:rsidRPr="007C750B">
        <w:rPr>
          <w:rFonts w:ascii="Times New Roman" w:eastAsia="Times New Roman" w:hAnsi="Times New Roman" w:cs="Times New Roman"/>
          <w:sz w:val="24"/>
          <w:szCs w:val="24"/>
        </w:rPr>
        <w:t xml:space="preserve"> </w:t>
      </w:r>
      <w:r w:rsidRPr="007C750B">
        <w:rPr>
          <w:rFonts w:ascii="Times New Roman" w:eastAsia="Times New Roman" w:hAnsi="Times New Roman" w:cs="Times New Roman"/>
          <w:color w:val="000000"/>
          <w:sz w:val="24"/>
          <w:szCs w:val="24"/>
        </w:rPr>
        <w:t xml:space="preserve">dotos norādījumus prettiesiskas bezdarbības gadījumā un pieņemt lēmumu attiecībā uz tiem, kā arī atbilstoši Pilnvarotās personas budžeta iespējām ievērot Pašvaldības, </w:t>
      </w:r>
      <w:r w:rsidRPr="007C750B">
        <w:rPr>
          <w:rFonts w:ascii="Times New Roman" w:eastAsia="Times New Roman" w:hAnsi="Times New Roman" w:cs="Times New Roman"/>
          <w:sz w:val="24"/>
          <w:szCs w:val="24"/>
        </w:rPr>
        <w:t>tai skaitā P</w:t>
      </w:r>
      <w:r w:rsidR="005738DA" w:rsidRPr="007C750B">
        <w:rPr>
          <w:rFonts w:ascii="Times New Roman" w:eastAsia="Times New Roman" w:hAnsi="Times New Roman" w:cs="Times New Roman"/>
          <w:sz w:val="24"/>
          <w:szCs w:val="24"/>
        </w:rPr>
        <w:t>ašvaldības iestādes “Ventspils Izglītības pārvalde”</w:t>
      </w:r>
      <w:r w:rsidRPr="007C750B">
        <w:rPr>
          <w:rFonts w:ascii="Times New Roman" w:eastAsia="Times New Roman" w:hAnsi="Times New Roman" w:cs="Times New Roman"/>
          <w:sz w:val="24"/>
          <w:szCs w:val="24"/>
        </w:rPr>
        <w:t xml:space="preserve"> </w:t>
      </w:r>
      <w:r w:rsidRPr="007C750B">
        <w:rPr>
          <w:rFonts w:ascii="Times New Roman" w:eastAsia="Times New Roman" w:hAnsi="Times New Roman" w:cs="Times New Roman"/>
          <w:color w:val="000000"/>
          <w:sz w:val="24"/>
          <w:szCs w:val="24"/>
        </w:rPr>
        <w:t>sniegtos ieteikumus, kas vērsti uz Uzdevuma kvalitatīvas izpildes nodrošināšanu.</w:t>
      </w:r>
    </w:p>
    <w:p w14:paraId="65B615D1" w14:textId="77777777" w:rsidR="00E238E4" w:rsidRPr="007C750B" w:rsidRDefault="00E238E4">
      <w:pPr>
        <w:pBdr>
          <w:top w:val="nil"/>
          <w:left w:val="nil"/>
          <w:bottom w:val="nil"/>
          <w:right w:val="nil"/>
          <w:between w:val="nil"/>
        </w:pBdr>
        <w:tabs>
          <w:tab w:val="left" w:pos="284"/>
          <w:tab w:val="left" w:pos="426"/>
        </w:tabs>
        <w:ind w:left="2629" w:right="-766"/>
        <w:jc w:val="both"/>
        <w:rPr>
          <w:rFonts w:ascii="Times New Roman" w:eastAsia="Times New Roman" w:hAnsi="Times New Roman" w:cs="Times New Roman"/>
          <w:color w:val="000000"/>
          <w:sz w:val="24"/>
          <w:szCs w:val="24"/>
        </w:rPr>
      </w:pPr>
    </w:p>
    <w:p w14:paraId="156FCE91" w14:textId="376D8611" w:rsidR="00E238E4" w:rsidRPr="007C750B" w:rsidRDefault="00622CBF" w:rsidP="0039239F">
      <w:pPr>
        <w:pStyle w:val="Sarakstarindkopa"/>
        <w:numPr>
          <w:ilvl w:val="0"/>
          <w:numId w:val="1"/>
        </w:numPr>
        <w:pBdr>
          <w:top w:val="nil"/>
          <w:left w:val="nil"/>
          <w:bottom w:val="nil"/>
          <w:right w:val="nil"/>
          <w:between w:val="nil"/>
        </w:pBdr>
        <w:tabs>
          <w:tab w:val="left" w:pos="-218"/>
          <w:tab w:val="left" w:pos="-76"/>
          <w:tab w:val="left" w:pos="66"/>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color w:val="000000"/>
          <w:sz w:val="24"/>
          <w:szCs w:val="24"/>
        </w:rPr>
        <w:t>Pārskatu un ziņojumu sniegšanas kārtība</w:t>
      </w:r>
      <w:r w:rsidRPr="007C750B">
        <w:rPr>
          <w:rFonts w:ascii="Times New Roman" w:eastAsia="Times New Roman" w:hAnsi="Times New Roman" w:cs="Times New Roman"/>
          <w:b/>
          <w:sz w:val="24"/>
          <w:szCs w:val="24"/>
        </w:rPr>
        <w:t>, Uzdevuma izpildes</w:t>
      </w:r>
      <w:r w:rsidRPr="007C750B">
        <w:rPr>
          <w:rFonts w:ascii="Times New Roman" w:eastAsia="Times New Roman" w:hAnsi="Times New Roman" w:cs="Times New Roman"/>
          <w:b/>
          <w:color w:val="000000"/>
          <w:sz w:val="24"/>
          <w:szCs w:val="24"/>
        </w:rPr>
        <w:t xml:space="preserve"> kvalitātes novērtējuma kritēriji</w:t>
      </w:r>
    </w:p>
    <w:p w14:paraId="7D5449C5" w14:textId="7CECCDD8" w:rsidR="00E238E4" w:rsidRPr="007C750B" w:rsidRDefault="00622CBF" w:rsidP="00F136F3">
      <w:pPr>
        <w:numPr>
          <w:ilvl w:val="0"/>
          <w:numId w:val="13"/>
        </w:numPr>
        <w:pBdr>
          <w:top w:val="nil"/>
          <w:left w:val="nil"/>
          <w:bottom w:val="nil"/>
          <w:right w:val="nil"/>
          <w:between w:val="nil"/>
        </w:pBdr>
        <w:tabs>
          <w:tab w:val="left" w:pos="142"/>
          <w:tab w:val="left" w:pos="284"/>
          <w:tab w:val="left" w:pos="426"/>
        </w:tabs>
        <w:ind w:left="284" w:right="-766" w:hanging="284"/>
        <w:jc w:val="both"/>
        <w:rPr>
          <w:rFonts w:ascii="Times New Roman" w:hAnsi="Times New Roman" w:cs="Times New Roman"/>
          <w:sz w:val="24"/>
          <w:szCs w:val="24"/>
        </w:rPr>
      </w:pPr>
      <w:r w:rsidRPr="007C750B">
        <w:rPr>
          <w:rFonts w:ascii="Times New Roman" w:eastAsia="Times New Roman" w:hAnsi="Times New Roman" w:cs="Times New Roman"/>
          <w:color w:val="000000" w:themeColor="text1"/>
          <w:sz w:val="24"/>
          <w:szCs w:val="24"/>
        </w:rPr>
        <w:t>Pilnvarotā persona iesniedz</w:t>
      </w:r>
      <w:r w:rsidRPr="007C750B" w:rsidDel="004C4711">
        <w:rPr>
          <w:rFonts w:ascii="Times New Roman" w:eastAsia="Times New Roman" w:hAnsi="Times New Roman" w:cs="Times New Roman"/>
          <w:color w:val="000000" w:themeColor="text1"/>
          <w:sz w:val="24"/>
          <w:szCs w:val="24"/>
        </w:rPr>
        <w:t xml:space="preserve"> </w:t>
      </w:r>
      <w:r w:rsidR="004C4711" w:rsidRPr="007C750B">
        <w:rPr>
          <w:rFonts w:ascii="Times New Roman" w:eastAsia="Times New Roman" w:hAnsi="Times New Roman" w:cs="Times New Roman"/>
          <w:sz w:val="24"/>
          <w:szCs w:val="24"/>
        </w:rPr>
        <w:t>Pašvaldības iestādei “Ventspils Izglītības pārvalde”</w:t>
      </w:r>
      <w:r w:rsidRPr="007C750B">
        <w:rPr>
          <w:rFonts w:ascii="Times New Roman" w:eastAsia="Times New Roman" w:hAnsi="Times New Roman" w:cs="Times New Roman"/>
          <w:sz w:val="24"/>
          <w:szCs w:val="24"/>
        </w:rPr>
        <w:t>:</w:t>
      </w:r>
    </w:p>
    <w:p w14:paraId="12365F37" w14:textId="4050A782" w:rsidR="001A3B3F" w:rsidRPr="007C750B" w:rsidRDefault="00817864" w:rsidP="00F136F3">
      <w:pPr>
        <w:numPr>
          <w:ilvl w:val="1"/>
          <w:numId w:val="13"/>
        </w:numPr>
        <w:pBdr>
          <w:top w:val="nil"/>
          <w:left w:val="nil"/>
          <w:bottom w:val="nil"/>
          <w:right w:val="nil"/>
          <w:between w:val="nil"/>
        </w:pBdr>
        <w:tabs>
          <w:tab w:val="left" w:pos="142"/>
          <w:tab w:val="left" w:pos="284"/>
          <w:tab w:val="left" w:pos="426"/>
          <w:tab w:val="left" w:pos="993"/>
        </w:tabs>
        <w:spacing w:after="0"/>
        <w:ind w:left="431" w:right="-765" w:hanging="5"/>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sz w:val="24"/>
          <w:szCs w:val="24"/>
        </w:rPr>
        <w:t>reizi ceturksnī, s</w:t>
      </w:r>
      <w:r w:rsidR="00622CBF" w:rsidRPr="007C750B">
        <w:rPr>
          <w:rFonts w:ascii="Times New Roman" w:eastAsia="Times New Roman" w:hAnsi="Times New Roman" w:cs="Times New Roman"/>
          <w:color w:val="000000"/>
          <w:sz w:val="24"/>
          <w:szCs w:val="24"/>
        </w:rPr>
        <w:t>ākot ar 202</w:t>
      </w:r>
      <w:r w:rsidR="00622CBF" w:rsidRPr="007C750B">
        <w:rPr>
          <w:rFonts w:ascii="Times New Roman" w:eastAsia="Times New Roman" w:hAnsi="Times New Roman" w:cs="Times New Roman"/>
          <w:sz w:val="24"/>
          <w:szCs w:val="24"/>
        </w:rPr>
        <w:t>5</w:t>
      </w:r>
      <w:r w:rsidR="00622CBF" w:rsidRPr="007C750B">
        <w:rPr>
          <w:rFonts w:ascii="Times New Roman" w:eastAsia="Times New Roman" w:hAnsi="Times New Roman" w:cs="Times New Roman"/>
          <w:color w:val="000000"/>
          <w:sz w:val="24"/>
          <w:szCs w:val="24"/>
        </w:rPr>
        <w:t>. gada</w:t>
      </w:r>
      <w:r w:rsidR="00622CBF" w:rsidRPr="007C750B">
        <w:rPr>
          <w:rFonts w:ascii="Times New Roman" w:eastAsia="Times New Roman" w:hAnsi="Times New Roman" w:cs="Times New Roman"/>
          <w:sz w:val="24"/>
          <w:szCs w:val="24"/>
        </w:rPr>
        <w:t xml:space="preserve"> 1. ceturksni, ne vēlāk kā 14 dienu laikā pēc kalendārā ceturkšņa beigām - pārskatu</w:t>
      </w:r>
      <w:r w:rsidR="00622CBF" w:rsidRPr="007C750B">
        <w:rPr>
          <w:rFonts w:ascii="Times New Roman" w:eastAsia="Times New Roman" w:hAnsi="Times New Roman" w:cs="Times New Roman"/>
          <w:color w:val="000000"/>
          <w:sz w:val="24"/>
          <w:szCs w:val="24"/>
        </w:rPr>
        <w:t>, par Līgumā noteikt</w:t>
      </w:r>
      <w:r w:rsidR="00622CBF" w:rsidRPr="007C750B">
        <w:rPr>
          <w:rFonts w:ascii="Times New Roman" w:eastAsia="Times New Roman" w:hAnsi="Times New Roman" w:cs="Times New Roman"/>
          <w:sz w:val="24"/>
          <w:szCs w:val="24"/>
        </w:rPr>
        <w:t>o</w:t>
      </w:r>
      <w:r w:rsidR="00622CBF" w:rsidRPr="007C750B">
        <w:rPr>
          <w:rFonts w:ascii="Times New Roman" w:eastAsia="Times New Roman" w:hAnsi="Times New Roman" w:cs="Times New Roman"/>
          <w:color w:val="000000"/>
          <w:sz w:val="24"/>
          <w:szCs w:val="24"/>
        </w:rPr>
        <w:t xml:space="preserve"> Uzdevum</w:t>
      </w:r>
      <w:r w:rsidR="00622CBF" w:rsidRPr="007C750B">
        <w:rPr>
          <w:rFonts w:ascii="Times New Roman" w:eastAsia="Times New Roman" w:hAnsi="Times New Roman" w:cs="Times New Roman"/>
          <w:sz w:val="24"/>
          <w:szCs w:val="24"/>
        </w:rPr>
        <w:t>u</w:t>
      </w:r>
      <w:r w:rsidR="00622CBF" w:rsidRPr="007C750B">
        <w:rPr>
          <w:rFonts w:ascii="Times New Roman" w:eastAsia="Times New Roman" w:hAnsi="Times New Roman" w:cs="Times New Roman"/>
          <w:color w:val="000000"/>
          <w:sz w:val="24"/>
          <w:szCs w:val="24"/>
        </w:rPr>
        <w:t xml:space="preserve"> izpildi</w:t>
      </w:r>
      <w:r w:rsidR="00EE3DF8" w:rsidRPr="007C750B">
        <w:rPr>
          <w:rFonts w:ascii="Times New Roman" w:eastAsia="Times New Roman" w:hAnsi="Times New Roman" w:cs="Times New Roman"/>
          <w:color w:val="000000"/>
          <w:sz w:val="24"/>
          <w:szCs w:val="24"/>
        </w:rPr>
        <w:t xml:space="preserve"> (iekļaujot informāciju par </w:t>
      </w:r>
      <w:r w:rsidR="00EE3DF8" w:rsidRPr="007C750B">
        <w:rPr>
          <w:rFonts w:ascii="Times New Roman" w:eastAsia="Times New Roman" w:hAnsi="Times New Roman" w:cs="Times New Roman"/>
          <w:sz w:val="24"/>
          <w:szCs w:val="24"/>
        </w:rPr>
        <w:t>īstenotajām darbībām, definētajiem un sasniegtajiem kvantitatīvajiem rādītājiem, izlietoto finansējumu un kopējo iesaistīto personu skaitu</w:t>
      </w:r>
      <w:r w:rsidR="00EE3DF8" w:rsidRPr="007C750B">
        <w:rPr>
          <w:rFonts w:ascii="Times New Roman" w:eastAsia="Times New Roman" w:hAnsi="Times New Roman" w:cs="Times New Roman"/>
          <w:color w:val="000000"/>
          <w:sz w:val="24"/>
          <w:szCs w:val="24"/>
        </w:rPr>
        <w:t>, kuras Uzdevuma ietvaros saņēmušas Pilnvarotās personas sniegtos pakalpojumus)</w:t>
      </w:r>
      <w:r w:rsidR="007C1E24">
        <w:rPr>
          <w:rFonts w:ascii="Times New Roman" w:eastAsia="Times New Roman" w:hAnsi="Times New Roman" w:cs="Times New Roman"/>
          <w:color w:val="000000"/>
          <w:sz w:val="24"/>
          <w:szCs w:val="24"/>
        </w:rPr>
        <w:t xml:space="preserve"> un pārskatu </w:t>
      </w:r>
      <w:r w:rsidR="007C1E24" w:rsidRPr="007C750B">
        <w:rPr>
          <w:rFonts w:ascii="Times New Roman" w:eastAsia="Times New Roman" w:hAnsi="Times New Roman" w:cs="Times New Roman"/>
          <w:sz w:val="24"/>
          <w:szCs w:val="24"/>
        </w:rPr>
        <w:t>par finanšu līdzekļu izlietojumu</w:t>
      </w:r>
      <w:r w:rsidR="00622CBF" w:rsidRPr="007C750B">
        <w:rPr>
          <w:rFonts w:ascii="Times New Roman" w:eastAsia="Times New Roman" w:hAnsi="Times New Roman" w:cs="Times New Roman"/>
          <w:color w:val="000000"/>
          <w:sz w:val="24"/>
          <w:szCs w:val="24"/>
        </w:rPr>
        <w:t>;</w:t>
      </w:r>
    </w:p>
    <w:p w14:paraId="47CDAC1F" w14:textId="4F109BBC" w:rsidR="001712F6" w:rsidRPr="007C750B" w:rsidRDefault="00DD4862" w:rsidP="00F136F3">
      <w:pPr>
        <w:numPr>
          <w:ilvl w:val="1"/>
          <w:numId w:val="13"/>
        </w:numPr>
        <w:pBdr>
          <w:top w:val="nil"/>
          <w:left w:val="nil"/>
          <w:bottom w:val="nil"/>
          <w:right w:val="nil"/>
          <w:between w:val="nil"/>
        </w:pBdr>
        <w:tabs>
          <w:tab w:val="left" w:pos="142"/>
          <w:tab w:val="left" w:pos="284"/>
          <w:tab w:val="left" w:pos="426"/>
          <w:tab w:val="left" w:pos="709"/>
          <w:tab w:val="left" w:pos="993"/>
        </w:tabs>
        <w:spacing w:after="0"/>
        <w:ind w:left="431" w:right="-765" w:hanging="5"/>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ziņojumu par Uzdevuma izpildi - mēneša laikā pēc saimnieciskā gada beigām;</w:t>
      </w:r>
    </w:p>
    <w:p w14:paraId="15946771" w14:textId="738A6D4A" w:rsidR="00E238E4" w:rsidRPr="00F136F3" w:rsidRDefault="00622CBF" w:rsidP="001712F6">
      <w:pPr>
        <w:numPr>
          <w:ilvl w:val="1"/>
          <w:numId w:val="13"/>
        </w:numPr>
        <w:pBdr>
          <w:top w:val="nil"/>
          <w:left w:val="nil"/>
          <w:bottom w:val="nil"/>
          <w:right w:val="nil"/>
          <w:between w:val="nil"/>
        </w:pBdr>
        <w:tabs>
          <w:tab w:val="left" w:pos="142"/>
          <w:tab w:val="left" w:pos="284"/>
          <w:tab w:val="left" w:pos="426"/>
          <w:tab w:val="left" w:pos="993"/>
        </w:tabs>
        <w:spacing w:after="0"/>
        <w:ind w:left="431" w:right="-765" w:hanging="5"/>
        <w:jc w:val="both"/>
        <w:rPr>
          <w:rFonts w:ascii="Times New Roman" w:hAnsi="Times New Roman" w:cs="Times New Roman"/>
          <w:color w:val="000000"/>
          <w:sz w:val="24"/>
          <w:szCs w:val="24"/>
        </w:rPr>
      </w:pPr>
      <w:r w:rsidRPr="001712F6">
        <w:rPr>
          <w:rFonts w:ascii="Times New Roman" w:eastAsia="Times New Roman" w:hAnsi="Times New Roman" w:cs="Times New Roman"/>
          <w:color w:val="000000"/>
          <w:sz w:val="24"/>
          <w:szCs w:val="24"/>
        </w:rPr>
        <w:t>citu papildu informāciju pēc Pašvaldības pieprasījuma.</w:t>
      </w:r>
    </w:p>
    <w:p w14:paraId="797F2F98" w14:textId="77777777" w:rsidR="001712F6" w:rsidRPr="001712F6" w:rsidRDefault="001712F6" w:rsidP="00F136F3">
      <w:pPr>
        <w:pBdr>
          <w:top w:val="nil"/>
          <w:left w:val="nil"/>
          <w:bottom w:val="nil"/>
          <w:right w:val="nil"/>
          <w:between w:val="nil"/>
        </w:pBdr>
        <w:tabs>
          <w:tab w:val="left" w:pos="142"/>
          <w:tab w:val="left" w:pos="284"/>
          <w:tab w:val="left" w:pos="426"/>
          <w:tab w:val="left" w:pos="993"/>
        </w:tabs>
        <w:spacing w:after="0"/>
        <w:ind w:left="431" w:right="-765"/>
        <w:jc w:val="both"/>
        <w:rPr>
          <w:rFonts w:ascii="Times New Roman" w:hAnsi="Times New Roman" w:cs="Times New Roman"/>
          <w:color w:val="000000"/>
          <w:sz w:val="24"/>
          <w:szCs w:val="24"/>
        </w:rPr>
      </w:pPr>
    </w:p>
    <w:p w14:paraId="392F9B4C" w14:textId="77777777" w:rsidR="00E238E4" w:rsidRPr="007C750B" w:rsidRDefault="00622CBF" w:rsidP="009C458B">
      <w:pPr>
        <w:numPr>
          <w:ilvl w:val="0"/>
          <w:numId w:val="13"/>
        </w:numPr>
        <w:pBdr>
          <w:top w:val="nil"/>
          <w:left w:val="nil"/>
          <w:bottom w:val="nil"/>
          <w:right w:val="nil"/>
          <w:between w:val="nil"/>
        </w:pBdr>
        <w:tabs>
          <w:tab w:val="left" w:pos="142"/>
          <w:tab w:val="left" w:pos="284"/>
          <w:tab w:val="left" w:pos="426"/>
          <w:tab w:val="left" w:pos="851"/>
        </w:tabs>
        <w:ind w:left="284" w:right="-76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Uzdevuma izpildes kvalitāti Pašvaldība vērtē pēc šādiem kritērijiem</w:t>
      </w:r>
      <w:r w:rsidRPr="007C750B">
        <w:rPr>
          <w:rFonts w:ascii="Times New Roman" w:eastAsia="Times New Roman" w:hAnsi="Times New Roman" w:cs="Times New Roman"/>
          <w:color w:val="000000"/>
          <w:sz w:val="24"/>
          <w:szCs w:val="24"/>
        </w:rPr>
        <w:t>:</w:t>
      </w:r>
    </w:p>
    <w:p w14:paraId="72658328" w14:textId="255292A7" w:rsidR="00E238E4" w:rsidRPr="007C750B" w:rsidRDefault="00622CBF" w:rsidP="00F136F3">
      <w:pPr>
        <w:numPr>
          <w:ilvl w:val="1"/>
          <w:numId w:val="13"/>
        </w:numPr>
        <w:pBdr>
          <w:top w:val="nil"/>
          <w:left w:val="nil"/>
          <w:bottom w:val="nil"/>
          <w:right w:val="nil"/>
          <w:between w:val="nil"/>
        </w:pBdr>
        <w:tabs>
          <w:tab w:val="left" w:pos="142"/>
          <w:tab w:val="left" w:pos="284"/>
          <w:tab w:val="left" w:pos="426"/>
        </w:tabs>
        <w:spacing w:after="0"/>
        <w:ind w:left="426" w:right="-765" w:hanging="1"/>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Uzdevum</w:t>
      </w:r>
      <w:r w:rsidR="005738DA" w:rsidRPr="007C750B">
        <w:rPr>
          <w:rFonts w:ascii="Times New Roman" w:eastAsia="Times New Roman" w:hAnsi="Times New Roman" w:cs="Times New Roman"/>
          <w:sz w:val="24"/>
          <w:szCs w:val="24"/>
        </w:rPr>
        <w:t>a</w:t>
      </w:r>
      <w:r w:rsidRPr="007C750B">
        <w:rPr>
          <w:rFonts w:ascii="Times New Roman" w:eastAsia="Times New Roman" w:hAnsi="Times New Roman" w:cs="Times New Roman"/>
          <w:color w:val="000000"/>
          <w:sz w:val="24"/>
          <w:szCs w:val="24"/>
        </w:rPr>
        <w:t xml:space="preserve"> izpilde atbilstoši Līguma </w:t>
      </w:r>
      <w:r w:rsidRPr="007C750B">
        <w:rPr>
          <w:rFonts w:ascii="Times New Roman" w:eastAsia="Times New Roman" w:hAnsi="Times New Roman" w:cs="Times New Roman"/>
          <w:sz w:val="24"/>
          <w:szCs w:val="24"/>
        </w:rPr>
        <w:t>1.</w:t>
      </w:r>
      <w:r w:rsidRPr="007C750B">
        <w:rPr>
          <w:rFonts w:ascii="Times New Roman" w:eastAsia="Times New Roman" w:hAnsi="Times New Roman" w:cs="Times New Roman"/>
          <w:color w:val="000000"/>
          <w:sz w:val="24"/>
          <w:szCs w:val="24"/>
        </w:rPr>
        <w:t xml:space="preserve"> </w:t>
      </w:r>
      <w:r w:rsidR="00811BCB" w:rsidRPr="007C750B">
        <w:rPr>
          <w:rFonts w:ascii="Times New Roman" w:eastAsia="Times New Roman" w:hAnsi="Times New Roman" w:cs="Times New Roman"/>
          <w:color w:val="000000"/>
          <w:sz w:val="24"/>
          <w:szCs w:val="24"/>
        </w:rPr>
        <w:t>un 2.</w:t>
      </w:r>
      <w:r w:rsidR="001373CE">
        <w:rPr>
          <w:rFonts w:ascii="Times New Roman" w:eastAsia="Times New Roman" w:hAnsi="Times New Roman" w:cs="Times New Roman"/>
          <w:color w:val="000000"/>
          <w:sz w:val="24"/>
          <w:szCs w:val="24"/>
        </w:rPr>
        <w:t>1.</w:t>
      </w:r>
      <w:r w:rsidR="00811BCB" w:rsidRPr="007C750B">
        <w:rPr>
          <w:rFonts w:ascii="Times New Roman" w:eastAsia="Times New Roman" w:hAnsi="Times New Roman" w:cs="Times New Roman"/>
          <w:color w:val="000000"/>
          <w:sz w:val="24"/>
          <w:szCs w:val="24"/>
        </w:rPr>
        <w:t xml:space="preserve"> </w:t>
      </w:r>
      <w:r w:rsidRPr="007C750B">
        <w:rPr>
          <w:rFonts w:ascii="Times New Roman" w:eastAsia="Times New Roman" w:hAnsi="Times New Roman" w:cs="Times New Roman"/>
          <w:color w:val="000000"/>
          <w:sz w:val="24"/>
          <w:szCs w:val="24"/>
        </w:rPr>
        <w:t>punktā noteikta</w:t>
      </w:r>
      <w:r w:rsidRPr="007C750B">
        <w:rPr>
          <w:rFonts w:ascii="Times New Roman" w:eastAsia="Times New Roman" w:hAnsi="Times New Roman" w:cs="Times New Roman"/>
          <w:sz w:val="24"/>
          <w:szCs w:val="24"/>
        </w:rPr>
        <w:t>jiem</w:t>
      </w:r>
      <w:r w:rsidRPr="007C750B">
        <w:rPr>
          <w:rFonts w:ascii="Times New Roman" w:eastAsia="Times New Roman" w:hAnsi="Times New Roman" w:cs="Times New Roman"/>
          <w:color w:val="000000"/>
          <w:sz w:val="24"/>
          <w:szCs w:val="24"/>
        </w:rPr>
        <w:t xml:space="preserve"> </w:t>
      </w:r>
      <w:r w:rsidRPr="007C750B">
        <w:rPr>
          <w:rFonts w:ascii="Times New Roman" w:eastAsia="Times New Roman" w:hAnsi="Times New Roman" w:cs="Times New Roman"/>
          <w:sz w:val="24"/>
          <w:szCs w:val="24"/>
        </w:rPr>
        <w:t>uzdevumiem</w:t>
      </w:r>
      <w:r w:rsidR="00A553D3">
        <w:rPr>
          <w:rFonts w:ascii="Times New Roman" w:eastAsia="Times New Roman" w:hAnsi="Times New Roman" w:cs="Times New Roman"/>
          <w:sz w:val="24"/>
          <w:szCs w:val="24"/>
        </w:rPr>
        <w:t>, to izpildes kārtību</w:t>
      </w:r>
      <w:r w:rsidRPr="007C750B">
        <w:rPr>
          <w:rFonts w:ascii="Times New Roman" w:eastAsia="Times New Roman" w:hAnsi="Times New Roman" w:cs="Times New Roman"/>
          <w:color w:val="000000"/>
          <w:sz w:val="24"/>
          <w:szCs w:val="24"/>
        </w:rPr>
        <w:t>;</w:t>
      </w:r>
    </w:p>
    <w:p w14:paraId="3B65797C" w14:textId="6ADA9654" w:rsidR="00E238E4" w:rsidRPr="007C750B" w:rsidRDefault="00622CBF" w:rsidP="00F136F3">
      <w:pPr>
        <w:numPr>
          <w:ilvl w:val="1"/>
          <w:numId w:val="13"/>
        </w:numPr>
        <w:pBdr>
          <w:top w:val="nil"/>
          <w:left w:val="nil"/>
          <w:bottom w:val="nil"/>
          <w:right w:val="nil"/>
          <w:between w:val="nil"/>
        </w:pBdr>
        <w:tabs>
          <w:tab w:val="left" w:pos="142"/>
          <w:tab w:val="left" w:pos="284"/>
          <w:tab w:val="left" w:pos="426"/>
        </w:tabs>
        <w:spacing w:after="0"/>
        <w:ind w:left="426" w:right="-765" w:firstLine="0"/>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Uzdevum</w:t>
      </w:r>
      <w:r w:rsidR="00615E91" w:rsidRPr="007C750B">
        <w:rPr>
          <w:rFonts w:ascii="Times New Roman" w:eastAsia="Times New Roman" w:hAnsi="Times New Roman" w:cs="Times New Roman"/>
          <w:sz w:val="24"/>
          <w:szCs w:val="24"/>
        </w:rPr>
        <w:t>a</w:t>
      </w:r>
      <w:r w:rsidRPr="007C750B">
        <w:rPr>
          <w:rFonts w:ascii="Times New Roman" w:eastAsia="Times New Roman" w:hAnsi="Times New Roman" w:cs="Times New Roman"/>
          <w:color w:val="000000"/>
          <w:sz w:val="24"/>
          <w:szCs w:val="24"/>
        </w:rPr>
        <w:t xml:space="preserve"> izpildes darba process (savlaicīgu pārskatu u.c. pieprasītās informācijas iesniegšana – saturs, iesniegšanas termiņš);</w:t>
      </w:r>
    </w:p>
    <w:p w14:paraId="75BAB871" w14:textId="7386943E" w:rsidR="00E238E4" w:rsidRPr="007C750B" w:rsidRDefault="00622CBF" w:rsidP="009C458B">
      <w:pPr>
        <w:numPr>
          <w:ilvl w:val="1"/>
          <w:numId w:val="13"/>
        </w:numPr>
        <w:pBdr>
          <w:top w:val="nil"/>
          <w:left w:val="nil"/>
          <w:bottom w:val="nil"/>
          <w:right w:val="nil"/>
          <w:between w:val="nil"/>
        </w:pBdr>
        <w:tabs>
          <w:tab w:val="left" w:pos="142"/>
          <w:tab w:val="left" w:pos="284"/>
          <w:tab w:val="left" w:pos="426"/>
          <w:tab w:val="left" w:pos="993"/>
        </w:tabs>
        <w:spacing w:after="0"/>
        <w:ind w:left="992" w:right="-765" w:hanging="567"/>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sasniegtie rādītāji pārskata periodā saskaņā ar </w:t>
      </w:r>
      <w:r w:rsidR="00B66F01" w:rsidRPr="007C750B">
        <w:rPr>
          <w:rFonts w:ascii="Times New Roman" w:eastAsia="Times New Roman" w:hAnsi="Times New Roman" w:cs="Times New Roman"/>
          <w:sz w:val="24"/>
          <w:szCs w:val="24"/>
        </w:rPr>
        <w:t xml:space="preserve">Līguma 6.punktā minēto </w:t>
      </w:r>
      <w:r w:rsidRPr="007C750B">
        <w:rPr>
          <w:rFonts w:ascii="Times New Roman" w:eastAsia="Times New Roman" w:hAnsi="Times New Roman" w:cs="Times New Roman"/>
          <w:sz w:val="24"/>
          <w:szCs w:val="24"/>
        </w:rPr>
        <w:t>vienošanos</w:t>
      </w:r>
      <w:r w:rsidR="00B66F01" w:rsidRPr="007C750B">
        <w:rPr>
          <w:rFonts w:ascii="Times New Roman" w:eastAsia="Times New Roman" w:hAnsi="Times New Roman" w:cs="Times New Roman"/>
          <w:sz w:val="24"/>
          <w:szCs w:val="24"/>
        </w:rPr>
        <w:t>;</w:t>
      </w:r>
    </w:p>
    <w:p w14:paraId="1742BF9D" w14:textId="41C399BC" w:rsidR="00E238E4" w:rsidRPr="007C750B" w:rsidRDefault="00622CBF" w:rsidP="009C458B">
      <w:pPr>
        <w:numPr>
          <w:ilvl w:val="1"/>
          <w:numId w:val="13"/>
        </w:numPr>
        <w:pBdr>
          <w:top w:val="nil"/>
          <w:left w:val="nil"/>
          <w:bottom w:val="nil"/>
          <w:right w:val="nil"/>
          <w:between w:val="nil"/>
        </w:pBdr>
        <w:tabs>
          <w:tab w:val="left" w:pos="142"/>
          <w:tab w:val="left" w:pos="284"/>
          <w:tab w:val="left" w:pos="426"/>
          <w:tab w:val="left" w:pos="993"/>
        </w:tabs>
        <w:spacing w:after="0"/>
        <w:ind w:left="992" w:right="-765" w:hanging="567"/>
        <w:jc w:val="both"/>
        <w:rPr>
          <w:rFonts w:ascii="Times New Roman" w:hAnsi="Times New Roman" w:cs="Times New Roman"/>
          <w:sz w:val="24"/>
          <w:szCs w:val="24"/>
        </w:rPr>
      </w:pPr>
      <w:r w:rsidRPr="007C750B">
        <w:rPr>
          <w:rFonts w:ascii="Times New Roman" w:eastAsia="Times New Roman" w:hAnsi="Times New Roman" w:cs="Times New Roman"/>
          <w:sz w:val="24"/>
          <w:szCs w:val="24"/>
        </w:rPr>
        <w:t>informācijas pieejamība par Uzdevuma ietvaros īstenotajām aktivitātēm (informācijas veidi, saturs, tīmekļvietnes);</w:t>
      </w:r>
    </w:p>
    <w:p w14:paraId="76BDA78C" w14:textId="77777777" w:rsidR="00E238E4" w:rsidRPr="007C750B" w:rsidRDefault="00622CBF" w:rsidP="009C458B">
      <w:pPr>
        <w:numPr>
          <w:ilvl w:val="1"/>
          <w:numId w:val="13"/>
        </w:numPr>
        <w:pBdr>
          <w:top w:val="nil"/>
          <w:left w:val="nil"/>
          <w:bottom w:val="nil"/>
          <w:right w:val="nil"/>
          <w:between w:val="nil"/>
        </w:pBdr>
        <w:tabs>
          <w:tab w:val="left" w:pos="142"/>
          <w:tab w:val="left" w:pos="284"/>
          <w:tab w:val="left" w:pos="426"/>
          <w:tab w:val="left" w:pos="993"/>
        </w:tabs>
        <w:spacing w:after="0"/>
        <w:ind w:left="992" w:right="-765" w:hanging="567"/>
        <w:jc w:val="both"/>
        <w:rPr>
          <w:rFonts w:ascii="Times New Roman" w:hAnsi="Times New Roman" w:cs="Times New Roman"/>
          <w:sz w:val="24"/>
          <w:szCs w:val="24"/>
        </w:rPr>
      </w:pPr>
      <w:r w:rsidRPr="007C750B">
        <w:rPr>
          <w:rFonts w:ascii="Times New Roman" w:eastAsia="Times New Roman" w:hAnsi="Times New Roman" w:cs="Times New Roman"/>
          <w:sz w:val="24"/>
          <w:szCs w:val="24"/>
        </w:rPr>
        <w:t>iedzīvotāju u.c. personu vai institūciju, attiecībā uz kurām tiek vērstas aktivitātes, atsauksmes, apmierinātība ar Pilnvarotās personas darbību, ievērojot viedokļu vērtējumu rezultātus.</w:t>
      </w:r>
    </w:p>
    <w:p w14:paraId="64D1AAEE" w14:textId="5DCA75D8" w:rsidR="00E238E4" w:rsidRPr="007C750B" w:rsidRDefault="00622CBF" w:rsidP="009C458B">
      <w:pPr>
        <w:numPr>
          <w:ilvl w:val="0"/>
          <w:numId w:val="13"/>
        </w:numPr>
        <w:pBdr>
          <w:top w:val="nil"/>
          <w:left w:val="nil"/>
          <w:bottom w:val="nil"/>
          <w:right w:val="nil"/>
          <w:between w:val="nil"/>
        </w:pBdr>
        <w:tabs>
          <w:tab w:val="left" w:pos="142"/>
          <w:tab w:val="left" w:pos="284"/>
          <w:tab w:val="left" w:pos="426"/>
          <w:tab w:val="left" w:pos="993"/>
        </w:tabs>
        <w:ind w:left="284"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Pilnvarotās personas darbības rezultātus atbilstoši Līguma 1</w:t>
      </w:r>
      <w:r w:rsidR="00A3273C" w:rsidRPr="007C750B">
        <w:rPr>
          <w:rFonts w:ascii="Times New Roman" w:eastAsia="Times New Roman" w:hAnsi="Times New Roman" w:cs="Times New Roman"/>
          <w:sz w:val="24"/>
          <w:szCs w:val="24"/>
        </w:rPr>
        <w:t>4</w:t>
      </w:r>
      <w:r w:rsidRPr="007C750B">
        <w:rPr>
          <w:rFonts w:ascii="Times New Roman" w:eastAsia="Times New Roman" w:hAnsi="Times New Roman" w:cs="Times New Roman"/>
          <w:color w:val="000000"/>
          <w:sz w:val="24"/>
          <w:szCs w:val="24"/>
        </w:rPr>
        <w:t>.punktam Pašvaldība izvērtē ne retāk kā reizi gadā.</w:t>
      </w:r>
    </w:p>
    <w:p w14:paraId="5A975D14" w14:textId="77777777" w:rsidR="00E238E4" w:rsidRPr="007C750B" w:rsidRDefault="00E238E4">
      <w:pPr>
        <w:pBdr>
          <w:top w:val="nil"/>
          <w:left w:val="nil"/>
          <w:bottom w:val="nil"/>
          <w:right w:val="nil"/>
          <w:between w:val="nil"/>
        </w:pBdr>
        <w:tabs>
          <w:tab w:val="left" w:pos="142"/>
          <w:tab w:val="left" w:pos="284"/>
        </w:tabs>
        <w:ind w:left="2629" w:right="-766"/>
        <w:jc w:val="both"/>
        <w:rPr>
          <w:rFonts w:ascii="Times New Roman" w:eastAsia="Times New Roman" w:hAnsi="Times New Roman" w:cs="Times New Roman"/>
          <w:sz w:val="24"/>
          <w:szCs w:val="24"/>
        </w:rPr>
      </w:pPr>
    </w:p>
    <w:p w14:paraId="7BDAA253" w14:textId="6187892C" w:rsidR="00E238E4" w:rsidRPr="007C750B" w:rsidRDefault="00622CBF" w:rsidP="0039239F">
      <w:pPr>
        <w:pStyle w:val="Sarakstarindkopa"/>
        <w:numPr>
          <w:ilvl w:val="0"/>
          <w:numId w:val="1"/>
        </w:numPr>
        <w:pBdr>
          <w:top w:val="nil"/>
          <w:left w:val="nil"/>
          <w:bottom w:val="nil"/>
          <w:right w:val="nil"/>
          <w:between w:val="nil"/>
        </w:pBdr>
        <w:tabs>
          <w:tab w:val="left" w:pos="142"/>
          <w:tab w:val="left" w:pos="284"/>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color w:val="000000"/>
          <w:sz w:val="24"/>
          <w:szCs w:val="24"/>
        </w:rPr>
        <w:t>Līguma spēkā stāšanās</w:t>
      </w:r>
      <w:r w:rsidRPr="007C750B">
        <w:rPr>
          <w:rFonts w:ascii="Times New Roman" w:eastAsia="Times New Roman" w:hAnsi="Times New Roman" w:cs="Times New Roman"/>
          <w:b/>
          <w:sz w:val="24"/>
          <w:szCs w:val="24"/>
        </w:rPr>
        <w:t>, darbības termiņš, grozīšanas un izbeigšanas noteikumi</w:t>
      </w:r>
    </w:p>
    <w:p w14:paraId="0D925719" w14:textId="08DA08A4" w:rsidR="00E238E4" w:rsidRPr="007C750B" w:rsidRDefault="007667D7" w:rsidP="009C458B">
      <w:pPr>
        <w:pStyle w:val="Sarakstarindkopa"/>
        <w:numPr>
          <w:ilvl w:val="0"/>
          <w:numId w:val="13"/>
        </w:numPr>
        <w:pBdr>
          <w:top w:val="nil"/>
          <w:left w:val="nil"/>
          <w:bottom w:val="nil"/>
          <w:right w:val="nil"/>
          <w:between w:val="nil"/>
        </w:pBdr>
        <w:tabs>
          <w:tab w:val="left" w:pos="142"/>
          <w:tab w:val="left" w:pos="284"/>
        </w:tabs>
        <w:ind w:left="284" w:right="-76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22CBF" w:rsidRPr="007C750B">
        <w:rPr>
          <w:rFonts w:ascii="Times New Roman" w:eastAsia="Times New Roman" w:hAnsi="Times New Roman" w:cs="Times New Roman"/>
          <w:color w:val="000000"/>
          <w:sz w:val="24"/>
          <w:szCs w:val="24"/>
        </w:rPr>
        <w:t xml:space="preserve">Līgums stājas spēkā tā </w:t>
      </w:r>
      <w:r w:rsidR="00622CBF" w:rsidRPr="007C750B">
        <w:rPr>
          <w:rFonts w:ascii="Times New Roman" w:eastAsia="Times New Roman" w:hAnsi="Times New Roman" w:cs="Times New Roman"/>
          <w:sz w:val="24"/>
          <w:szCs w:val="24"/>
        </w:rPr>
        <w:t>noslēgšanas brīdī</w:t>
      </w:r>
      <w:r w:rsidR="00622CBF" w:rsidRPr="007C750B">
        <w:rPr>
          <w:rFonts w:ascii="Times New Roman" w:eastAsia="Times New Roman" w:hAnsi="Times New Roman" w:cs="Times New Roman"/>
          <w:color w:val="000000"/>
          <w:sz w:val="24"/>
          <w:szCs w:val="24"/>
        </w:rPr>
        <w:t xml:space="preserve"> un ir spēkā līdz 20</w:t>
      </w:r>
      <w:r w:rsidR="00672A4A" w:rsidRPr="007C750B">
        <w:rPr>
          <w:rFonts w:ascii="Times New Roman" w:eastAsia="Times New Roman" w:hAnsi="Times New Roman" w:cs="Times New Roman"/>
          <w:color w:val="000000"/>
          <w:sz w:val="24"/>
          <w:szCs w:val="24"/>
        </w:rPr>
        <w:t>30</w:t>
      </w:r>
      <w:r w:rsidR="00622CBF" w:rsidRPr="007C750B">
        <w:rPr>
          <w:rFonts w:ascii="Times New Roman" w:eastAsia="Times New Roman" w:hAnsi="Times New Roman" w:cs="Times New Roman"/>
          <w:color w:val="000000"/>
          <w:sz w:val="24"/>
          <w:szCs w:val="24"/>
        </w:rPr>
        <w:t xml:space="preserve">. gada 1. </w:t>
      </w:r>
      <w:r w:rsidR="00672A4A" w:rsidRPr="007C750B">
        <w:rPr>
          <w:rFonts w:ascii="Times New Roman" w:eastAsia="Times New Roman" w:hAnsi="Times New Roman" w:cs="Times New Roman"/>
          <w:color w:val="000000"/>
          <w:sz w:val="24"/>
          <w:szCs w:val="24"/>
        </w:rPr>
        <w:t>februārim</w:t>
      </w:r>
      <w:r w:rsidR="00622CBF" w:rsidRPr="007C750B">
        <w:rPr>
          <w:rFonts w:ascii="Times New Roman" w:eastAsia="Times New Roman" w:hAnsi="Times New Roman" w:cs="Times New Roman"/>
          <w:color w:val="000000"/>
          <w:sz w:val="24"/>
          <w:szCs w:val="24"/>
        </w:rPr>
        <w:t xml:space="preserve">. </w:t>
      </w:r>
    </w:p>
    <w:p w14:paraId="422400D2" w14:textId="77777777" w:rsidR="00E238E4" w:rsidRPr="007C750B" w:rsidRDefault="00622CBF" w:rsidP="009C458B">
      <w:pPr>
        <w:numPr>
          <w:ilvl w:val="0"/>
          <w:numId w:val="13"/>
        </w:numPr>
        <w:pBdr>
          <w:top w:val="nil"/>
          <w:left w:val="nil"/>
          <w:bottom w:val="nil"/>
          <w:right w:val="nil"/>
          <w:between w:val="nil"/>
        </w:pBdr>
        <w:tabs>
          <w:tab w:val="left" w:pos="142"/>
          <w:tab w:val="left" w:pos="284"/>
        </w:tabs>
        <w:ind w:left="284"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Visi Līguma grozījumi ir neatņemama šā Līguma sastāvdaļa un stājas spēkā ar parakstīšanas brīdi, ja Līguma grozījumos nav noteikts citādi.</w:t>
      </w:r>
    </w:p>
    <w:p w14:paraId="7A404E9A" w14:textId="77777777" w:rsidR="00E238E4" w:rsidRPr="007C750B" w:rsidRDefault="00622CBF" w:rsidP="009C458B">
      <w:pPr>
        <w:numPr>
          <w:ilvl w:val="0"/>
          <w:numId w:val="13"/>
        </w:numPr>
        <w:pBdr>
          <w:top w:val="nil"/>
          <w:left w:val="nil"/>
          <w:bottom w:val="nil"/>
          <w:right w:val="nil"/>
          <w:between w:val="nil"/>
        </w:pBdr>
        <w:tabs>
          <w:tab w:val="left" w:pos="142"/>
          <w:tab w:val="left" w:pos="284"/>
        </w:tabs>
        <w:ind w:left="284"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lastRenderedPageBreak/>
        <w:t>Puses ir tiesīgas izbeigt Līgumu pirms noteiktā termiņa, savstarpēji vienojoties un parakstot vienošanos par Līguma izbeigšanu.</w:t>
      </w:r>
    </w:p>
    <w:p w14:paraId="101473BE" w14:textId="77777777" w:rsidR="00E238E4" w:rsidRPr="007C750B" w:rsidRDefault="00622CBF" w:rsidP="009C458B">
      <w:pPr>
        <w:numPr>
          <w:ilvl w:val="0"/>
          <w:numId w:val="13"/>
        </w:numPr>
        <w:pBdr>
          <w:top w:val="nil"/>
          <w:left w:val="nil"/>
          <w:bottom w:val="nil"/>
          <w:right w:val="nil"/>
          <w:between w:val="nil"/>
        </w:pBdr>
        <w:tabs>
          <w:tab w:val="left" w:pos="142"/>
          <w:tab w:val="left" w:pos="284"/>
        </w:tabs>
        <w:ind w:left="284"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Puse var vienpusēji izbeigt šo Līgumu pirms termiņa, rakstveidā brīdinot otru Pusi vismaz trīs mēnešus iepriekš.</w:t>
      </w:r>
    </w:p>
    <w:p w14:paraId="7BA8F4FF" w14:textId="1F81450E" w:rsidR="00E238E4" w:rsidRPr="007C750B" w:rsidRDefault="00622CBF" w:rsidP="009C458B">
      <w:pPr>
        <w:numPr>
          <w:ilvl w:val="0"/>
          <w:numId w:val="13"/>
        </w:numPr>
        <w:pBdr>
          <w:top w:val="nil"/>
          <w:left w:val="nil"/>
          <w:bottom w:val="nil"/>
          <w:right w:val="nil"/>
          <w:between w:val="nil"/>
        </w:pBdr>
        <w:tabs>
          <w:tab w:val="left" w:pos="142"/>
          <w:tab w:val="left" w:pos="284"/>
        </w:tabs>
        <w:ind w:left="284" w:right="-766" w:hanging="42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 xml:space="preserve">Puse var vienpusēji izbeigt Līgumu, neievērojot Līguma </w:t>
      </w:r>
      <w:r w:rsidR="006245B7" w:rsidRPr="007C750B">
        <w:rPr>
          <w:rFonts w:ascii="Times New Roman" w:eastAsia="Times New Roman" w:hAnsi="Times New Roman" w:cs="Times New Roman"/>
          <w:sz w:val="24"/>
          <w:szCs w:val="24"/>
        </w:rPr>
        <w:t>19</w:t>
      </w:r>
      <w:r w:rsidRPr="007C750B">
        <w:rPr>
          <w:rFonts w:ascii="Times New Roman" w:eastAsia="Times New Roman" w:hAnsi="Times New Roman" w:cs="Times New Roman"/>
          <w:sz w:val="24"/>
          <w:szCs w:val="24"/>
        </w:rPr>
        <w:t>. punktā minēto brīdinājuma termiņu, ja:</w:t>
      </w:r>
    </w:p>
    <w:p w14:paraId="1BCBC496" w14:textId="77777777" w:rsidR="00E238E4" w:rsidRPr="007C750B" w:rsidRDefault="00622CBF" w:rsidP="009C458B">
      <w:pPr>
        <w:numPr>
          <w:ilvl w:val="1"/>
          <w:numId w:val="13"/>
        </w:numPr>
        <w:pBdr>
          <w:top w:val="nil"/>
          <w:left w:val="nil"/>
          <w:bottom w:val="nil"/>
          <w:right w:val="nil"/>
          <w:between w:val="nil"/>
        </w:pBdr>
        <w:tabs>
          <w:tab w:val="left" w:pos="142"/>
          <w:tab w:val="left" w:pos="284"/>
        </w:tabs>
        <w:ind w:right="-76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otra Puse rupji pārkāpj Līguma noteikumus;</w:t>
      </w:r>
    </w:p>
    <w:p w14:paraId="73418256" w14:textId="77777777" w:rsidR="00E238E4" w:rsidRPr="007C750B" w:rsidRDefault="00622CBF" w:rsidP="009C458B">
      <w:pPr>
        <w:numPr>
          <w:ilvl w:val="1"/>
          <w:numId w:val="13"/>
        </w:numPr>
        <w:pBdr>
          <w:top w:val="nil"/>
          <w:left w:val="nil"/>
          <w:bottom w:val="nil"/>
          <w:right w:val="nil"/>
          <w:between w:val="nil"/>
        </w:pBdr>
        <w:tabs>
          <w:tab w:val="left" w:pos="142"/>
          <w:tab w:val="left" w:pos="284"/>
        </w:tabs>
        <w:ind w:right="-766"/>
        <w:jc w:val="both"/>
        <w:rPr>
          <w:rFonts w:ascii="Times New Roman" w:hAnsi="Times New Roman" w:cs="Times New Roman"/>
          <w:color w:val="000000"/>
          <w:sz w:val="24"/>
          <w:szCs w:val="24"/>
        </w:rPr>
      </w:pPr>
      <w:r w:rsidRPr="007C750B">
        <w:rPr>
          <w:rFonts w:ascii="Times New Roman" w:eastAsia="Times New Roman" w:hAnsi="Times New Roman" w:cs="Times New Roman"/>
          <w:sz w:val="24"/>
          <w:szCs w:val="24"/>
        </w:rPr>
        <w:t>pastāv svarīgs iemesls, kas neļauj turpināt Līguma attiecības.</w:t>
      </w:r>
    </w:p>
    <w:p w14:paraId="333200E6" w14:textId="2E204D80" w:rsidR="00E238E4" w:rsidRPr="007C750B" w:rsidRDefault="00622CBF" w:rsidP="009C458B">
      <w:pPr>
        <w:numPr>
          <w:ilvl w:val="0"/>
          <w:numId w:val="13"/>
        </w:numPr>
        <w:tabs>
          <w:tab w:val="left" w:pos="142"/>
          <w:tab w:val="left" w:pos="284"/>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Pašvaldība vienpusēji uzsaka Līgumu, neievērojot Līguma </w:t>
      </w:r>
      <w:r w:rsidR="00704D86" w:rsidRPr="007C750B">
        <w:rPr>
          <w:rFonts w:ascii="Times New Roman" w:eastAsia="Times New Roman" w:hAnsi="Times New Roman" w:cs="Times New Roman"/>
          <w:sz w:val="24"/>
          <w:szCs w:val="24"/>
        </w:rPr>
        <w:t>19</w:t>
      </w:r>
      <w:r w:rsidRPr="007C750B">
        <w:rPr>
          <w:rFonts w:ascii="Times New Roman" w:eastAsia="Times New Roman" w:hAnsi="Times New Roman" w:cs="Times New Roman"/>
          <w:sz w:val="24"/>
          <w:szCs w:val="24"/>
        </w:rPr>
        <w:t>. punktā minēto brīdinājuma termiņu, ja vairs nepastāv tā noslēgšanas pamatnoteikumi vai speciālie deleģēšanas nosacījumi privātpersonai saskaņā ar Valsts pārvaldes iekārtas likuma noteikumiem.</w:t>
      </w:r>
    </w:p>
    <w:p w14:paraId="20594183" w14:textId="77777777" w:rsidR="00E238E4" w:rsidRPr="007C750B" w:rsidRDefault="00622CBF" w:rsidP="009C458B">
      <w:pPr>
        <w:numPr>
          <w:ilvl w:val="0"/>
          <w:numId w:val="13"/>
        </w:numPr>
        <w:tabs>
          <w:tab w:val="left" w:pos="142"/>
          <w:tab w:val="left" w:pos="284"/>
        </w:tabs>
        <w:ind w:left="284" w:right="-766" w:hanging="426"/>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Līguma pirmstermiņa izbeigšanās gadījumā, Pilnvarotajai personai ir pienākums atmaksāt finansējumu, kas nav izlietots atbilstoši Līgumam saskaņā ar Pašvaldības izrakstītu rēķinu 10 darba dienu laikā no rēķina saņemšanas dienas.</w:t>
      </w:r>
    </w:p>
    <w:p w14:paraId="1B32FCC8" w14:textId="7E29C048" w:rsidR="00E238E4" w:rsidRPr="007C750B" w:rsidRDefault="00622CBF" w:rsidP="0039239F">
      <w:pPr>
        <w:pStyle w:val="Sarakstarindkopa"/>
        <w:numPr>
          <w:ilvl w:val="0"/>
          <w:numId w:val="1"/>
        </w:numPr>
        <w:pBdr>
          <w:top w:val="nil"/>
          <w:left w:val="nil"/>
          <w:bottom w:val="nil"/>
          <w:right w:val="nil"/>
          <w:between w:val="nil"/>
        </w:pBdr>
        <w:tabs>
          <w:tab w:val="left" w:pos="-218"/>
          <w:tab w:val="left" w:pos="-76"/>
          <w:tab w:val="left" w:pos="491"/>
        </w:tabs>
        <w:ind w:right="-766"/>
        <w:jc w:val="center"/>
        <w:rPr>
          <w:rFonts w:ascii="Times New Roman" w:eastAsia="Times New Roman" w:hAnsi="Times New Roman" w:cs="Times New Roman"/>
          <w:b/>
          <w:color w:val="000000"/>
          <w:sz w:val="24"/>
          <w:szCs w:val="24"/>
        </w:rPr>
      </w:pPr>
      <w:r w:rsidRPr="007C750B">
        <w:rPr>
          <w:rFonts w:ascii="Times New Roman" w:eastAsia="Times New Roman" w:hAnsi="Times New Roman" w:cs="Times New Roman"/>
          <w:b/>
          <w:sz w:val="24"/>
          <w:szCs w:val="24"/>
        </w:rPr>
        <w:t>Citi noteikumi</w:t>
      </w:r>
    </w:p>
    <w:p w14:paraId="0E18555B" w14:textId="72E61FEE" w:rsidR="00E238E4" w:rsidRPr="007C750B" w:rsidRDefault="00622CBF" w:rsidP="009C458B">
      <w:pPr>
        <w:pStyle w:val="Sarakstarindkopa"/>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Līguma un Uzdevuma izpildes gaitā, kā arī Līguma izbeigšanas gadījumā,  Puses piemēro Latvijas Republikā spēkā esošos normatīvos aktus.</w:t>
      </w:r>
    </w:p>
    <w:p w14:paraId="568F4F96" w14:textId="71ECAD2A"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Visus strīdus un domstarpības, kas rodas Līguma izpildes laikā, Puses risina pārrunu ceļā, savstarpēji vienojoties</w:t>
      </w:r>
      <w:r w:rsidR="00F63CD1">
        <w:rPr>
          <w:rFonts w:ascii="Times New Roman" w:eastAsia="Times New Roman" w:hAnsi="Times New Roman" w:cs="Times New Roman"/>
          <w:sz w:val="24"/>
          <w:szCs w:val="24"/>
        </w:rPr>
        <w:t>,</w:t>
      </w:r>
      <w:r w:rsidRPr="007C750B">
        <w:rPr>
          <w:rFonts w:ascii="Times New Roman" w:eastAsia="Times New Roman" w:hAnsi="Times New Roman" w:cs="Times New Roman"/>
          <w:sz w:val="24"/>
          <w:szCs w:val="24"/>
        </w:rPr>
        <w:t xml:space="preserve"> vai arī, ja nav iespējams vienoties, vēršoties tiesā.</w:t>
      </w:r>
    </w:p>
    <w:p w14:paraId="52ED0AED" w14:textId="77777777"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Neatkarīgi no tā, vai konkrēti pienākumi ir tieši noteikti Līgumā, Puses labā ticībā sadarbojas un dara visu iespējamo, lai nodrošinātu Līgumā noteiktā Uzdevuma vislabāko izpildi.</w:t>
      </w:r>
    </w:p>
    <w:p w14:paraId="6AC91357" w14:textId="77777777"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Puses tiek atbrīvotas no atbildības par Līguma pilnīgu vai daļēju neizpildi, ja šāda neizpilde radusies nepārvaramas varas vai ārkārtēju apstākļu rezultātā, kuru darbība sākusies pēc Līguma spēkā stāšanās un kurus nevarēja iepriekš ne paredzēt, ne novērst. Puse, kas nokļuvusi nepārvaramas varas apstākļos, nekavējoties rakstveidā informē par to otru Pusi, ziņojumam pievienojot kompetentas iestādes izsniegtu izziņu, kura satur minēto apstākļu apstiprinājumu un raksturojumu, izņemot, ja par nepārvaramas varas iestāšanos lēmumu pieņem Ministru kabinets vai Saeima normatīvajos aktos noteiktajā kārtībā. Ja nepārvaramas varas apstākļi turpinās ilgāk kā trīs mēnešus, katra Puse ir tiesīga uzteikt Līgumu.</w:t>
      </w:r>
    </w:p>
    <w:p w14:paraId="3EF7EA5D" w14:textId="77777777"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Kontaktpersonas Līguma izpildē:</w:t>
      </w:r>
    </w:p>
    <w:p w14:paraId="47E6D211" w14:textId="17C50A72" w:rsidR="00E238E4" w:rsidRPr="007C750B" w:rsidRDefault="001648E0" w:rsidP="009C458B">
      <w:pPr>
        <w:pStyle w:val="Sarakstarindkopa"/>
        <w:numPr>
          <w:ilvl w:val="1"/>
          <w:numId w:val="13"/>
        </w:numPr>
        <w:pBdr>
          <w:top w:val="nil"/>
          <w:left w:val="nil"/>
          <w:bottom w:val="nil"/>
          <w:right w:val="nil"/>
          <w:between w:val="nil"/>
        </w:pBdr>
        <w:tabs>
          <w:tab w:val="left" w:pos="142"/>
          <w:tab w:val="left" w:pos="284"/>
          <w:tab w:val="left" w:pos="851"/>
        </w:tabs>
        <w:spacing w:after="0"/>
        <w:ind w:left="766" w:right="-765" w:hanging="482"/>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sz w:val="24"/>
          <w:szCs w:val="24"/>
        </w:rPr>
        <w:t>no Pašvaldības puses – Pašvaldības iestādes “Ventspils Izglītības pārvalde” vadītāja Jana Bakanauska, e-pasts: jana.bakanauska@ventspils.lv, tālr.nr. +371 63601222</w:t>
      </w:r>
    </w:p>
    <w:p w14:paraId="7D15BFAC" w14:textId="0BFD8431" w:rsidR="00E238E4" w:rsidRPr="007C750B" w:rsidRDefault="001648E0" w:rsidP="009C458B">
      <w:pPr>
        <w:pStyle w:val="Sarakstarindkopa"/>
        <w:numPr>
          <w:ilvl w:val="1"/>
          <w:numId w:val="13"/>
        </w:numPr>
        <w:pBdr>
          <w:top w:val="nil"/>
          <w:left w:val="nil"/>
          <w:bottom w:val="nil"/>
          <w:right w:val="nil"/>
          <w:between w:val="nil"/>
        </w:pBdr>
        <w:tabs>
          <w:tab w:val="left" w:pos="142"/>
          <w:tab w:val="left" w:pos="284"/>
          <w:tab w:val="left" w:pos="851"/>
        </w:tabs>
        <w:spacing w:after="0"/>
        <w:ind w:left="766" w:right="-765" w:hanging="482"/>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sz w:val="24"/>
          <w:szCs w:val="24"/>
        </w:rPr>
        <w:t>no Pilnvarotās personas puses – valdes loceklis, Emīls Anškens., e-pasts:</w:t>
      </w:r>
      <w:r w:rsidR="00976CEA" w:rsidRPr="007C750B">
        <w:rPr>
          <w:rFonts w:ascii="Times New Roman" w:eastAsia="Times New Roman" w:hAnsi="Times New Roman" w:cs="Times New Roman"/>
          <w:sz w:val="24"/>
          <w:szCs w:val="24"/>
        </w:rPr>
        <w:t xml:space="preserve"> </w:t>
      </w:r>
      <w:r w:rsidR="00622CBF" w:rsidRPr="007C750B">
        <w:rPr>
          <w:rFonts w:ascii="Times New Roman" w:eastAsia="Times New Roman" w:hAnsi="Times New Roman" w:cs="Times New Roman"/>
          <w:sz w:val="24"/>
          <w:szCs w:val="24"/>
        </w:rPr>
        <w:t>emils@attistibasfabrika.lv, tālr.nr. +371 25705008.</w:t>
      </w:r>
    </w:p>
    <w:p w14:paraId="46672019" w14:textId="66805651"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hanging="426"/>
        <w:jc w:val="both"/>
        <w:rPr>
          <w:rFonts w:ascii="Times New Roman" w:hAnsi="Times New Roman" w:cs="Times New Roman"/>
          <w:sz w:val="24"/>
          <w:szCs w:val="24"/>
        </w:rPr>
      </w:pPr>
      <w:r w:rsidRPr="007C750B">
        <w:rPr>
          <w:rFonts w:ascii="Times New Roman" w:eastAsia="Times New Roman" w:hAnsi="Times New Roman" w:cs="Times New Roman"/>
          <w:sz w:val="24"/>
          <w:szCs w:val="24"/>
        </w:rPr>
        <w:t xml:space="preserve">Līgums ir sagatavots elektroniska dokumenta veidā uz </w:t>
      </w:r>
      <w:r w:rsidR="00B368AF" w:rsidRPr="007C750B">
        <w:rPr>
          <w:rFonts w:ascii="Times New Roman" w:eastAsia="Times New Roman" w:hAnsi="Times New Roman" w:cs="Times New Roman"/>
          <w:sz w:val="24"/>
          <w:szCs w:val="24"/>
        </w:rPr>
        <w:t>6</w:t>
      </w:r>
      <w:r w:rsidRPr="007C750B">
        <w:rPr>
          <w:rFonts w:ascii="Times New Roman" w:eastAsia="Times New Roman" w:hAnsi="Times New Roman" w:cs="Times New Roman"/>
          <w:sz w:val="24"/>
          <w:szCs w:val="24"/>
        </w:rPr>
        <w:t xml:space="preserve"> lappusēm un parakstīts ar drošu elektronisko parakstu. </w:t>
      </w:r>
    </w:p>
    <w:p w14:paraId="2DB925EE" w14:textId="77777777" w:rsidR="00E238E4" w:rsidRPr="007C750B" w:rsidRDefault="00622CBF" w:rsidP="009C458B">
      <w:pPr>
        <w:numPr>
          <w:ilvl w:val="0"/>
          <w:numId w:val="13"/>
        </w:numPr>
        <w:pBdr>
          <w:top w:val="nil"/>
          <w:left w:val="nil"/>
          <w:bottom w:val="nil"/>
          <w:right w:val="nil"/>
          <w:between w:val="nil"/>
        </w:pBdr>
        <w:tabs>
          <w:tab w:val="left" w:pos="142"/>
          <w:tab w:val="left" w:pos="284"/>
          <w:tab w:val="left" w:pos="851"/>
        </w:tabs>
        <w:ind w:left="284" w:right="-766"/>
        <w:jc w:val="both"/>
        <w:rPr>
          <w:rFonts w:ascii="Times New Roman" w:hAnsi="Times New Roman" w:cs="Times New Roman"/>
          <w:color w:val="000000"/>
          <w:sz w:val="24"/>
          <w:szCs w:val="24"/>
        </w:rPr>
      </w:pPr>
      <w:r w:rsidRPr="007C750B">
        <w:rPr>
          <w:rFonts w:ascii="Times New Roman" w:eastAsia="Times New Roman" w:hAnsi="Times New Roman" w:cs="Times New Roman"/>
          <w:color w:val="000000"/>
          <w:sz w:val="24"/>
          <w:szCs w:val="24"/>
        </w:rPr>
        <w:t>Pušu rekvizīti un paraksti:</w:t>
      </w:r>
    </w:p>
    <w:tbl>
      <w:tblPr>
        <w:tblStyle w:val="a"/>
        <w:tblW w:w="9639" w:type="dxa"/>
        <w:tblInd w:w="108" w:type="dxa"/>
        <w:tblLayout w:type="fixed"/>
        <w:tblLook w:val="0000" w:firstRow="0" w:lastRow="0" w:firstColumn="0" w:lastColumn="0" w:noHBand="0" w:noVBand="0"/>
      </w:tblPr>
      <w:tblGrid>
        <w:gridCol w:w="4820"/>
        <w:gridCol w:w="4819"/>
      </w:tblGrid>
      <w:tr w:rsidR="00E238E4" w:rsidRPr="007C750B" w14:paraId="77457EB1" w14:textId="77777777">
        <w:trPr>
          <w:trHeight w:val="2438"/>
        </w:trPr>
        <w:tc>
          <w:tcPr>
            <w:tcW w:w="4820" w:type="dxa"/>
            <w:shd w:val="clear" w:color="auto" w:fill="auto"/>
            <w:tcMar>
              <w:top w:w="0" w:type="dxa"/>
              <w:left w:w="108" w:type="dxa"/>
              <w:bottom w:w="0" w:type="dxa"/>
              <w:right w:w="108" w:type="dxa"/>
            </w:tcMar>
          </w:tcPr>
          <w:p w14:paraId="32F0DC20" w14:textId="77777777" w:rsidR="00E238E4" w:rsidRPr="007C750B" w:rsidRDefault="00622CBF">
            <w:pPr>
              <w:spacing w:after="0"/>
              <w:ind w:right="425"/>
              <w:rPr>
                <w:rFonts w:ascii="Times New Roman" w:eastAsia="Times New Roman" w:hAnsi="Times New Roman" w:cs="Times New Roman"/>
                <w:b/>
                <w:sz w:val="24"/>
                <w:szCs w:val="24"/>
                <w:u w:val="single"/>
              </w:rPr>
            </w:pPr>
            <w:r w:rsidRPr="007C750B">
              <w:rPr>
                <w:rFonts w:ascii="Times New Roman" w:eastAsia="Times New Roman" w:hAnsi="Times New Roman" w:cs="Times New Roman"/>
                <w:b/>
                <w:sz w:val="24"/>
                <w:szCs w:val="24"/>
                <w:u w:val="single"/>
              </w:rPr>
              <w:lastRenderedPageBreak/>
              <w:t>Pašvaldība</w:t>
            </w:r>
          </w:p>
          <w:p w14:paraId="5D398819" w14:textId="77777777" w:rsidR="00E238E4" w:rsidRPr="007C750B" w:rsidRDefault="00622CBF">
            <w:pPr>
              <w:spacing w:after="0"/>
              <w:ind w:right="425"/>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Ventspils valstspilsētas pašvaldība</w:t>
            </w:r>
          </w:p>
          <w:p w14:paraId="03270412" w14:textId="77777777" w:rsidR="00E238E4" w:rsidRPr="007C750B" w:rsidRDefault="00622CBF">
            <w:pPr>
              <w:spacing w:after="0"/>
              <w:ind w:right="425"/>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Jūras iela 36, Ventspilī</w:t>
            </w:r>
          </w:p>
          <w:p w14:paraId="0AD3E9FA" w14:textId="77777777" w:rsidR="00E238E4" w:rsidRPr="007C750B" w:rsidRDefault="00622CBF">
            <w:pPr>
              <w:spacing w:after="0"/>
              <w:ind w:right="425"/>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Reģ. Nr. </w:t>
            </w:r>
            <w:r w:rsidRPr="007C750B">
              <w:rPr>
                <w:rFonts w:ascii="Times New Roman" w:eastAsia="Times New Roman" w:hAnsi="Times New Roman" w:cs="Times New Roman"/>
                <w:sz w:val="24"/>
                <w:szCs w:val="24"/>
                <w:highlight w:val="white"/>
              </w:rPr>
              <w:t>40900038010</w:t>
            </w:r>
          </w:p>
          <w:p w14:paraId="7EC3E194" w14:textId="77777777" w:rsidR="00E238E4" w:rsidRPr="007C750B" w:rsidRDefault="00E238E4">
            <w:pPr>
              <w:spacing w:after="0"/>
              <w:ind w:right="425"/>
              <w:rPr>
                <w:rFonts w:ascii="Times New Roman" w:eastAsia="Times New Roman" w:hAnsi="Times New Roman" w:cs="Times New Roman"/>
                <w:sz w:val="24"/>
                <w:szCs w:val="24"/>
              </w:rPr>
            </w:pPr>
          </w:p>
          <w:p w14:paraId="3BB1DFB8" w14:textId="77777777" w:rsidR="00E238E4" w:rsidRPr="007C750B" w:rsidRDefault="00622CBF">
            <w:pPr>
              <w:spacing w:after="0"/>
              <w:ind w:right="425"/>
              <w:rPr>
                <w:rFonts w:ascii="Times New Roman" w:eastAsia="Times New Roman" w:hAnsi="Times New Roman" w:cs="Times New Roman"/>
                <w:sz w:val="24"/>
                <w:szCs w:val="24"/>
                <w:highlight w:val="white"/>
              </w:rPr>
            </w:pPr>
            <w:r w:rsidRPr="007C750B">
              <w:rPr>
                <w:rFonts w:ascii="Times New Roman" w:eastAsia="Times New Roman" w:hAnsi="Times New Roman" w:cs="Times New Roman"/>
                <w:sz w:val="24"/>
                <w:szCs w:val="24"/>
                <w:highlight w:val="white"/>
              </w:rPr>
              <w:t>Ventspils valstspilsētas pašvaldības</w:t>
            </w:r>
          </w:p>
          <w:p w14:paraId="31E0753B" w14:textId="77777777" w:rsidR="00E238E4" w:rsidRPr="007C750B" w:rsidRDefault="00622CBF">
            <w:pPr>
              <w:spacing w:after="0"/>
              <w:ind w:right="425"/>
              <w:rPr>
                <w:rFonts w:ascii="Times New Roman" w:eastAsia="Times New Roman" w:hAnsi="Times New Roman" w:cs="Times New Roman"/>
                <w:sz w:val="24"/>
                <w:szCs w:val="24"/>
                <w:highlight w:val="white"/>
              </w:rPr>
            </w:pPr>
            <w:r w:rsidRPr="007C750B">
              <w:rPr>
                <w:rFonts w:ascii="Times New Roman" w:eastAsia="Times New Roman" w:hAnsi="Times New Roman" w:cs="Times New Roman"/>
                <w:sz w:val="24"/>
                <w:szCs w:val="24"/>
                <w:highlight w:val="white"/>
              </w:rPr>
              <w:t>domes priekšsēdētājs</w:t>
            </w:r>
          </w:p>
          <w:p w14:paraId="0AFE14AE" w14:textId="77777777" w:rsidR="00E238E4" w:rsidRPr="007C750B" w:rsidRDefault="00E238E4">
            <w:pPr>
              <w:spacing w:after="0"/>
              <w:ind w:right="425"/>
              <w:rPr>
                <w:rFonts w:ascii="Times New Roman" w:eastAsia="Times New Roman" w:hAnsi="Times New Roman" w:cs="Times New Roman"/>
                <w:color w:val="4B4B4B"/>
                <w:sz w:val="24"/>
                <w:szCs w:val="24"/>
                <w:highlight w:val="white"/>
              </w:rPr>
            </w:pPr>
          </w:p>
          <w:p w14:paraId="506C0C2F" w14:textId="77777777" w:rsidR="00E238E4" w:rsidRPr="007C750B" w:rsidRDefault="00622CBF">
            <w:pPr>
              <w:ind w:right="425"/>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_______________________ </w:t>
            </w:r>
          </w:p>
          <w:p w14:paraId="5C1C5105" w14:textId="77777777" w:rsidR="00E238E4" w:rsidRPr="007C750B" w:rsidRDefault="00622CBF">
            <w:pPr>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Jānis Vītoliņš</w:t>
            </w:r>
          </w:p>
        </w:tc>
        <w:tc>
          <w:tcPr>
            <w:tcW w:w="4819" w:type="dxa"/>
            <w:shd w:val="clear" w:color="auto" w:fill="auto"/>
            <w:tcMar>
              <w:top w:w="0" w:type="dxa"/>
              <w:left w:w="108" w:type="dxa"/>
              <w:bottom w:w="0" w:type="dxa"/>
              <w:right w:w="108" w:type="dxa"/>
            </w:tcMar>
          </w:tcPr>
          <w:p w14:paraId="455D26E0" w14:textId="77777777" w:rsidR="00E238E4" w:rsidRPr="007C750B" w:rsidRDefault="00622CBF">
            <w:pPr>
              <w:spacing w:after="0"/>
              <w:rPr>
                <w:rFonts w:ascii="Times New Roman" w:eastAsia="Times New Roman" w:hAnsi="Times New Roman" w:cs="Times New Roman"/>
                <w:b/>
                <w:sz w:val="24"/>
                <w:szCs w:val="24"/>
                <w:u w:val="single"/>
              </w:rPr>
            </w:pPr>
            <w:r w:rsidRPr="007C750B">
              <w:rPr>
                <w:rFonts w:ascii="Times New Roman" w:eastAsia="Times New Roman" w:hAnsi="Times New Roman" w:cs="Times New Roman"/>
                <w:b/>
                <w:sz w:val="24"/>
                <w:szCs w:val="24"/>
                <w:u w:val="single"/>
              </w:rPr>
              <w:t>Pilnvarotā persona</w:t>
            </w:r>
          </w:p>
          <w:p w14:paraId="21A93518" w14:textId="77777777" w:rsidR="00E238E4" w:rsidRPr="007C750B" w:rsidRDefault="00622CBF">
            <w:pPr>
              <w:spacing w:after="0"/>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biedrība “Attīstības fabrika” </w:t>
            </w:r>
          </w:p>
          <w:p w14:paraId="7366ABC3" w14:textId="77777777" w:rsidR="00E238E4" w:rsidRPr="007C750B" w:rsidRDefault="00622CBF">
            <w:pPr>
              <w:spacing w:after="0"/>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Kuldīgas iela 13, Ventspils, LV-3601</w:t>
            </w:r>
          </w:p>
          <w:p w14:paraId="44D85412" w14:textId="77777777" w:rsidR="00E238E4" w:rsidRPr="007C750B" w:rsidRDefault="00622CBF">
            <w:pPr>
              <w:spacing w:after="0"/>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Reģ. Nr. 40008074582</w:t>
            </w:r>
          </w:p>
          <w:p w14:paraId="3A1E16AC" w14:textId="77777777" w:rsidR="00E238E4" w:rsidRPr="007C750B" w:rsidRDefault="00E238E4">
            <w:pPr>
              <w:spacing w:after="0"/>
              <w:rPr>
                <w:rFonts w:ascii="Times New Roman" w:eastAsia="Times New Roman" w:hAnsi="Times New Roman" w:cs="Times New Roman"/>
                <w:sz w:val="24"/>
                <w:szCs w:val="24"/>
              </w:rPr>
            </w:pPr>
          </w:p>
          <w:p w14:paraId="2F58A00C" w14:textId="77777777" w:rsidR="00E238E4" w:rsidRPr="007C750B" w:rsidRDefault="00622CBF">
            <w:pPr>
              <w:spacing w:after="0"/>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biedrība “Attīstības fabrika” </w:t>
            </w:r>
          </w:p>
          <w:p w14:paraId="7600C4D9" w14:textId="77777777" w:rsidR="00E238E4" w:rsidRPr="007C750B" w:rsidRDefault="00622CBF">
            <w:pPr>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valdes loceklis</w:t>
            </w:r>
          </w:p>
          <w:p w14:paraId="168CA688" w14:textId="77777777" w:rsidR="00E238E4" w:rsidRPr="007C750B" w:rsidRDefault="00E238E4">
            <w:pPr>
              <w:spacing w:after="0" w:line="120" w:lineRule="auto"/>
              <w:jc w:val="both"/>
              <w:rPr>
                <w:rFonts w:ascii="Times New Roman" w:eastAsia="Times New Roman" w:hAnsi="Times New Roman" w:cs="Times New Roman"/>
                <w:sz w:val="24"/>
                <w:szCs w:val="24"/>
              </w:rPr>
            </w:pPr>
          </w:p>
          <w:p w14:paraId="2CDD5FE3" w14:textId="77777777" w:rsidR="00E238E4" w:rsidRPr="007C750B" w:rsidRDefault="00622CBF">
            <w:pPr>
              <w:jc w:val="both"/>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 xml:space="preserve">___________________________                                                                                                                           </w:t>
            </w:r>
          </w:p>
          <w:p w14:paraId="43B44EF2" w14:textId="77777777" w:rsidR="00E238E4" w:rsidRPr="007C750B" w:rsidRDefault="00622CBF">
            <w:pPr>
              <w:rPr>
                <w:rFonts w:ascii="Times New Roman" w:eastAsia="Times New Roman" w:hAnsi="Times New Roman" w:cs="Times New Roman"/>
                <w:sz w:val="24"/>
                <w:szCs w:val="24"/>
              </w:rPr>
            </w:pPr>
            <w:r w:rsidRPr="007C750B">
              <w:rPr>
                <w:rFonts w:ascii="Times New Roman" w:eastAsia="Times New Roman" w:hAnsi="Times New Roman" w:cs="Times New Roman"/>
                <w:sz w:val="24"/>
                <w:szCs w:val="24"/>
              </w:rPr>
              <w:t>Emīls Anškens</w:t>
            </w:r>
          </w:p>
        </w:tc>
      </w:tr>
    </w:tbl>
    <w:p w14:paraId="401A31E7" w14:textId="77777777" w:rsidR="00E238E4" w:rsidRDefault="00E238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77774A" w14:textId="77777777" w:rsidR="00E238E4" w:rsidRDefault="00E238E4">
      <w:pPr>
        <w:jc w:val="both"/>
        <w:rPr>
          <w:rFonts w:ascii="Times New Roman" w:eastAsia="Times New Roman" w:hAnsi="Times New Roman" w:cs="Times New Roman"/>
          <w:sz w:val="24"/>
          <w:szCs w:val="24"/>
        </w:rPr>
      </w:pPr>
    </w:p>
    <w:p w14:paraId="0B6B90D8" w14:textId="4024C88F" w:rsidR="00BB49F9" w:rsidRDefault="00BB49F9" w:rsidP="00BB49F9">
      <w:pPr>
        <w:jc w:val="center"/>
        <w:rPr>
          <w:rFonts w:ascii="Times New Roman" w:eastAsia="Times New Roman" w:hAnsi="Times New Roman" w:cs="Times New Roman"/>
          <w:sz w:val="24"/>
          <w:szCs w:val="24"/>
        </w:rPr>
      </w:pPr>
      <w:r w:rsidRPr="00BB49F9">
        <w:rPr>
          <w:rFonts w:ascii="Times New Roman" w:eastAsia="Times New Roman" w:hAnsi="Times New Roman" w:cs="Times New Roman"/>
          <w:sz w:val="24"/>
          <w:szCs w:val="24"/>
        </w:rPr>
        <w:t>DOKUMENTS PARAKSTĪTS AR DROŠU ELEKTRONISKO PARAKSTU UN SATUR LAIKA ZĪMOGU</w:t>
      </w:r>
    </w:p>
    <w:p w14:paraId="79247AD0" w14:textId="4E221C50" w:rsidR="00046347" w:rsidRDefault="00046347" w:rsidP="00857D31">
      <w:pPr>
        <w:rPr>
          <w:rFonts w:ascii="Times New Roman" w:eastAsia="Times New Roman" w:hAnsi="Times New Roman" w:cs="Times New Roman"/>
          <w:sz w:val="24"/>
          <w:szCs w:val="24"/>
        </w:rPr>
      </w:pPr>
    </w:p>
    <w:sectPr w:rsidR="00046347">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77A1" w14:textId="77777777" w:rsidR="00D27FBB" w:rsidRDefault="00D27FBB">
      <w:pPr>
        <w:spacing w:after="0" w:line="240" w:lineRule="auto"/>
      </w:pPr>
      <w:r>
        <w:separator/>
      </w:r>
    </w:p>
  </w:endnote>
  <w:endnote w:type="continuationSeparator" w:id="0">
    <w:p w14:paraId="2462852F" w14:textId="77777777" w:rsidR="00D27FBB" w:rsidRDefault="00D27FBB">
      <w:pPr>
        <w:spacing w:after="0" w:line="240" w:lineRule="auto"/>
      </w:pPr>
      <w:r>
        <w:continuationSeparator/>
      </w:r>
    </w:p>
  </w:endnote>
  <w:endnote w:type="continuationNotice" w:id="1">
    <w:p w14:paraId="6C4ED4E1" w14:textId="77777777" w:rsidR="00D27FBB" w:rsidRDefault="00D2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108D" w14:textId="77777777" w:rsidR="00E238E4" w:rsidRDefault="00622CBF">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368A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5C3DA6DF" w14:textId="77777777" w:rsidR="00E238E4" w:rsidRDefault="00E238E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BD84" w14:textId="77777777" w:rsidR="00D27FBB" w:rsidRDefault="00D27FBB">
      <w:pPr>
        <w:spacing w:after="0" w:line="240" w:lineRule="auto"/>
      </w:pPr>
      <w:r>
        <w:separator/>
      </w:r>
    </w:p>
  </w:footnote>
  <w:footnote w:type="continuationSeparator" w:id="0">
    <w:p w14:paraId="78C2CF86" w14:textId="77777777" w:rsidR="00D27FBB" w:rsidRDefault="00D27FBB">
      <w:pPr>
        <w:spacing w:after="0" w:line="240" w:lineRule="auto"/>
      </w:pPr>
      <w:r>
        <w:continuationSeparator/>
      </w:r>
    </w:p>
  </w:footnote>
  <w:footnote w:type="continuationNotice" w:id="1">
    <w:p w14:paraId="73A7BE35" w14:textId="77777777" w:rsidR="00D27FBB" w:rsidRDefault="00D27F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1D3E"/>
    <w:multiLevelType w:val="multilevel"/>
    <w:tmpl w:val="BDA4C68C"/>
    <w:lvl w:ilvl="0">
      <w:start w:val="12"/>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764" w:hanging="480"/>
      </w:pPr>
      <w:rPr>
        <w:rFonts w:ascii="Times New Roman" w:eastAsia="Times New Roman" w:hAnsi="Times New Roman" w:cs="Times New Roman" w:hint="default"/>
        <w:sz w:val="24"/>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572" w:hanging="720"/>
      </w:pPr>
      <w:rPr>
        <w:rFonts w:ascii="Times New Roman" w:eastAsia="Times New Roman" w:hAnsi="Times New Roman" w:cs="Times New Roman" w:hint="default"/>
        <w:sz w:val="24"/>
      </w:rPr>
    </w:lvl>
    <w:lvl w:ilvl="4">
      <w:start w:val="1"/>
      <w:numFmt w:val="decimal"/>
      <w:lvlText w:val="%1.%2.%3.%4.%5."/>
      <w:lvlJc w:val="left"/>
      <w:pPr>
        <w:ind w:left="2216" w:hanging="1080"/>
      </w:pPr>
      <w:rPr>
        <w:rFonts w:ascii="Times New Roman" w:eastAsia="Times New Roman" w:hAnsi="Times New Roman" w:cs="Times New Roman" w:hint="default"/>
        <w:sz w:val="24"/>
      </w:rPr>
    </w:lvl>
    <w:lvl w:ilvl="5">
      <w:start w:val="1"/>
      <w:numFmt w:val="decimal"/>
      <w:lvlText w:val="%1.%2.%3.%4.%5.%6."/>
      <w:lvlJc w:val="left"/>
      <w:pPr>
        <w:ind w:left="2500" w:hanging="1080"/>
      </w:pPr>
      <w:rPr>
        <w:rFonts w:ascii="Times New Roman" w:eastAsia="Times New Roman" w:hAnsi="Times New Roman" w:cs="Times New Roman" w:hint="default"/>
        <w:sz w:val="24"/>
      </w:rPr>
    </w:lvl>
    <w:lvl w:ilvl="6">
      <w:start w:val="1"/>
      <w:numFmt w:val="decimal"/>
      <w:lvlText w:val="%1.%2.%3.%4.%5.%6.%7."/>
      <w:lvlJc w:val="left"/>
      <w:pPr>
        <w:ind w:left="3144" w:hanging="1440"/>
      </w:pPr>
      <w:rPr>
        <w:rFonts w:ascii="Times New Roman" w:eastAsia="Times New Roman" w:hAnsi="Times New Roman" w:cs="Times New Roman" w:hint="default"/>
        <w:sz w:val="24"/>
      </w:rPr>
    </w:lvl>
    <w:lvl w:ilvl="7">
      <w:start w:val="1"/>
      <w:numFmt w:val="decimal"/>
      <w:lvlText w:val="%1.%2.%3.%4.%5.%6.%7.%8."/>
      <w:lvlJc w:val="left"/>
      <w:pPr>
        <w:ind w:left="3428" w:hanging="1440"/>
      </w:pPr>
      <w:rPr>
        <w:rFonts w:ascii="Times New Roman" w:eastAsia="Times New Roman" w:hAnsi="Times New Roman" w:cs="Times New Roman" w:hint="default"/>
        <w:sz w:val="24"/>
      </w:rPr>
    </w:lvl>
    <w:lvl w:ilvl="8">
      <w:start w:val="1"/>
      <w:numFmt w:val="decimal"/>
      <w:lvlText w:val="%1.%2.%3.%4.%5.%6.%7.%8.%9."/>
      <w:lvlJc w:val="left"/>
      <w:pPr>
        <w:ind w:left="4072" w:hanging="1800"/>
      </w:pPr>
      <w:rPr>
        <w:rFonts w:ascii="Times New Roman" w:eastAsia="Times New Roman" w:hAnsi="Times New Roman" w:cs="Times New Roman" w:hint="default"/>
        <w:sz w:val="24"/>
      </w:rPr>
    </w:lvl>
  </w:abstractNum>
  <w:abstractNum w:abstractNumId="1" w15:restartNumberingAfterBreak="0">
    <w:nsid w:val="043636CA"/>
    <w:multiLevelType w:val="multilevel"/>
    <w:tmpl w:val="F03E1CC4"/>
    <w:lvl w:ilvl="0">
      <w:start w:val="10"/>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4.%2."/>
      <w:lvlJc w:val="left"/>
      <w:pPr>
        <w:ind w:left="644" w:hanging="360"/>
      </w:pPr>
      <w:rPr>
        <w:rFonts w:hint="default"/>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572" w:hanging="720"/>
      </w:pPr>
      <w:rPr>
        <w:rFonts w:ascii="Times New Roman" w:eastAsia="Times New Roman" w:hAnsi="Times New Roman" w:cs="Times New Roman" w:hint="default"/>
        <w:sz w:val="24"/>
      </w:rPr>
    </w:lvl>
    <w:lvl w:ilvl="4">
      <w:start w:val="1"/>
      <w:numFmt w:val="decimal"/>
      <w:lvlText w:val="%1.%2.%3.%4.%5."/>
      <w:lvlJc w:val="left"/>
      <w:pPr>
        <w:ind w:left="2216" w:hanging="1080"/>
      </w:pPr>
      <w:rPr>
        <w:rFonts w:ascii="Times New Roman" w:eastAsia="Times New Roman" w:hAnsi="Times New Roman" w:cs="Times New Roman" w:hint="default"/>
        <w:sz w:val="24"/>
      </w:rPr>
    </w:lvl>
    <w:lvl w:ilvl="5">
      <w:start w:val="1"/>
      <w:numFmt w:val="decimal"/>
      <w:lvlText w:val="%1.%2.%3.%4.%5.%6."/>
      <w:lvlJc w:val="left"/>
      <w:pPr>
        <w:ind w:left="2500" w:hanging="1080"/>
      </w:pPr>
      <w:rPr>
        <w:rFonts w:ascii="Times New Roman" w:eastAsia="Times New Roman" w:hAnsi="Times New Roman" w:cs="Times New Roman" w:hint="default"/>
        <w:sz w:val="24"/>
      </w:rPr>
    </w:lvl>
    <w:lvl w:ilvl="6">
      <w:start w:val="1"/>
      <w:numFmt w:val="decimal"/>
      <w:lvlText w:val="%1.%2.%3.%4.%5.%6.%7."/>
      <w:lvlJc w:val="left"/>
      <w:pPr>
        <w:ind w:left="3144" w:hanging="1440"/>
      </w:pPr>
      <w:rPr>
        <w:rFonts w:ascii="Times New Roman" w:eastAsia="Times New Roman" w:hAnsi="Times New Roman" w:cs="Times New Roman" w:hint="default"/>
        <w:sz w:val="24"/>
      </w:rPr>
    </w:lvl>
    <w:lvl w:ilvl="7">
      <w:start w:val="1"/>
      <w:numFmt w:val="decimal"/>
      <w:lvlText w:val="%1.%2.%3.%4.%5.%6.%7.%8."/>
      <w:lvlJc w:val="left"/>
      <w:pPr>
        <w:ind w:left="3428" w:hanging="1440"/>
      </w:pPr>
      <w:rPr>
        <w:rFonts w:ascii="Times New Roman" w:eastAsia="Times New Roman" w:hAnsi="Times New Roman" w:cs="Times New Roman" w:hint="default"/>
        <w:sz w:val="24"/>
      </w:rPr>
    </w:lvl>
    <w:lvl w:ilvl="8">
      <w:start w:val="1"/>
      <w:numFmt w:val="decimal"/>
      <w:lvlText w:val="%1.%2.%3.%4.%5.%6.%7.%8.%9."/>
      <w:lvlJc w:val="left"/>
      <w:pPr>
        <w:ind w:left="4072" w:hanging="1800"/>
      </w:pPr>
      <w:rPr>
        <w:rFonts w:ascii="Times New Roman" w:eastAsia="Times New Roman" w:hAnsi="Times New Roman" w:cs="Times New Roman" w:hint="default"/>
        <w:sz w:val="24"/>
      </w:rPr>
    </w:lvl>
  </w:abstractNum>
  <w:abstractNum w:abstractNumId="2" w15:restartNumberingAfterBreak="0">
    <w:nsid w:val="0B54541D"/>
    <w:multiLevelType w:val="multilevel"/>
    <w:tmpl w:val="FC248CCC"/>
    <w:lvl w:ilvl="0">
      <w:start w:val="1"/>
      <w:numFmt w:val="decimal"/>
      <w:lvlText w:val="%1."/>
      <w:lvlJc w:val="left"/>
      <w:pPr>
        <w:ind w:left="2629" w:hanging="360"/>
      </w:pPr>
      <w:rPr>
        <w:rFonts w:ascii="Times New Roman" w:eastAsia="Times New Roman" w:hAnsi="Times New Roman" w:cs="Times New Roman"/>
        <w:b w:val="0"/>
        <w:color w:val="000000"/>
        <w:sz w:val="24"/>
        <w:szCs w:val="24"/>
      </w:rPr>
    </w:lvl>
    <w:lvl w:ilvl="1">
      <w:start w:val="1"/>
      <w:numFmt w:val="decimal"/>
      <w:lvlText w:val="%1.%2."/>
      <w:lvlJc w:val="left"/>
      <w:pPr>
        <w:ind w:left="716" w:hanging="432"/>
      </w:pPr>
      <w:rPr>
        <w:rFonts w:ascii="Times New Roman" w:eastAsia="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5CEE"/>
    <w:multiLevelType w:val="hybridMultilevel"/>
    <w:tmpl w:val="0ED6864E"/>
    <w:lvl w:ilvl="0" w:tplc="D8A600B8">
      <w:start w:val="22"/>
      <w:numFmt w:val="lowerLetter"/>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 w15:restartNumberingAfterBreak="0">
    <w:nsid w:val="1D44023D"/>
    <w:multiLevelType w:val="multilevel"/>
    <w:tmpl w:val="FC248CCC"/>
    <w:lvl w:ilvl="0">
      <w:start w:val="1"/>
      <w:numFmt w:val="decimal"/>
      <w:lvlText w:val="%1."/>
      <w:lvlJc w:val="left"/>
      <w:pPr>
        <w:ind w:left="2629" w:hanging="360"/>
      </w:pPr>
      <w:rPr>
        <w:rFonts w:ascii="Times New Roman" w:eastAsia="Times New Roman" w:hAnsi="Times New Roman" w:cs="Times New Roman"/>
        <w:b w:val="0"/>
        <w:color w:val="000000"/>
        <w:sz w:val="24"/>
        <w:szCs w:val="24"/>
      </w:rPr>
    </w:lvl>
    <w:lvl w:ilvl="1">
      <w:start w:val="1"/>
      <w:numFmt w:val="decimal"/>
      <w:lvlText w:val="%1.%2."/>
      <w:lvlJc w:val="left"/>
      <w:pPr>
        <w:ind w:left="716" w:hanging="432"/>
      </w:pPr>
      <w:rPr>
        <w:rFonts w:ascii="Times New Roman" w:eastAsia="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579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C51B37"/>
    <w:multiLevelType w:val="hybridMultilevel"/>
    <w:tmpl w:val="8E74A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41653D"/>
    <w:multiLevelType w:val="hybridMultilevel"/>
    <w:tmpl w:val="C3A2CA86"/>
    <w:lvl w:ilvl="0" w:tplc="3C0C2AC2">
      <w:start w:val="4"/>
      <w:numFmt w:val="lowerRoman"/>
      <w:lvlText w:val="%1."/>
      <w:lvlJc w:val="left"/>
      <w:pPr>
        <w:ind w:left="1440" w:hanging="7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AB11F5"/>
    <w:multiLevelType w:val="multilevel"/>
    <w:tmpl w:val="15CA4FCA"/>
    <w:lvl w:ilvl="0">
      <w:start w:val="1"/>
      <w:numFmt w:val="upperRoman"/>
      <w:lvlText w:val="%1."/>
      <w:lvlJc w:val="left"/>
      <w:pPr>
        <w:ind w:left="1080" w:hanging="72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EB05E2"/>
    <w:multiLevelType w:val="hybridMultilevel"/>
    <w:tmpl w:val="E2BE40F4"/>
    <w:lvl w:ilvl="0" w:tplc="B2086730">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0D4415"/>
    <w:multiLevelType w:val="hybridMultilevel"/>
    <w:tmpl w:val="717632DE"/>
    <w:lvl w:ilvl="0" w:tplc="0426000F">
      <w:start w:val="5"/>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2F2871"/>
    <w:multiLevelType w:val="hybridMultilevel"/>
    <w:tmpl w:val="73CA9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02CD0"/>
    <w:multiLevelType w:val="multilevel"/>
    <w:tmpl w:val="B55AC1DC"/>
    <w:lvl w:ilvl="0">
      <w:start w:val="10"/>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764" w:hanging="480"/>
      </w:pPr>
      <w:rPr>
        <w:rFonts w:ascii="Times New Roman" w:eastAsia="Times New Roman" w:hAnsi="Times New Roman" w:cs="Times New Roman" w:hint="default"/>
        <w:sz w:val="24"/>
      </w:rPr>
    </w:lvl>
    <w:lvl w:ilvl="2">
      <w:start w:val="1"/>
      <w:numFmt w:val="decimal"/>
      <w:lvlText w:val="%1.%2.%3."/>
      <w:lvlJc w:val="left"/>
      <w:pPr>
        <w:ind w:left="1288" w:hanging="720"/>
      </w:pPr>
      <w:rPr>
        <w:rFonts w:ascii="Times New Roman" w:eastAsia="Times New Roman" w:hAnsi="Times New Roman" w:cs="Times New Roman" w:hint="default"/>
        <w:sz w:val="24"/>
      </w:rPr>
    </w:lvl>
    <w:lvl w:ilvl="3">
      <w:start w:val="1"/>
      <w:numFmt w:val="decimal"/>
      <w:lvlText w:val="%1.%2.%3.%4."/>
      <w:lvlJc w:val="left"/>
      <w:pPr>
        <w:ind w:left="1572" w:hanging="720"/>
      </w:pPr>
      <w:rPr>
        <w:rFonts w:ascii="Times New Roman" w:eastAsia="Times New Roman" w:hAnsi="Times New Roman" w:cs="Times New Roman" w:hint="default"/>
        <w:sz w:val="24"/>
      </w:rPr>
    </w:lvl>
    <w:lvl w:ilvl="4">
      <w:start w:val="1"/>
      <w:numFmt w:val="decimal"/>
      <w:lvlText w:val="%1.%2.%3.%4.%5."/>
      <w:lvlJc w:val="left"/>
      <w:pPr>
        <w:ind w:left="2216" w:hanging="1080"/>
      </w:pPr>
      <w:rPr>
        <w:rFonts w:ascii="Times New Roman" w:eastAsia="Times New Roman" w:hAnsi="Times New Roman" w:cs="Times New Roman" w:hint="default"/>
        <w:sz w:val="24"/>
      </w:rPr>
    </w:lvl>
    <w:lvl w:ilvl="5">
      <w:start w:val="1"/>
      <w:numFmt w:val="decimal"/>
      <w:lvlText w:val="%1.%2.%3.%4.%5.%6."/>
      <w:lvlJc w:val="left"/>
      <w:pPr>
        <w:ind w:left="2500" w:hanging="1080"/>
      </w:pPr>
      <w:rPr>
        <w:rFonts w:ascii="Times New Roman" w:eastAsia="Times New Roman" w:hAnsi="Times New Roman" w:cs="Times New Roman" w:hint="default"/>
        <w:sz w:val="24"/>
      </w:rPr>
    </w:lvl>
    <w:lvl w:ilvl="6">
      <w:start w:val="1"/>
      <w:numFmt w:val="decimal"/>
      <w:lvlText w:val="%1.%2.%3.%4.%5.%6.%7."/>
      <w:lvlJc w:val="left"/>
      <w:pPr>
        <w:ind w:left="3144" w:hanging="1440"/>
      </w:pPr>
      <w:rPr>
        <w:rFonts w:ascii="Times New Roman" w:eastAsia="Times New Roman" w:hAnsi="Times New Roman" w:cs="Times New Roman" w:hint="default"/>
        <w:sz w:val="24"/>
      </w:rPr>
    </w:lvl>
    <w:lvl w:ilvl="7">
      <w:start w:val="1"/>
      <w:numFmt w:val="decimal"/>
      <w:lvlText w:val="%1.%2.%3.%4.%5.%6.%7.%8."/>
      <w:lvlJc w:val="left"/>
      <w:pPr>
        <w:ind w:left="3428" w:hanging="1440"/>
      </w:pPr>
      <w:rPr>
        <w:rFonts w:ascii="Times New Roman" w:eastAsia="Times New Roman" w:hAnsi="Times New Roman" w:cs="Times New Roman" w:hint="default"/>
        <w:sz w:val="24"/>
      </w:rPr>
    </w:lvl>
    <w:lvl w:ilvl="8">
      <w:start w:val="1"/>
      <w:numFmt w:val="decimal"/>
      <w:lvlText w:val="%1.%2.%3.%4.%5.%6.%7.%8.%9."/>
      <w:lvlJc w:val="left"/>
      <w:pPr>
        <w:ind w:left="4072" w:hanging="1800"/>
      </w:pPr>
      <w:rPr>
        <w:rFonts w:ascii="Times New Roman" w:eastAsia="Times New Roman" w:hAnsi="Times New Roman" w:cs="Times New Roman" w:hint="default"/>
        <w:sz w:val="24"/>
      </w:rPr>
    </w:lvl>
  </w:abstractNum>
  <w:num w:numId="1" w16cid:durableId="882863715">
    <w:abstractNumId w:val="8"/>
  </w:num>
  <w:num w:numId="2" w16cid:durableId="626547625">
    <w:abstractNumId w:val="4"/>
  </w:num>
  <w:num w:numId="3" w16cid:durableId="455107572">
    <w:abstractNumId w:val="2"/>
  </w:num>
  <w:num w:numId="4" w16cid:durableId="2129468031">
    <w:abstractNumId w:val="10"/>
  </w:num>
  <w:num w:numId="5" w16cid:durableId="1943027412">
    <w:abstractNumId w:val="9"/>
  </w:num>
  <w:num w:numId="6" w16cid:durableId="1418020364">
    <w:abstractNumId w:val="12"/>
  </w:num>
  <w:num w:numId="7" w16cid:durableId="702167504">
    <w:abstractNumId w:val="7"/>
  </w:num>
  <w:num w:numId="8" w16cid:durableId="352851478">
    <w:abstractNumId w:val="3"/>
  </w:num>
  <w:num w:numId="9" w16cid:durableId="835919465">
    <w:abstractNumId w:val="1"/>
  </w:num>
  <w:num w:numId="10" w16cid:durableId="1495759503">
    <w:abstractNumId w:val="5"/>
  </w:num>
  <w:num w:numId="11" w16cid:durableId="1436167656">
    <w:abstractNumId w:val="11"/>
  </w:num>
  <w:num w:numId="12" w16cid:durableId="173807858">
    <w:abstractNumId w:val="6"/>
  </w:num>
  <w:num w:numId="13" w16cid:durableId="8600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E4"/>
    <w:rsid w:val="00011B45"/>
    <w:rsid w:val="00016E8A"/>
    <w:rsid w:val="00017B49"/>
    <w:rsid w:val="000231B1"/>
    <w:rsid w:val="00044B88"/>
    <w:rsid w:val="00046347"/>
    <w:rsid w:val="00047D29"/>
    <w:rsid w:val="000668F9"/>
    <w:rsid w:val="00076D8E"/>
    <w:rsid w:val="00093F1F"/>
    <w:rsid w:val="0009469D"/>
    <w:rsid w:val="0009536C"/>
    <w:rsid w:val="000A761C"/>
    <w:rsid w:val="000B5388"/>
    <w:rsid w:val="000D3ED5"/>
    <w:rsid w:val="000E2279"/>
    <w:rsid w:val="000E2900"/>
    <w:rsid w:val="000E7A0C"/>
    <w:rsid w:val="001150B3"/>
    <w:rsid w:val="0012718D"/>
    <w:rsid w:val="001368EB"/>
    <w:rsid w:val="001373CE"/>
    <w:rsid w:val="00137E44"/>
    <w:rsid w:val="001523F1"/>
    <w:rsid w:val="00160518"/>
    <w:rsid w:val="001648E0"/>
    <w:rsid w:val="001712F6"/>
    <w:rsid w:val="00173430"/>
    <w:rsid w:val="001A3B3F"/>
    <w:rsid w:val="001C1E0C"/>
    <w:rsid w:val="001C36C7"/>
    <w:rsid w:val="001C54E6"/>
    <w:rsid w:val="001C6A59"/>
    <w:rsid w:val="001E0B77"/>
    <w:rsid w:val="001F4F32"/>
    <w:rsid w:val="00201AD3"/>
    <w:rsid w:val="00202AE1"/>
    <w:rsid w:val="00210EA1"/>
    <w:rsid w:val="00224C1B"/>
    <w:rsid w:val="00241199"/>
    <w:rsid w:val="00244162"/>
    <w:rsid w:val="00257284"/>
    <w:rsid w:val="00260249"/>
    <w:rsid w:val="00272BDE"/>
    <w:rsid w:val="00277070"/>
    <w:rsid w:val="00282225"/>
    <w:rsid w:val="0029189A"/>
    <w:rsid w:val="002A1B4F"/>
    <w:rsid w:val="002A5F11"/>
    <w:rsid w:val="002A6256"/>
    <w:rsid w:val="002B1055"/>
    <w:rsid w:val="002B1FFD"/>
    <w:rsid w:val="002B504F"/>
    <w:rsid w:val="002C5F4B"/>
    <w:rsid w:val="002C5F6A"/>
    <w:rsid w:val="002D3FEB"/>
    <w:rsid w:val="002D4E2F"/>
    <w:rsid w:val="002E18C2"/>
    <w:rsid w:val="002E19F5"/>
    <w:rsid w:val="002E67C2"/>
    <w:rsid w:val="002F7F49"/>
    <w:rsid w:val="003222DC"/>
    <w:rsid w:val="00373EEF"/>
    <w:rsid w:val="0038563B"/>
    <w:rsid w:val="0039177B"/>
    <w:rsid w:val="0039239F"/>
    <w:rsid w:val="0039746C"/>
    <w:rsid w:val="00397BDE"/>
    <w:rsid w:val="003B1773"/>
    <w:rsid w:val="003B576E"/>
    <w:rsid w:val="003C2D35"/>
    <w:rsid w:val="003C7132"/>
    <w:rsid w:val="003D2CD4"/>
    <w:rsid w:val="003E1772"/>
    <w:rsid w:val="003E410C"/>
    <w:rsid w:val="0041661B"/>
    <w:rsid w:val="004222B0"/>
    <w:rsid w:val="004312E8"/>
    <w:rsid w:val="004429E1"/>
    <w:rsid w:val="00444C6C"/>
    <w:rsid w:val="00462166"/>
    <w:rsid w:val="0046344E"/>
    <w:rsid w:val="004729EB"/>
    <w:rsid w:val="004915AE"/>
    <w:rsid w:val="004A1BB9"/>
    <w:rsid w:val="004A531A"/>
    <w:rsid w:val="004B0B72"/>
    <w:rsid w:val="004C4711"/>
    <w:rsid w:val="004D6F97"/>
    <w:rsid w:val="004E3AB3"/>
    <w:rsid w:val="004E66A5"/>
    <w:rsid w:val="004F378B"/>
    <w:rsid w:val="00502522"/>
    <w:rsid w:val="0050587D"/>
    <w:rsid w:val="00515822"/>
    <w:rsid w:val="00515D59"/>
    <w:rsid w:val="005258E8"/>
    <w:rsid w:val="00540FE2"/>
    <w:rsid w:val="00542ABB"/>
    <w:rsid w:val="00561E72"/>
    <w:rsid w:val="005738DA"/>
    <w:rsid w:val="00592588"/>
    <w:rsid w:val="005B0981"/>
    <w:rsid w:val="005B18C7"/>
    <w:rsid w:val="005C32A4"/>
    <w:rsid w:val="005D25F0"/>
    <w:rsid w:val="0060041E"/>
    <w:rsid w:val="00615E91"/>
    <w:rsid w:val="006168F3"/>
    <w:rsid w:val="00622CBF"/>
    <w:rsid w:val="006245B7"/>
    <w:rsid w:val="00633705"/>
    <w:rsid w:val="0064070A"/>
    <w:rsid w:val="00646EAC"/>
    <w:rsid w:val="006528BB"/>
    <w:rsid w:val="0065611F"/>
    <w:rsid w:val="00672A4A"/>
    <w:rsid w:val="0067636E"/>
    <w:rsid w:val="00683196"/>
    <w:rsid w:val="00685328"/>
    <w:rsid w:val="006A6F4C"/>
    <w:rsid w:val="006A78CB"/>
    <w:rsid w:val="006B189B"/>
    <w:rsid w:val="006B5B27"/>
    <w:rsid w:val="006C52DC"/>
    <w:rsid w:val="006C7C06"/>
    <w:rsid w:val="00704D86"/>
    <w:rsid w:val="00711B85"/>
    <w:rsid w:val="00716FE0"/>
    <w:rsid w:val="007264BB"/>
    <w:rsid w:val="0076233F"/>
    <w:rsid w:val="00763B81"/>
    <w:rsid w:val="007667D7"/>
    <w:rsid w:val="00772629"/>
    <w:rsid w:val="00774574"/>
    <w:rsid w:val="0077741F"/>
    <w:rsid w:val="00781FA2"/>
    <w:rsid w:val="00784EB0"/>
    <w:rsid w:val="007A114C"/>
    <w:rsid w:val="007A116F"/>
    <w:rsid w:val="007B01F8"/>
    <w:rsid w:val="007C1E24"/>
    <w:rsid w:val="007C3241"/>
    <w:rsid w:val="007C750B"/>
    <w:rsid w:val="007D2724"/>
    <w:rsid w:val="007D2D45"/>
    <w:rsid w:val="007D31E4"/>
    <w:rsid w:val="007D3C58"/>
    <w:rsid w:val="007F0703"/>
    <w:rsid w:val="00805D42"/>
    <w:rsid w:val="00810199"/>
    <w:rsid w:val="00810C27"/>
    <w:rsid w:val="00811BCB"/>
    <w:rsid w:val="00817864"/>
    <w:rsid w:val="00820382"/>
    <w:rsid w:val="00832502"/>
    <w:rsid w:val="0084235C"/>
    <w:rsid w:val="00844E33"/>
    <w:rsid w:val="0085004D"/>
    <w:rsid w:val="00851504"/>
    <w:rsid w:val="00857A1D"/>
    <w:rsid w:val="00857D31"/>
    <w:rsid w:val="00861BF1"/>
    <w:rsid w:val="008674CD"/>
    <w:rsid w:val="00871703"/>
    <w:rsid w:val="00881873"/>
    <w:rsid w:val="008A300D"/>
    <w:rsid w:val="008B088A"/>
    <w:rsid w:val="008C3246"/>
    <w:rsid w:val="008D7991"/>
    <w:rsid w:val="008F20D9"/>
    <w:rsid w:val="00902D67"/>
    <w:rsid w:val="009106BB"/>
    <w:rsid w:val="0093124A"/>
    <w:rsid w:val="009317FE"/>
    <w:rsid w:val="00942BF4"/>
    <w:rsid w:val="0094481A"/>
    <w:rsid w:val="009470CF"/>
    <w:rsid w:val="009559BA"/>
    <w:rsid w:val="00961309"/>
    <w:rsid w:val="00976CEA"/>
    <w:rsid w:val="00986DB5"/>
    <w:rsid w:val="00987854"/>
    <w:rsid w:val="009A6A87"/>
    <w:rsid w:val="009C458B"/>
    <w:rsid w:val="009E0B84"/>
    <w:rsid w:val="009F18D8"/>
    <w:rsid w:val="00A04917"/>
    <w:rsid w:val="00A210FE"/>
    <w:rsid w:val="00A21C93"/>
    <w:rsid w:val="00A3273C"/>
    <w:rsid w:val="00A553D3"/>
    <w:rsid w:val="00A55F66"/>
    <w:rsid w:val="00A66A3F"/>
    <w:rsid w:val="00A7134E"/>
    <w:rsid w:val="00A7704F"/>
    <w:rsid w:val="00AA1B83"/>
    <w:rsid w:val="00AA46B3"/>
    <w:rsid w:val="00AB6BFC"/>
    <w:rsid w:val="00AC44D3"/>
    <w:rsid w:val="00AD3D19"/>
    <w:rsid w:val="00AE2105"/>
    <w:rsid w:val="00AF56A8"/>
    <w:rsid w:val="00AF5FCA"/>
    <w:rsid w:val="00B008FA"/>
    <w:rsid w:val="00B0190C"/>
    <w:rsid w:val="00B04BC8"/>
    <w:rsid w:val="00B21C88"/>
    <w:rsid w:val="00B3344D"/>
    <w:rsid w:val="00B34189"/>
    <w:rsid w:val="00B362E6"/>
    <w:rsid w:val="00B368AF"/>
    <w:rsid w:val="00B506B1"/>
    <w:rsid w:val="00B62CAF"/>
    <w:rsid w:val="00B66F01"/>
    <w:rsid w:val="00B70897"/>
    <w:rsid w:val="00B84B1C"/>
    <w:rsid w:val="00B86A92"/>
    <w:rsid w:val="00B92486"/>
    <w:rsid w:val="00BA2540"/>
    <w:rsid w:val="00BB2EAE"/>
    <w:rsid w:val="00BB49F9"/>
    <w:rsid w:val="00BB7368"/>
    <w:rsid w:val="00BD16D1"/>
    <w:rsid w:val="00BF1D47"/>
    <w:rsid w:val="00BF5BDE"/>
    <w:rsid w:val="00C0039D"/>
    <w:rsid w:val="00C03059"/>
    <w:rsid w:val="00C24836"/>
    <w:rsid w:val="00C42739"/>
    <w:rsid w:val="00C511EF"/>
    <w:rsid w:val="00C76534"/>
    <w:rsid w:val="00C80747"/>
    <w:rsid w:val="00C84949"/>
    <w:rsid w:val="00CA4498"/>
    <w:rsid w:val="00CA4BFC"/>
    <w:rsid w:val="00CA6575"/>
    <w:rsid w:val="00CC28F7"/>
    <w:rsid w:val="00CD1A94"/>
    <w:rsid w:val="00CD71EB"/>
    <w:rsid w:val="00CE3B0E"/>
    <w:rsid w:val="00CE4FDD"/>
    <w:rsid w:val="00D0460A"/>
    <w:rsid w:val="00D05A57"/>
    <w:rsid w:val="00D13975"/>
    <w:rsid w:val="00D21403"/>
    <w:rsid w:val="00D27FBB"/>
    <w:rsid w:val="00D4459B"/>
    <w:rsid w:val="00D51758"/>
    <w:rsid w:val="00D70957"/>
    <w:rsid w:val="00D723DF"/>
    <w:rsid w:val="00D73396"/>
    <w:rsid w:val="00D74EE3"/>
    <w:rsid w:val="00D7689D"/>
    <w:rsid w:val="00D77419"/>
    <w:rsid w:val="00D83323"/>
    <w:rsid w:val="00D843D5"/>
    <w:rsid w:val="00D858A7"/>
    <w:rsid w:val="00D94D05"/>
    <w:rsid w:val="00DB0ED9"/>
    <w:rsid w:val="00DB688F"/>
    <w:rsid w:val="00DC1990"/>
    <w:rsid w:val="00DC622C"/>
    <w:rsid w:val="00DC73B5"/>
    <w:rsid w:val="00DD07EB"/>
    <w:rsid w:val="00DD4862"/>
    <w:rsid w:val="00DE103F"/>
    <w:rsid w:val="00DF2562"/>
    <w:rsid w:val="00DF288C"/>
    <w:rsid w:val="00DF683E"/>
    <w:rsid w:val="00E1321F"/>
    <w:rsid w:val="00E2289E"/>
    <w:rsid w:val="00E238E4"/>
    <w:rsid w:val="00E25228"/>
    <w:rsid w:val="00E25DC2"/>
    <w:rsid w:val="00E30EA7"/>
    <w:rsid w:val="00E46914"/>
    <w:rsid w:val="00E46DAA"/>
    <w:rsid w:val="00E54CF5"/>
    <w:rsid w:val="00E5794B"/>
    <w:rsid w:val="00E7094D"/>
    <w:rsid w:val="00E741F6"/>
    <w:rsid w:val="00E85CB5"/>
    <w:rsid w:val="00E916B1"/>
    <w:rsid w:val="00E9781A"/>
    <w:rsid w:val="00EA21DA"/>
    <w:rsid w:val="00EB1FA8"/>
    <w:rsid w:val="00EC2F3E"/>
    <w:rsid w:val="00EC6CAC"/>
    <w:rsid w:val="00ED013E"/>
    <w:rsid w:val="00ED19BC"/>
    <w:rsid w:val="00ED2232"/>
    <w:rsid w:val="00ED46DA"/>
    <w:rsid w:val="00EE37CE"/>
    <w:rsid w:val="00EE3DF8"/>
    <w:rsid w:val="00EF07E5"/>
    <w:rsid w:val="00EF2192"/>
    <w:rsid w:val="00EF5179"/>
    <w:rsid w:val="00EF6E44"/>
    <w:rsid w:val="00F062FE"/>
    <w:rsid w:val="00F0794D"/>
    <w:rsid w:val="00F136F3"/>
    <w:rsid w:val="00F24DBA"/>
    <w:rsid w:val="00F271BE"/>
    <w:rsid w:val="00F46E83"/>
    <w:rsid w:val="00F47BC1"/>
    <w:rsid w:val="00F47F48"/>
    <w:rsid w:val="00F56E7D"/>
    <w:rsid w:val="00F63CD1"/>
    <w:rsid w:val="00F753DE"/>
    <w:rsid w:val="00F7578B"/>
    <w:rsid w:val="00F8239D"/>
    <w:rsid w:val="00F87D60"/>
    <w:rsid w:val="00FA66E7"/>
    <w:rsid w:val="00FA733A"/>
    <w:rsid w:val="00FC1B2F"/>
    <w:rsid w:val="00FC2746"/>
    <w:rsid w:val="00FD385B"/>
    <w:rsid w:val="00FE3D5C"/>
    <w:rsid w:val="00FF33FF"/>
    <w:rsid w:val="18A764E9"/>
    <w:rsid w:val="2503EC62"/>
    <w:rsid w:val="2578AAE6"/>
    <w:rsid w:val="2AF4424C"/>
    <w:rsid w:val="36E1C26A"/>
    <w:rsid w:val="45F40FDF"/>
    <w:rsid w:val="603FBEF1"/>
    <w:rsid w:val="62031461"/>
    <w:rsid w:val="6A65B3EC"/>
    <w:rsid w:val="768F0B04"/>
    <w:rsid w:val="7A4AD2A1"/>
    <w:rsid w:val="7BFA9F5C"/>
    <w:rsid w:val="7EB1F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2F89"/>
  <w15:docId w15:val="{A3095903-3CF2-4263-A6F6-471F794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pPr>
      <w:ind w:left="720"/>
    </w:pPr>
  </w:style>
  <w:style w:type="paragraph" w:customStyle="1" w:styleId="tv213">
    <w:name w:val="tv213"/>
    <w:basedOn w:val="Parasts"/>
    <w:pPr>
      <w:spacing w:before="100" w:after="100" w:line="240" w:lineRule="auto"/>
    </w:pPr>
    <w:rPr>
      <w:rFonts w:ascii="Times New Roman" w:eastAsia="Times New Roman" w:hAnsi="Times New Roman"/>
      <w:sz w:val="24"/>
      <w:szCs w:val="24"/>
    </w:rPr>
  </w:style>
  <w:style w:type="character" w:styleId="Hipersaite">
    <w:name w:val="Hyperlink"/>
    <w:basedOn w:val="Noklusjumarindkopasfonts"/>
    <w:rPr>
      <w:color w:val="0000FF"/>
      <w:u w:val="single"/>
    </w:rPr>
  </w:style>
  <w:style w:type="paragraph" w:styleId="Galvene">
    <w:name w:val="header"/>
    <w:basedOn w:val="Parasts"/>
    <w:pPr>
      <w:tabs>
        <w:tab w:val="center" w:pos="4819"/>
        <w:tab w:val="right" w:pos="9071"/>
      </w:tabs>
      <w:spacing w:after="200" w:line="276" w:lineRule="auto"/>
    </w:pPr>
  </w:style>
  <w:style w:type="character" w:customStyle="1" w:styleId="GalveneRakstz">
    <w:name w:val="Galvene Rakstz."/>
    <w:basedOn w:val="Noklusjumarindkopasfonts"/>
    <w:rPr>
      <w:rFonts w:ascii="Calibri" w:eastAsia="Calibri" w:hAnsi="Calibri" w:cs="Times New Roman"/>
      <w:lang w:eastAsia="lv-LV"/>
    </w:rPr>
  </w:style>
  <w:style w:type="character" w:styleId="Komentraatsauce">
    <w:name w:val="annotation reference"/>
    <w:basedOn w:val="Noklusjumarindkopasfonts"/>
    <w:rPr>
      <w:sz w:val="16"/>
      <w:szCs w:val="16"/>
    </w:rPr>
  </w:style>
  <w:style w:type="paragraph" w:styleId="Komentrateksts">
    <w:name w:val="annotation text"/>
    <w:basedOn w:val="Parasts"/>
    <w:pPr>
      <w:spacing w:line="240" w:lineRule="auto"/>
    </w:pPr>
    <w:rPr>
      <w:sz w:val="20"/>
      <w:szCs w:val="20"/>
    </w:rPr>
  </w:style>
  <w:style w:type="character" w:customStyle="1" w:styleId="KomentratekstsRakstz">
    <w:name w:val="Komentāra teksts Rakstz."/>
    <w:basedOn w:val="Noklusjumarindkopasfonts"/>
    <w:rPr>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b/>
      <w:bCs/>
      <w:sz w:val="20"/>
      <w:szCs w:val="20"/>
    </w:rPr>
  </w:style>
  <w:style w:type="paragraph" w:styleId="Balonteksts">
    <w:name w:val="Balloon Text"/>
    <w:basedOn w:val="Parasts"/>
    <w:pPr>
      <w:spacing w:after="0" w:line="240" w:lineRule="auto"/>
    </w:pPr>
    <w:rPr>
      <w:rFonts w:ascii="Segoe UI" w:hAnsi="Segoe UI" w:cs="Segoe UI"/>
      <w:sz w:val="18"/>
      <w:szCs w:val="18"/>
    </w:rPr>
  </w:style>
  <w:style w:type="character" w:customStyle="1" w:styleId="BalontekstsRakstz">
    <w:name w:val="Balonteksts Rakstz."/>
    <w:basedOn w:val="Noklusjumarindkopasfonts"/>
    <w:rPr>
      <w:rFonts w:ascii="Segoe UI" w:hAnsi="Segoe UI" w:cs="Segoe UI"/>
      <w:sz w:val="18"/>
      <w:szCs w:val="18"/>
    </w:rPr>
  </w:style>
  <w:style w:type="paragraph" w:styleId="Kjene">
    <w:name w:val="footer"/>
    <w:basedOn w:val="Parasts"/>
    <w:pPr>
      <w:tabs>
        <w:tab w:val="center" w:pos="4153"/>
        <w:tab w:val="right" w:pos="8306"/>
      </w:tabs>
      <w:spacing w:after="0" w:line="240" w:lineRule="auto"/>
    </w:pPr>
  </w:style>
  <w:style w:type="character" w:customStyle="1" w:styleId="KjeneRakstz">
    <w:name w:val="Kājene Rakstz."/>
    <w:basedOn w:val="Noklusjumarindkopasfonts"/>
  </w:style>
  <w:style w:type="paragraph" w:styleId="Prskatjums">
    <w:name w:val="Revision"/>
    <w:hidden/>
    <w:uiPriority w:val="99"/>
    <w:semiHidden/>
    <w:rsid w:val="00A92F9E"/>
    <w:pPr>
      <w:spacing w:after="0" w:line="240" w:lineRule="auto"/>
    </w:pPr>
  </w:style>
  <w:style w:type="character" w:styleId="Izteiksmgs">
    <w:name w:val="Strong"/>
    <w:basedOn w:val="Noklusjumarindkopasfonts"/>
    <w:uiPriority w:val="22"/>
    <w:qFormat/>
    <w:rsid w:val="00ED1BBC"/>
    <w:rPr>
      <w:b/>
      <w:bCs/>
    </w:rPr>
  </w:style>
  <w:style w:type="character" w:customStyle="1" w:styleId="gridhighlight">
    <w:name w:val="gridhighlight"/>
    <w:basedOn w:val="Noklusjumarindkopasfonts"/>
    <w:rsid w:val="00DB2FE2"/>
  </w:style>
  <w:style w:type="paragraph" w:styleId="Beiguvresteksts">
    <w:name w:val="endnote text"/>
    <w:basedOn w:val="Parasts"/>
    <w:link w:val="BeiguvrestekstsRakstz"/>
    <w:uiPriority w:val="99"/>
    <w:semiHidden/>
    <w:unhideWhenUsed/>
    <w:rsid w:val="00AD1307"/>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D1307"/>
    <w:rPr>
      <w:sz w:val="20"/>
      <w:szCs w:val="20"/>
    </w:rPr>
  </w:style>
  <w:style w:type="character" w:styleId="Beiguvresatsauce">
    <w:name w:val="endnote reference"/>
    <w:basedOn w:val="Noklusjumarindkopasfonts"/>
    <w:uiPriority w:val="99"/>
    <w:semiHidden/>
    <w:unhideWhenUsed/>
    <w:rsid w:val="00AD1307"/>
    <w:rPr>
      <w:vertAlign w:val="superscript"/>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Ind w:w="0" w:type="nil"/>
      <w:tblCellMar>
        <w:left w:w="10" w:type="dxa"/>
        <w:right w:w="10" w:type="dxa"/>
      </w:tblCellMar>
    </w:tblPr>
  </w:style>
  <w:style w:type="table" w:customStyle="1" w:styleId="TableNormal1">
    <w:name w:val="Table Normal1"/>
    <w:rsid w:val="00E85CB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JCiSQ4N7T6iYMGG+5XcU6WzTw==">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</go:docsCustomData>
</go:gDocsCustomXmlDataStorage>
</file>

<file path=customXml/itemProps1.xml><?xml version="1.0" encoding="utf-8"?>
<ds:datastoreItem xmlns:ds="http://schemas.openxmlformats.org/officeDocument/2006/customXml" ds:itemID="{CB16A608-CB61-4C93-9F01-E420DE6830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8921</Words>
  <Characters>5085</Characters>
  <Application>Microsoft Office Word</Application>
  <DocSecurity>4</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Semjonova</dc:creator>
  <cp:keywords/>
  <cp:lastModifiedBy>Anete Podniece</cp:lastModifiedBy>
  <cp:revision>2</cp:revision>
  <cp:lastPrinted>2025-01-31T04:27:00Z</cp:lastPrinted>
  <dcterms:created xsi:type="dcterms:W3CDTF">2025-03-25T13:01:00Z</dcterms:created>
  <dcterms:modified xsi:type="dcterms:W3CDTF">2025-03-25T13:01:00Z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0x0101001D41A89AF135B64F90AA36D0FF872CAD</vt:lpwstr>
  </property>
</Properties>
</file>