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62D6" w14:textId="65C81E6A" w:rsidR="004142FE" w:rsidRPr="003950C5" w:rsidRDefault="0016280D" w:rsidP="00F57244">
      <w:pPr>
        <w:pStyle w:val="Nosaukums"/>
        <w:rPr>
          <w:b/>
          <w:spacing w:val="20"/>
          <w:szCs w:val="24"/>
        </w:rPr>
      </w:pPr>
      <w:r>
        <w:rPr>
          <w:b/>
          <w:spacing w:val="20"/>
          <w:szCs w:val="24"/>
        </w:rPr>
        <w:t xml:space="preserve">SAISTOŠO </w:t>
      </w:r>
      <w:r w:rsidR="00386795">
        <w:rPr>
          <w:b/>
          <w:spacing w:val="20"/>
          <w:szCs w:val="24"/>
        </w:rPr>
        <w:t>NO</w:t>
      </w:r>
      <w:r w:rsidR="00E43E3B">
        <w:rPr>
          <w:b/>
          <w:spacing w:val="20"/>
          <w:szCs w:val="24"/>
        </w:rPr>
        <w:t>TEIKUMU</w:t>
      </w:r>
      <w:r w:rsidR="00386795">
        <w:rPr>
          <w:b/>
          <w:spacing w:val="20"/>
          <w:szCs w:val="24"/>
        </w:rPr>
        <w:t xml:space="preserve"> </w:t>
      </w:r>
      <w:r w:rsidR="00725275" w:rsidRPr="003950C5">
        <w:rPr>
          <w:b/>
          <w:spacing w:val="20"/>
          <w:szCs w:val="24"/>
        </w:rPr>
        <w:t>PROJEKTS</w:t>
      </w:r>
    </w:p>
    <w:p w14:paraId="3877970A" w14:textId="77777777" w:rsidR="000074DA" w:rsidRPr="003950C5" w:rsidRDefault="000074DA" w:rsidP="004142FE">
      <w:pPr>
        <w:pStyle w:val="Nosaukums"/>
        <w:jc w:val="left"/>
      </w:pPr>
    </w:p>
    <w:tbl>
      <w:tblPr>
        <w:tblW w:w="0" w:type="auto"/>
        <w:tblLook w:val="01E0" w:firstRow="1" w:lastRow="1" w:firstColumn="1" w:lastColumn="1" w:noHBand="0" w:noVBand="0"/>
      </w:tblPr>
      <w:tblGrid>
        <w:gridCol w:w="3094"/>
        <w:gridCol w:w="3094"/>
        <w:gridCol w:w="3094"/>
      </w:tblGrid>
      <w:tr w:rsidR="00F57244" w:rsidRPr="003950C5" w14:paraId="6F74F125" w14:textId="77777777" w:rsidTr="009F5A64">
        <w:tc>
          <w:tcPr>
            <w:tcW w:w="3094" w:type="dxa"/>
          </w:tcPr>
          <w:p w14:paraId="5EEA38AB" w14:textId="2FE531DD" w:rsidR="00F57244" w:rsidRPr="003950C5" w:rsidRDefault="00725275" w:rsidP="00725275">
            <w:pPr>
              <w:tabs>
                <w:tab w:val="left" w:pos="0"/>
              </w:tabs>
              <w:rPr>
                <w:sz w:val="24"/>
                <w:szCs w:val="24"/>
              </w:rPr>
            </w:pPr>
            <w:r w:rsidRPr="003950C5">
              <w:rPr>
                <w:sz w:val="24"/>
                <w:szCs w:val="24"/>
              </w:rPr>
              <w:t>20</w:t>
            </w:r>
            <w:r w:rsidR="00C60641">
              <w:rPr>
                <w:sz w:val="24"/>
                <w:szCs w:val="24"/>
              </w:rPr>
              <w:t>25</w:t>
            </w:r>
            <w:r w:rsidR="00F57244" w:rsidRPr="003950C5">
              <w:rPr>
                <w:sz w:val="24"/>
                <w:szCs w:val="24"/>
              </w:rPr>
              <w:t>.</w:t>
            </w:r>
            <w:r w:rsidR="00D04042">
              <w:rPr>
                <w:sz w:val="24"/>
                <w:szCs w:val="24"/>
              </w:rPr>
              <w:t> </w:t>
            </w:r>
            <w:r w:rsidR="00F57244" w:rsidRPr="003950C5">
              <w:rPr>
                <w:sz w:val="24"/>
                <w:szCs w:val="24"/>
              </w:rPr>
              <w:t xml:space="preserve">gada </w:t>
            </w:r>
            <w:r w:rsidR="00D04042">
              <w:rPr>
                <w:sz w:val="24"/>
                <w:szCs w:val="24"/>
              </w:rPr>
              <w:t xml:space="preserve">___. </w:t>
            </w:r>
            <w:r w:rsidR="0016280D">
              <w:rPr>
                <w:sz w:val="24"/>
                <w:szCs w:val="24"/>
              </w:rPr>
              <w:t>________</w:t>
            </w:r>
          </w:p>
        </w:tc>
        <w:tc>
          <w:tcPr>
            <w:tcW w:w="3094" w:type="dxa"/>
          </w:tcPr>
          <w:p w14:paraId="5A8CD063" w14:textId="77777777" w:rsidR="00F57244" w:rsidRPr="003950C5" w:rsidRDefault="00F57244" w:rsidP="00D94B08">
            <w:pPr>
              <w:tabs>
                <w:tab w:val="left" w:pos="0"/>
              </w:tabs>
              <w:jc w:val="center"/>
              <w:rPr>
                <w:sz w:val="24"/>
                <w:szCs w:val="24"/>
              </w:rPr>
            </w:pPr>
            <w:r w:rsidRPr="003950C5">
              <w:rPr>
                <w:sz w:val="24"/>
                <w:szCs w:val="24"/>
              </w:rPr>
              <w:t>Ventspilī</w:t>
            </w:r>
          </w:p>
        </w:tc>
        <w:tc>
          <w:tcPr>
            <w:tcW w:w="3094" w:type="dxa"/>
          </w:tcPr>
          <w:p w14:paraId="67233EC1" w14:textId="77777777" w:rsidR="00F57244" w:rsidRPr="003950C5" w:rsidRDefault="00725275" w:rsidP="00D94B08">
            <w:pPr>
              <w:tabs>
                <w:tab w:val="left" w:pos="0"/>
              </w:tabs>
              <w:jc w:val="right"/>
              <w:rPr>
                <w:sz w:val="24"/>
                <w:szCs w:val="24"/>
              </w:rPr>
            </w:pPr>
            <w:r w:rsidRPr="003950C5">
              <w:rPr>
                <w:sz w:val="24"/>
                <w:szCs w:val="24"/>
              </w:rPr>
              <w:t>Nr.____</w:t>
            </w:r>
          </w:p>
          <w:p w14:paraId="55374262" w14:textId="77777777" w:rsidR="00F57244" w:rsidRDefault="00725275" w:rsidP="00D94B08">
            <w:pPr>
              <w:tabs>
                <w:tab w:val="left" w:pos="0"/>
              </w:tabs>
              <w:jc w:val="right"/>
              <w:rPr>
                <w:sz w:val="24"/>
                <w:szCs w:val="24"/>
              </w:rPr>
            </w:pPr>
            <w:r w:rsidRPr="003950C5">
              <w:rPr>
                <w:sz w:val="24"/>
                <w:szCs w:val="24"/>
              </w:rPr>
              <w:t>(protokols Nr.____; ____</w:t>
            </w:r>
            <w:r w:rsidR="00F57244" w:rsidRPr="003950C5">
              <w:rPr>
                <w:sz w:val="24"/>
                <w:szCs w:val="24"/>
              </w:rPr>
              <w:t>.§)</w:t>
            </w:r>
          </w:p>
          <w:p w14:paraId="7D604E68" w14:textId="77777777" w:rsidR="00716E58" w:rsidRDefault="00716E58" w:rsidP="00D94B08">
            <w:pPr>
              <w:tabs>
                <w:tab w:val="left" w:pos="0"/>
              </w:tabs>
              <w:jc w:val="right"/>
              <w:rPr>
                <w:sz w:val="24"/>
                <w:szCs w:val="24"/>
              </w:rPr>
            </w:pPr>
          </w:p>
          <w:p w14:paraId="4E2B5551" w14:textId="77777777" w:rsidR="00716E58" w:rsidRPr="003950C5" w:rsidRDefault="00716E58" w:rsidP="00716E58">
            <w:pPr>
              <w:tabs>
                <w:tab w:val="left" w:pos="0"/>
              </w:tabs>
              <w:jc w:val="center"/>
              <w:rPr>
                <w:sz w:val="24"/>
                <w:szCs w:val="24"/>
              </w:rPr>
            </w:pPr>
          </w:p>
        </w:tc>
      </w:tr>
    </w:tbl>
    <w:p w14:paraId="745407C8" w14:textId="17510A8E" w:rsidR="00F57244" w:rsidRDefault="00716E58" w:rsidP="00716E58">
      <w:pPr>
        <w:jc w:val="center"/>
        <w:rPr>
          <w:b/>
          <w:sz w:val="24"/>
          <w:szCs w:val="24"/>
        </w:rPr>
      </w:pPr>
      <w:r>
        <w:rPr>
          <w:b/>
          <w:sz w:val="24"/>
          <w:szCs w:val="24"/>
        </w:rPr>
        <w:t>Par augstas detalizācijas topogrāfiskās informācijas aprites un maksas kārtību Ventspils valstspilsētas pašvaldībā</w:t>
      </w:r>
    </w:p>
    <w:p w14:paraId="1E835442" w14:textId="77777777" w:rsidR="00716E58" w:rsidRDefault="00716E58" w:rsidP="00716E58">
      <w:pPr>
        <w:jc w:val="center"/>
        <w:rPr>
          <w:b/>
          <w:sz w:val="24"/>
          <w:szCs w:val="24"/>
        </w:rPr>
      </w:pP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06"/>
      </w:tblGrid>
      <w:tr w:rsidR="00716E58" w14:paraId="52C5446D" w14:textId="77777777" w:rsidTr="00D40A16">
        <w:tc>
          <w:tcPr>
            <w:tcW w:w="5245" w:type="dxa"/>
          </w:tcPr>
          <w:p w14:paraId="3314C6D7" w14:textId="77777777" w:rsidR="00716E58" w:rsidRDefault="00716E58" w:rsidP="00716E58">
            <w:pPr>
              <w:jc w:val="center"/>
              <w:rPr>
                <w:b/>
              </w:rPr>
            </w:pPr>
          </w:p>
        </w:tc>
        <w:tc>
          <w:tcPr>
            <w:tcW w:w="4106" w:type="dxa"/>
          </w:tcPr>
          <w:p w14:paraId="3F1CE68B" w14:textId="5FA280E3" w:rsidR="00716E58" w:rsidRPr="00990995" w:rsidRDefault="005B099C" w:rsidP="00D40A16">
            <w:pPr>
              <w:jc w:val="both"/>
              <w:rPr>
                <w:rFonts w:ascii="Times New Roman" w:hAnsi="Times New Roman" w:cs="Times New Roman"/>
                <w:bCs/>
                <w:i/>
                <w:iCs/>
                <w:sz w:val="22"/>
                <w:szCs w:val="22"/>
              </w:rPr>
            </w:pPr>
            <w:r w:rsidRPr="00522056">
              <w:rPr>
                <w:rFonts w:ascii="Times New Roman" w:hAnsi="Times New Roman" w:cs="Times New Roman"/>
                <w:bCs/>
                <w:i/>
                <w:iCs/>
                <w:sz w:val="22"/>
                <w:szCs w:val="22"/>
              </w:rPr>
              <w:t>Izdoti saskaņā ar Ģeotelpiskās informācijas likuma 13. panta sesto daļu</w:t>
            </w:r>
            <w:r w:rsidR="00D04042" w:rsidRPr="00522056">
              <w:rPr>
                <w:rFonts w:ascii="Times New Roman" w:hAnsi="Times New Roman" w:cs="Times New Roman"/>
                <w:bCs/>
                <w:i/>
                <w:iCs/>
                <w:sz w:val="22"/>
                <w:szCs w:val="22"/>
              </w:rPr>
              <w:t>,</w:t>
            </w:r>
            <w:r w:rsidRPr="00522056">
              <w:rPr>
                <w:rFonts w:ascii="Times New Roman" w:hAnsi="Times New Roman" w:cs="Times New Roman"/>
                <w:bCs/>
                <w:i/>
                <w:iCs/>
                <w:sz w:val="22"/>
                <w:szCs w:val="22"/>
              </w:rPr>
              <w:t xml:space="preserve"> 26. panta trešo </w:t>
            </w:r>
            <w:r w:rsidR="00D04042" w:rsidRPr="00522056">
              <w:rPr>
                <w:rFonts w:ascii="Times New Roman" w:hAnsi="Times New Roman" w:cs="Times New Roman"/>
                <w:bCs/>
                <w:i/>
                <w:iCs/>
                <w:sz w:val="22"/>
                <w:szCs w:val="22"/>
              </w:rPr>
              <w:t>un</w:t>
            </w:r>
            <w:r w:rsidR="0016280D" w:rsidRPr="00522056">
              <w:rPr>
                <w:rFonts w:ascii="Times New Roman" w:hAnsi="Times New Roman" w:cs="Times New Roman"/>
                <w:bCs/>
                <w:i/>
                <w:iCs/>
                <w:sz w:val="22"/>
                <w:szCs w:val="22"/>
              </w:rPr>
              <w:t xml:space="preserve"> 7.</w:t>
            </w:r>
            <w:r w:rsidR="0016280D" w:rsidRPr="00522056">
              <w:rPr>
                <w:rFonts w:ascii="Times New Roman" w:hAnsi="Times New Roman" w:cs="Times New Roman"/>
                <w:bCs/>
                <w:i/>
                <w:iCs/>
                <w:sz w:val="22"/>
                <w:szCs w:val="22"/>
                <w:vertAlign w:val="superscript"/>
              </w:rPr>
              <w:t xml:space="preserve">1 </w:t>
            </w:r>
            <w:r w:rsidRPr="00522056">
              <w:rPr>
                <w:rFonts w:ascii="Times New Roman" w:hAnsi="Times New Roman" w:cs="Times New Roman"/>
                <w:bCs/>
                <w:i/>
                <w:iCs/>
                <w:sz w:val="22"/>
                <w:szCs w:val="22"/>
              </w:rPr>
              <w:t xml:space="preserve">daļu, Ministru kabineta 2012. gada 24. aprīļa noteikumu </w:t>
            </w:r>
            <w:proofErr w:type="spellStart"/>
            <w:r w:rsidRPr="00522056">
              <w:rPr>
                <w:rFonts w:ascii="Times New Roman" w:hAnsi="Times New Roman" w:cs="Times New Roman"/>
                <w:bCs/>
                <w:i/>
                <w:iCs/>
                <w:sz w:val="22"/>
                <w:szCs w:val="22"/>
              </w:rPr>
              <w:t>Nr.281</w:t>
            </w:r>
            <w:proofErr w:type="spellEnd"/>
            <w:r w:rsidRPr="00522056">
              <w:rPr>
                <w:rFonts w:ascii="Times New Roman" w:hAnsi="Times New Roman" w:cs="Times New Roman"/>
                <w:bCs/>
                <w:i/>
                <w:iCs/>
                <w:sz w:val="22"/>
                <w:szCs w:val="22"/>
              </w:rPr>
              <w:t xml:space="preserve"> “Augstas detalizācijas topogrāfiskās informācijas</w:t>
            </w:r>
            <w:r w:rsidR="00D40A16" w:rsidRPr="00522056">
              <w:rPr>
                <w:rFonts w:ascii="Times New Roman" w:hAnsi="Times New Roman" w:cs="Times New Roman"/>
                <w:bCs/>
                <w:i/>
                <w:iCs/>
                <w:sz w:val="22"/>
                <w:szCs w:val="22"/>
              </w:rPr>
              <w:t xml:space="preserve"> un tās centrālās datu bāzes noteikumi</w:t>
            </w:r>
            <w:r w:rsidRPr="00522056">
              <w:rPr>
                <w:rFonts w:ascii="Times New Roman" w:hAnsi="Times New Roman" w:cs="Times New Roman"/>
                <w:bCs/>
                <w:i/>
                <w:iCs/>
                <w:sz w:val="22"/>
                <w:szCs w:val="22"/>
              </w:rPr>
              <w:t>”</w:t>
            </w:r>
            <w:r w:rsidR="00D40A16" w:rsidRPr="00522056">
              <w:rPr>
                <w:rFonts w:ascii="Times New Roman" w:hAnsi="Times New Roman" w:cs="Times New Roman"/>
                <w:bCs/>
                <w:i/>
                <w:iCs/>
                <w:sz w:val="22"/>
                <w:szCs w:val="22"/>
              </w:rPr>
              <w:t xml:space="preserve"> 69., 79. un 81. punktu</w:t>
            </w:r>
          </w:p>
        </w:tc>
      </w:tr>
    </w:tbl>
    <w:p w14:paraId="644DF242" w14:textId="77777777" w:rsidR="00716E58" w:rsidRDefault="00716E58" w:rsidP="00716E58">
      <w:pPr>
        <w:jc w:val="center"/>
        <w:rPr>
          <w:b/>
          <w:sz w:val="24"/>
          <w:szCs w:val="24"/>
        </w:rPr>
      </w:pPr>
    </w:p>
    <w:p w14:paraId="287FAFAF" w14:textId="297F99BC" w:rsidR="00D40A16" w:rsidRDefault="00D40A16" w:rsidP="00716E58">
      <w:pPr>
        <w:jc w:val="center"/>
        <w:rPr>
          <w:b/>
          <w:sz w:val="24"/>
          <w:szCs w:val="24"/>
        </w:rPr>
      </w:pPr>
      <w:r>
        <w:rPr>
          <w:b/>
          <w:sz w:val="24"/>
          <w:szCs w:val="24"/>
        </w:rPr>
        <w:t>I. Vispārīgie jautājumi</w:t>
      </w:r>
    </w:p>
    <w:p w14:paraId="7C07CD2A" w14:textId="219E1680" w:rsidR="00D40A16" w:rsidRDefault="00D40A16" w:rsidP="00D40A16">
      <w:pPr>
        <w:jc w:val="both"/>
        <w:rPr>
          <w:b/>
          <w:sz w:val="24"/>
          <w:szCs w:val="24"/>
        </w:rPr>
      </w:pPr>
    </w:p>
    <w:p w14:paraId="39E8A4B2" w14:textId="742B87C3" w:rsidR="00D40A16" w:rsidRPr="00044C07" w:rsidRDefault="00D40A16" w:rsidP="005A1230">
      <w:pPr>
        <w:pStyle w:val="Sarakstarindkopa"/>
        <w:numPr>
          <w:ilvl w:val="0"/>
          <w:numId w:val="21"/>
        </w:numPr>
        <w:jc w:val="both"/>
        <w:rPr>
          <w:bCs/>
          <w:sz w:val="24"/>
          <w:szCs w:val="24"/>
        </w:rPr>
      </w:pPr>
      <w:r>
        <w:rPr>
          <w:bCs/>
          <w:sz w:val="24"/>
          <w:szCs w:val="24"/>
        </w:rPr>
        <w:t xml:space="preserve">Saistošie noteikumi (turpmāk – Noteikumi) </w:t>
      </w:r>
      <w:r w:rsidR="00DF1A97">
        <w:rPr>
          <w:bCs/>
          <w:sz w:val="24"/>
          <w:szCs w:val="24"/>
        </w:rPr>
        <w:t>nosaka kārtību, kādā Ventspils valstspilsētas pašvaldībā (turpmāk – Pašvaldība) notiek augstas detalizācijas topogrāfiskās informācij</w:t>
      </w:r>
      <w:r w:rsidR="00127076">
        <w:rPr>
          <w:bCs/>
          <w:sz w:val="24"/>
          <w:szCs w:val="24"/>
        </w:rPr>
        <w:t>a</w:t>
      </w:r>
      <w:r w:rsidR="00DF1A97">
        <w:rPr>
          <w:bCs/>
          <w:sz w:val="24"/>
          <w:szCs w:val="24"/>
        </w:rPr>
        <w:t>s izsniegšana, iesniegšana</w:t>
      </w:r>
      <w:r w:rsidR="00044C07">
        <w:rPr>
          <w:bCs/>
          <w:sz w:val="24"/>
          <w:szCs w:val="24"/>
        </w:rPr>
        <w:t xml:space="preserve">, </w:t>
      </w:r>
      <w:r w:rsidR="00DF1A97">
        <w:rPr>
          <w:bCs/>
          <w:sz w:val="24"/>
          <w:szCs w:val="24"/>
        </w:rPr>
        <w:t>pieņemšana pārbaudei un reģistrācija Pašvaldības topogrāfiskās informācijas datubāzē (turpmā</w:t>
      </w:r>
      <w:r w:rsidR="00127076">
        <w:rPr>
          <w:bCs/>
          <w:sz w:val="24"/>
          <w:szCs w:val="24"/>
        </w:rPr>
        <w:t>k</w:t>
      </w:r>
      <w:r w:rsidR="00DF1A97">
        <w:rPr>
          <w:bCs/>
          <w:sz w:val="24"/>
          <w:szCs w:val="24"/>
        </w:rPr>
        <w:t xml:space="preserve"> – Datubāze), </w:t>
      </w:r>
      <w:r w:rsidR="00DF1A97" w:rsidRPr="00044C07">
        <w:rPr>
          <w:bCs/>
          <w:sz w:val="24"/>
          <w:szCs w:val="24"/>
        </w:rPr>
        <w:t>kā arī</w:t>
      </w:r>
      <w:r w:rsidR="008734A5">
        <w:rPr>
          <w:bCs/>
          <w:sz w:val="24"/>
          <w:szCs w:val="24"/>
        </w:rPr>
        <w:t xml:space="preserve"> nosaka</w:t>
      </w:r>
      <w:r w:rsidR="00DF1A97" w:rsidRPr="00044C07">
        <w:rPr>
          <w:bCs/>
          <w:sz w:val="24"/>
          <w:szCs w:val="24"/>
        </w:rPr>
        <w:t xml:space="preserve"> </w:t>
      </w:r>
      <w:r w:rsidR="00044C07" w:rsidRPr="00990995">
        <w:rPr>
          <w:bCs/>
          <w:sz w:val="24"/>
          <w:szCs w:val="24"/>
        </w:rPr>
        <w:t>maksu</w:t>
      </w:r>
      <w:r w:rsidR="00044C07">
        <w:rPr>
          <w:bCs/>
          <w:sz w:val="24"/>
          <w:szCs w:val="24"/>
        </w:rPr>
        <w:t xml:space="preserve"> un tās samaksas kārtību</w:t>
      </w:r>
      <w:r w:rsidR="00044C07" w:rsidRPr="00990995">
        <w:rPr>
          <w:bCs/>
          <w:sz w:val="24"/>
          <w:szCs w:val="24"/>
        </w:rPr>
        <w:t xml:space="preserve"> par </w:t>
      </w:r>
      <w:r w:rsidR="00DF1A97" w:rsidRPr="00044C07">
        <w:rPr>
          <w:bCs/>
          <w:sz w:val="24"/>
          <w:szCs w:val="24"/>
        </w:rPr>
        <w:t xml:space="preserve">augstas detalizācijas topogrāfiskās informācijas </w:t>
      </w:r>
      <w:r w:rsidR="008734A5">
        <w:rPr>
          <w:bCs/>
          <w:sz w:val="24"/>
          <w:szCs w:val="24"/>
        </w:rPr>
        <w:t>izsniegšanu no Datubāzes, pārbaudi un reģistrāciju Datubāzē</w:t>
      </w:r>
      <w:r w:rsidR="00DF1A97" w:rsidRPr="00044C07">
        <w:rPr>
          <w:bCs/>
          <w:sz w:val="24"/>
          <w:szCs w:val="24"/>
        </w:rPr>
        <w:t>.</w:t>
      </w:r>
    </w:p>
    <w:p w14:paraId="482389AC" w14:textId="0B7DD10D" w:rsidR="00DF1A97" w:rsidRPr="00FA0CB2" w:rsidRDefault="00DF1A97" w:rsidP="005A1230">
      <w:pPr>
        <w:pStyle w:val="Sarakstarindkopa"/>
        <w:numPr>
          <w:ilvl w:val="0"/>
          <w:numId w:val="21"/>
        </w:numPr>
        <w:jc w:val="both"/>
        <w:rPr>
          <w:bCs/>
          <w:sz w:val="24"/>
          <w:szCs w:val="24"/>
        </w:rPr>
      </w:pPr>
      <w:r w:rsidRPr="00FA0CB2">
        <w:rPr>
          <w:bCs/>
          <w:sz w:val="24"/>
          <w:szCs w:val="24"/>
        </w:rPr>
        <w:t>Noteikumu</w:t>
      </w:r>
      <w:r w:rsidR="00C342AA" w:rsidRPr="00FA0CB2">
        <w:rPr>
          <w:bCs/>
          <w:sz w:val="24"/>
          <w:szCs w:val="24"/>
        </w:rPr>
        <w:t xml:space="preserve"> izpratnē augstas detalizācijas topogrāfiskā informācija ir tāda ģeotelpiskā informācija, kuras mēroga noteiktība ir 1:500 un lielāka</w:t>
      </w:r>
      <w:r w:rsidR="00A540DD" w:rsidRPr="00FA0CB2">
        <w:rPr>
          <w:bCs/>
          <w:sz w:val="24"/>
          <w:szCs w:val="24"/>
        </w:rPr>
        <w:t xml:space="preserve">, </w:t>
      </w:r>
      <w:r w:rsidR="00954291" w:rsidRPr="00990995">
        <w:rPr>
          <w:bCs/>
          <w:sz w:val="24"/>
          <w:szCs w:val="24"/>
        </w:rPr>
        <w:t xml:space="preserve">un kuru attēlo topogrāfiskajā plānā un </w:t>
      </w:r>
      <w:proofErr w:type="spellStart"/>
      <w:r w:rsidR="00954291" w:rsidRPr="00990995">
        <w:rPr>
          <w:bCs/>
          <w:sz w:val="24"/>
          <w:szCs w:val="24"/>
        </w:rPr>
        <w:t>izpildmērījuma</w:t>
      </w:r>
      <w:proofErr w:type="spellEnd"/>
      <w:r w:rsidR="00954291" w:rsidRPr="00990995">
        <w:rPr>
          <w:bCs/>
          <w:sz w:val="24"/>
          <w:szCs w:val="24"/>
        </w:rPr>
        <w:t xml:space="preserve"> plānā</w:t>
      </w:r>
      <w:r w:rsidR="00954291" w:rsidRPr="00FA0CB2">
        <w:rPr>
          <w:bCs/>
          <w:sz w:val="24"/>
          <w:szCs w:val="24"/>
        </w:rPr>
        <w:t xml:space="preserve"> </w:t>
      </w:r>
      <w:r w:rsidR="004C59D8" w:rsidRPr="00FA0CB2">
        <w:rPr>
          <w:bCs/>
          <w:sz w:val="24"/>
          <w:szCs w:val="24"/>
        </w:rPr>
        <w:t>(turpmāk – topogrāfiskā informācija)</w:t>
      </w:r>
      <w:r w:rsidR="00C342AA" w:rsidRPr="00FA0CB2">
        <w:rPr>
          <w:bCs/>
          <w:sz w:val="24"/>
          <w:szCs w:val="24"/>
        </w:rPr>
        <w:t>.</w:t>
      </w:r>
      <w:r w:rsidRPr="00FA0CB2">
        <w:rPr>
          <w:bCs/>
          <w:sz w:val="24"/>
          <w:szCs w:val="24"/>
        </w:rPr>
        <w:t xml:space="preserve"> </w:t>
      </w:r>
    </w:p>
    <w:p w14:paraId="3FE5352A" w14:textId="08EBCBF7" w:rsidR="00401AA5" w:rsidRPr="00436289" w:rsidRDefault="00401AA5" w:rsidP="005A1230">
      <w:pPr>
        <w:pStyle w:val="Sarakstarindkopa"/>
        <w:numPr>
          <w:ilvl w:val="0"/>
          <w:numId w:val="21"/>
        </w:numPr>
        <w:jc w:val="both"/>
        <w:rPr>
          <w:bCs/>
          <w:sz w:val="24"/>
          <w:szCs w:val="24"/>
        </w:rPr>
      </w:pPr>
      <w:r w:rsidRPr="00436289">
        <w:rPr>
          <w:bCs/>
          <w:sz w:val="24"/>
          <w:szCs w:val="24"/>
        </w:rPr>
        <w:t xml:space="preserve">Noteikumi </w:t>
      </w:r>
      <w:r w:rsidR="00166121" w:rsidRPr="00990995">
        <w:rPr>
          <w:bCs/>
          <w:sz w:val="24"/>
          <w:szCs w:val="24"/>
        </w:rPr>
        <w:t xml:space="preserve">attiecas uz </w:t>
      </w:r>
      <w:r w:rsidRPr="00436289">
        <w:rPr>
          <w:bCs/>
          <w:sz w:val="24"/>
          <w:szCs w:val="24"/>
        </w:rPr>
        <w:t>personām, kas Pašvaldības administratīvajā teritorijā veic:</w:t>
      </w:r>
    </w:p>
    <w:p w14:paraId="285A50A1" w14:textId="7B432FE3" w:rsidR="005A1230" w:rsidRPr="00436289" w:rsidRDefault="005A1230" w:rsidP="005A1230">
      <w:pPr>
        <w:pStyle w:val="Sarakstarindkopa"/>
        <w:numPr>
          <w:ilvl w:val="1"/>
          <w:numId w:val="21"/>
        </w:numPr>
        <w:jc w:val="both"/>
        <w:rPr>
          <w:bCs/>
          <w:sz w:val="24"/>
          <w:szCs w:val="24"/>
        </w:rPr>
      </w:pPr>
      <w:r w:rsidRPr="00436289">
        <w:rPr>
          <w:bCs/>
          <w:sz w:val="24"/>
          <w:szCs w:val="24"/>
        </w:rPr>
        <w:t>ģeodēziskos, topogrāfiskos, kadastrālās uzmērīšanas vai zemes ierīcības darbus;</w:t>
      </w:r>
    </w:p>
    <w:p w14:paraId="662F24EC" w14:textId="58FD2709" w:rsidR="005A1230" w:rsidRPr="00436289" w:rsidRDefault="005A1230" w:rsidP="005A1230">
      <w:pPr>
        <w:pStyle w:val="Sarakstarindkopa"/>
        <w:numPr>
          <w:ilvl w:val="1"/>
          <w:numId w:val="21"/>
        </w:numPr>
        <w:jc w:val="both"/>
        <w:rPr>
          <w:bCs/>
          <w:sz w:val="24"/>
          <w:szCs w:val="24"/>
        </w:rPr>
      </w:pPr>
      <w:r w:rsidRPr="00436289">
        <w:rPr>
          <w:bCs/>
          <w:sz w:val="24"/>
          <w:szCs w:val="24"/>
        </w:rPr>
        <w:t>visa veida būvju un inženierkomunikāciju projektēšanu, būvniecību, t.sk. pārbūvi, nodošanu ekspluatācijā vai ekspluatāciju.</w:t>
      </w:r>
    </w:p>
    <w:p w14:paraId="681AECB0" w14:textId="77777777" w:rsidR="005A1230" w:rsidRDefault="005A1230" w:rsidP="005A1230">
      <w:pPr>
        <w:jc w:val="both"/>
        <w:rPr>
          <w:bCs/>
          <w:sz w:val="24"/>
          <w:szCs w:val="24"/>
        </w:rPr>
      </w:pPr>
    </w:p>
    <w:p w14:paraId="3F0E9005" w14:textId="58FC7A67" w:rsidR="005A1230" w:rsidRPr="005A1230" w:rsidRDefault="005A1230" w:rsidP="005A1230">
      <w:pPr>
        <w:jc w:val="center"/>
        <w:rPr>
          <w:b/>
          <w:sz w:val="24"/>
          <w:szCs w:val="24"/>
        </w:rPr>
      </w:pPr>
      <w:r w:rsidRPr="005A1230">
        <w:rPr>
          <w:b/>
          <w:sz w:val="24"/>
          <w:szCs w:val="24"/>
        </w:rPr>
        <w:t>II. Topogrāfiskās informācijas iesniegšanas</w:t>
      </w:r>
      <w:r w:rsidR="00255849">
        <w:rPr>
          <w:b/>
          <w:sz w:val="24"/>
          <w:szCs w:val="24"/>
        </w:rPr>
        <w:t>,</w:t>
      </w:r>
      <w:r w:rsidRPr="005A1230">
        <w:rPr>
          <w:b/>
          <w:sz w:val="24"/>
          <w:szCs w:val="24"/>
        </w:rPr>
        <w:t xml:space="preserve"> pieņemšanas </w:t>
      </w:r>
      <w:r w:rsidR="00255849">
        <w:rPr>
          <w:b/>
          <w:sz w:val="24"/>
          <w:szCs w:val="24"/>
        </w:rPr>
        <w:t xml:space="preserve">un izsniegšanas </w:t>
      </w:r>
      <w:r w:rsidRPr="005A1230">
        <w:rPr>
          <w:b/>
          <w:sz w:val="24"/>
          <w:szCs w:val="24"/>
        </w:rPr>
        <w:t>kārtība</w:t>
      </w:r>
    </w:p>
    <w:p w14:paraId="03FA0F86" w14:textId="77777777" w:rsidR="00FA0CB2" w:rsidRPr="00990995" w:rsidRDefault="00FA0CB2" w:rsidP="00990995">
      <w:pPr>
        <w:jc w:val="both"/>
        <w:rPr>
          <w:bCs/>
          <w:sz w:val="24"/>
          <w:szCs w:val="24"/>
        </w:rPr>
      </w:pPr>
    </w:p>
    <w:p w14:paraId="1F8307BA" w14:textId="072C4848" w:rsidR="005A1230" w:rsidRDefault="005A1230" w:rsidP="005A1230">
      <w:pPr>
        <w:pStyle w:val="Sarakstarindkopa"/>
        <w:numPr>
          <w:ilvl w:val="0"/>
          <w:numId w:val="21"/>
        </w:numPr>
        <w:jc w:val="both"/>
        <w:rPr>
          <w:bCs/>
          <w:sz w:val="24"/>
          <w:szCs w:val="24"/>
        </w:rPr>
      </w:pPr>
      <w:r>
        <w:rPr>
          <w:bCs/>
          <w:sz w:val="24"/>
          <w:szCs w:val="24"/>
        </w:rPr>
        <w:t xml:space="preserve">Pašvaldībā topogrāfisko informāciju </w:t>
      </w:r>
      <w:r w:rsidR="00E36C1F">
        <w:rPr>
          <w:bCs/>
          <w:sz w:val="24"/>
          <w:szCs w:val="24"/>
        </w:rPr>
        <w:t>pieņem, pārbauda</w:t>
      </w:r>
      <w:r w:rsidR="00AB042B">
        <w:rPr>
          <w:bCs/>
          <w:sz w:val="24"/>
          <w:szCs w:val="24"/>
        </w:rPr>
        <w:t xml:space="preserve">, </w:t>
      </w:r>
      <w:r w:rsidR="00D04042">
        <w:rPr>
          <w:bCs/>
          <w:sz w:val="24"/>
          <w:szCs w:val="24"/>
        </w:rPr>
        <w:t>Datubāzē</w:t>
      </w:r>
      <w:r w:rsidR="00E36C1F">
        <w:rPr>
          <w:bCs/>
          <w:sz w:val="24"/>
          <w:szCs w:val="24"/>
        </w:rPr>
        <w:t xml:space="preserve"> reģistrē</w:t>
      </w:r>
      <w:r w:rsidR="00AB042B">
        <w:rPr>
          <w:bCs/>
          <w:sz w:val="24"/>
          <w:szCs w:val="24"/>
        </w:rPr>
        <w:t xml:space="preserve"> un izsniedz</w:t>
      </w:r>
      <w:r w:rsidR="00E36C1F">
        <w:rPr>
          <w:bCs/>
          <w:sz w:val="24"/>
          <w:szCs w:val="24"/>
        </w:rPr>
        <w:t xml:space="preserve"> Pašvaldības iestādes “Ventspils domes administrācija” Arhitektūras un pilsētbūvniecības nodaļa</w:t>
      </w:r>
      <w:r w:rsidR="00166121">
        <w:rPr>
          <w:bCs/>
          <w:sz w:val="24"/>
          <w:szCs w:val="24"/>
        </w:rPr>
        <w:t>, kas ir Datubāzes turētāja</w:t>
      </w:r>
      <w:r w:rsidR="00A51C26">
        <w:rPr>
          <w:bCs/>
          <w:sz w:val="24"/>
          <w:szCs w:val="24"/>
        </w:rPr>
        <w:t xml:space="preserve"> (turpmāk – Datubāzes turētājs).</w:t>
      </w:r>
      <w:r w:rsidR="00AB042B">
        <w:rPr>
          <w:bCs/>
          <w:sz w:val="24"/>
          <w:szCs w:val="24"/>
        </w:rPr>
        <w:t xml:space="preserve"> </w:t>
      </w:r>
    </w:p>
    <w:p w14:paraId="2203748A" w14:textId="533CB807" w:rsidR="00FA0CB2" w:rsidRDefault="00FA0CB2" w:rsidP="005A1230">
      <w:pPr>
        <w:pStyle w:val="Sarakstarindkopa"/>
        <w:numPr>
          <w:ilvl w:val="0"/>
          <w:numId w:val="21"/>
        </w:numPr>
        <w:jc w:val="both"/>
        <w:rPr>
          <w:bCs/>
          <w:sz w:val="24"/>
          <w:szCs w:val="24"/>
        </w:rPr>
      </w:pPr>
      <w:r>
        <w:rPr>
          <w:bCs/>
          <w:sz w:val="24"/>
          <w:szCs w:val="24"/>
        </w:rPr>
        <w:t>Ģeodēziskos darbos sertificēta persona (turpmāk – Mērnieks) vai komersants iesniedz topogrāfisko informāciju Datubāzes turētājam pārbaudei, saskaņošanai un reģistrācijai</w:t>
      </w:r>
      <w:r w:rsidR="00255849">
        <w:rPr>
          <w:bCs/>
          <w:sz w:val="24"/>
          <w:szCs w:val="24"/>
        </w:rPr>
        <w:t xml:space="preserve"> Datubāzē, nosūtot to digitālā veidā </w:t>
      </w:r>
      <w:proofErr w:type="spellStart"/>
      <w:r w:rsidR="00255849">
        <w:rPr>
          <w:bCs/>
          <w:sz w:val="24"/>
          <w:szCs w:val="24"/>
        </w:rPr>
        <w:t>vektordatu</w:t>
      </w:r>
      <w:proofErr w:type="spellEnd"/>
      <w:r w:rsidR="00255849">
        <w:rPr>
          <w:bCs/>
          <w:sz w:val="24"/>
          <w:szCs w:val="24"/>
        </w:rPr>
        <w:t xml:space="preserve"> </w:t>
      </w:r>
      <w:proofErr w:type="spellStart"/>
      <w:r w:rsidR="00255849">
        <w:rPr>
          <w:bCs/>
          <w:sz w:val="24"/>
          <w:szCs w:val="24"/>
        </w:rPr>
        <w:t>DWG</w:t>
      </w:r>
      <w:proofErr w:type="spellEnd"/>
      <w:r w:rsidR="00255849">
        <w:rPr>
          <w:bCs/>
          <w:sz w:val="24"/>
          <w:szCs w:val="24"/>
        </w:rPr>
        <w:t xml:space="preserve"> datņu formātā uz e-pastu: </w:t>
      </w:r>
      <w:hyperlink r:id="rId12" w:history="1">
        <w:r w:rsidR="00255849" w:rsidRPr="00595DD5">
          <w:rPr>
            <w:rStyle w:val="Hipersaite"/>
            <w:bCs/>
            <w:sz w:val="24"/>
            <w:szCs w:val="24"/>
          </w:rPr>
          <w:t>apn@ventspils.lv</w:t>
        </w:r>
      </w:hyperlink>
      <w:r w:rsidR="00255849">
        <w:rPr>
          <w:bCs/>
          <w:sz w:val="24"/>
          <w:szCs w:val="24"/>
        </w:rPr>
        <w:t>.</w:t>
      </w:r>
    </w:p>
    <w:p w14:paraId="0AA8A36F" w14:textId="3AB14BD1" w:rsidR="00255849" w:rsidRPr="00990995" w:rsidRDefault="00255849" w:rsidP="00990995">
      <w:pPr>
        <w:pStyle w:val="Sarakstarindkopa"/>
        <w:numPr>
          <w:ilvl w:val="0"/>
          <w:numId w:val="21"/>
        </w:numPr>
        <w:jc w:val="both"/>
        <w:rPr>
          <w:bCs/>
          <w:sz w:val="24"/>
          <w:szCs w:val="24"/>
        </w:rPr>
      </w:pPr>
      <w:r w:rsidRPr="00B910DC">
        <w:rPr>
          <w:bCs/>
          <w:sz w:val="24"/>
          <w:szCs w:val="24"/>
        </w:rPr>
        <w:t>Pirms topogrāfiskā plāna iesniegšanas pārbaudei un reģistrācijai Datubāzē, to saskaņo ar inženiertīklu turētājiem, kuru inženiertīkli atrodas teritorijā, kurā veikta topogrāfiskā uzmērīšana, atbilstoši Noteikumu 1. pielikumā  norādītajam sarakstam.</w:t>
      </w:r>
      <w:r w:rsidR="00B910DC" w:rsidRPr="00B910DC">
        <w:t xml:space="preserve"> </w:t>
      </w:r>
      <w:r w:rsidR="00B910DC" w:rsidRPr="00B910DC">
        <w:rPr>
          <w:bCs/>
          <w:sz w:val="24"/>
          <w:szCs w:val="24"/>
        </w:rPr>
        <w:t xml:space="preserve">Inženiertīklu turētāji ir atbildīgi par inženiertīklu uzmērījuma un attēlojuma pareizību to izsniegtajos datos, apliecinot </w:t>
      </w:r>
      <w:r w:rsidR="00B910DC" w:rsidRPr="00B910DC">
        <w:rPr>
          <w:bCs/>
          <w:sz w:val="24"/>
          <w:szCs w:val="24"/>
        </w:rPr>
        <w:lastRenderedPageBreak/>
        <w:t>to ar atbildīgās personas skaņojumu uz mērniecības darbu izpildītāja iesniegtā topogrāfiskā plāna.</w:t>
      </w:r>
    </w:p>
    <w:p w14:paraId="48B57C78" w14:textId="77777777" w:rsidR="00255849" w:rsidRPr="00255849" w:rsidRDefault="00255849" w:rsidP="00255849">
      <w:pPr>
        <w:pStyle w:val="Sarakstarindkopa"/>
        <w:numPr>
          <w:ilvl w:val="0"/>
          <w:numId w:val="21"/>
        </w:numPr>
        <w:jc w:val="both"/>
        <w:rPr>
          <w:bCs/>
          <w:sz w:val="24"/>
          <w:szCs w:val="24"/>
        </w:rPr>
      </w:pPr>
      <w:r w:rsidRPr="00255849">
        <w:rPr>
          <w:bCs/>
          <w:sz w:val="24"/>
          <w:szCs w:val="24"/>
        </w:rPr>
        <w:t>Pārbaudot topogrāfiskā plāna atbilstību normatīvajos aktos noteiktajām prasībām, Datubāzes turētājs piecu darba dienu laikā no topogrāfiskā plāna un samaksas saņemšanas:</w:t>
      </w:r>
    </w:p>
    <w:p w14:paraId="7574F43D" w14:textId="2ED06064" w:rsidR="00255849" w:rsidRPr="00255849" w:rsidRDefault="00255849" w:rsidP="00990995">
      <w:pPr>
        <w:pStyle w:val="Sarakstarindkopa"/>
        <w:numPr>
          <w:ilvl w:val="1"/>
          <w:numId w:val="21"/>
        </w:numPr>
        <w:jc w:val="both"/>
        <w:rPr>
          <w:bCs/>
          <w:sz w:val="24"/>
          <w:szCs w:val="24"/>
        </w:rPr>
      </w:pPr>
      <w:r w:rsidRPr="00255849">
        <w:rPr>
          <w:bCs/>
          <w:sz w:val="24"/>
          <w:szCs w:val="24"/>
        </w:rPr>
        <w:t>reģistrē topogrāfisko plānu Datubāzē;</w:t>
      </w:r>
    </w:p>
    <w:p w14:paraId="54F09A92" w14:textId="504CD540" w:rsidR="00C4524D" w:rsidRPr="00990995" w:rsidRDefault="00255849" w:rsidP="00990995">
      <w:pPr>
        <w:pStyle w:val="Sarakstarindkopa"/>
        <w:numPr>
          <w:ilvl w:val="1"/>
          <w:numId w:val="21"/>
        </w:numPr>
        <w:jc w:val="both"/>
        <w:rPr>
          <w:bCs/>
          <w:sz w:val="24"/>
          <w:szCs w:val="24"/>
        </w:rPr>
      </w:pPr>
      <w:r w:rsidRPr="00255849">
        <w:rPr>
          <w:bCs/>
          <w:sz w:val="24"/>
          <w:szCs w:val="24"/>
        </w:rPr>
        <w:t xml:space="preserve">atsaka reģistrāciju, norādot pamatojumu, un </w:t>
      </w:r>
      <w:proofErr w:type="spellStart"/>
      <w:r w:rsidRPr="00255849">
        <w:rPr>
          <w:bCs/>
          <w:sz w:val="24"/>
          <w:szCs w:val="24"/>
        </w:rPr>
        <w:t>nosūta</w:t>
      </w:r>
      <w:proofErr w:type="spellEnd"/>
      <w:r w:rsidRPr="00255849">
        <w:rPr>
          <w:bCs/>
          <w:sz w:val="24"/>
          <w:szCs w:val="24"/>
        </w:rPr>
        <w:t xml:space="preserve"> attiecīgo datni </w:t>
      </w:r>
      <w:r w:rsidR="00C4524D">
        <w:rPr>
          <w:bCs/>
          <w:sz w:val="24"/>
          <w:szCs w:val="24"/>
        </w:rPr>
        <w:t xml:space="preserve">iesniedzējam </w:t>
      </w:r>
      <w:r w:rsidRPr="00255849">
        <w:rPr>
          <w:bCs/>
          <w:sz w:val="24"/>
          <w:szCs w:val="24"/>
        </w:rPr>
        <w:t>labojumu veikšanai.</w:t>
      </w:r>
    </w:p>
    <w:p w14:paraId="7D4BEC5B" w14:textId="77777777" w:rsidR="00543302" w:rsidRPr="00BA2E18" w:rsidRDefault="00C4524D" w:rsidP="00543302">
      <w:pPr>
        <w:pStyle w:val="Sarakstarindkopa"/>
        <w:numPr>
          <w:ilvl w:val="0"/>
          <w:numId w:val="21"/>
        </w:numPr>
        <w:jc w:val="both"/>
        <w:rPr>
          <w:bCs/>
          <w:sz w:val="24"/>
          <w:szCs w:val="24"/>
        </w:rPr>
      </w:pPr>
      <w:r w:rsidRPr="00BA2E18">
        <w:rPr>
          <w:bCs/>
          <w:sz w:val="24"/>
          <w:szCs w:val="24"/>
        </w:rPr>
        <w:t>Topogrāfiskā plāna robežas ir:</w:t>
      </w:r>
    </w:p>
    <w:p w14:paraId="569ED1D9" w14:textId="77777777" w:rsidR="00543302" w:rsidRPr="00BA2E18" w:rsidRDefault="00C4524D" w:rsidP="00543302">
      <w:pPr>
        <w:pStyle w:val="Sarakstarindkopa"/>
        <w:numPr>
          <w:ilvl w:val="1"/>
          <w:numId w:val="21"/>
        </w:numPr>
        <w:jc w:val="both"/>
        <w:rPr>
          <w:bCs/>
          <w:sz w:val="24"/>
          <w:szCs w:val="24"/>
        </w:rPr>
      </w:pPr>
      <w:r w:rsidRPr="00BA2E18">
        <w:rPr>
          <w:bCs/>
          <w:sz w:val="24"/>
          <w:szCs w:val="24"/>
        </w:rPr>
        <w:t>6 metri aiz uzmērāmās zemes vienības robežas;</w:t>
      </w:r>
    </w:p>
    <w:p w14:paraId="5ED1186B" w14:textId="77777777" w:rsidR="00543302" w:rsidRPr="00BA2E18" w:rsidRDefault="00C4524D" w:rsidP="00543302">
      <w:pPr>
        <w:pStyle w:val="Sarakstarindkopa"/>
        <w:numPr>
          <w:ilvl w:val="1"/>
          <w:numId w:val="21"/>
        </w:numPr>
        <w:jc w:val="both"/>
        <w:rPr>
          <w:bCs/>
          <w:sz w:val="24"/>
          <w:szCs w:val="24"/>
        </w:rPr>
      </w:pPr>
      <w:r w:rsidRPr="00BA2E18">
        <w:rPr>
          <w:bCs/>
          <w:sz w:val="24"/>
          <w:szCs w:val="24"/>
        </w:rPr>
        <w:t>uzmērāmās zemes vienības pieguļošās ielas teritorija starp sarkanajām līnijām;</w:t>
      </w:r>
    </w:p>
    <w:p w14:paraId="5702BCAD" w14:textId="77777777" w:rsidR="00543302" w:rsidRPr="00BA2E18" w:rsidRDefault="00C4524D" w:rsidP="00543302">
      <w:pPr>
        <w:pStyle w:val="Sarakstarindkopa"/>
        <w:numPr>
          <w:ilvl w:val="1"/>
          <w:numId w:val="21"/>
        </w:numPr>
        <w:jc w:val="both"/>
        <w:rPr>
          <w:bCs/>
          <w:sz w:val="24"/>
          <w:szCs w:val="24"/>
        </w:rPr>
      </w:pPr>
      <w:r w:rsidRPr="00BA2E18">
        <w:rPr>
          <w:bCs/>
          <w:sz w:val="24"/>
          <w:szCs w:val="24"/>
        </w:rPr>
        <w:t>no jūras krasta kāpas vietas, kur sasniedz augstākās bangas;</w:t>
      </w:r>
    </w:p>
    <w:p w14:paraId="049C154F" w14:textId="77777777" w:rsidR="00543302" w:rsidRPr="00BA2E18" w:rsidRDefault="00C4524D" w:rsidP="00543302">
      <w:pPr>
        <w:pStyle w:val="Sarakstarindkopa"/>
        <w:numPr>
          <w:ilvl w:val="1"/>
          <w:numId w:val="21"/>
        </w:numPr>
        <w:jc w:val="both"/>
        <w:rPr>
          <w:bCs/>
          <w:sz w:val="24"/>
          <w:szCs w:val="24"/>
        </w:rPr>
      </w:pPr>
      <w:r w:rsidRPr="00BA2E18">
        <w:rPr>
          <w:bCs/>
          <w:sz w:val="24"/>
          <w:szCs w:val="24"/>
        </w:rPr>
        <w:t>ielu inženiertīkliem – ielas sarkanajās līnijās;</w:t>
      </w:r>
    </w:p>
    <w:p w14:paraId="249B96B1" w14:textId="593FEE0C" w:rsidR="00C4524D" w:rsidRPr="00BA2E18" w:rsidRDefault="00C4524D" w:rsidP="00990995">
      <w:pPr>
        <w:pStyle w:val="Sarakstarindkopa"/>
        <w:numPr>
          <w:ilvl w:val="1"/>
          <w:numId w:val="21"/>
        </w:numPr>
        <w:jc w:val="both"/>
        <w:rPr>
          <w:bCs/>
          <w:sz w:val="24"/>
          <w:szCs w:val="24"/>
        </w:rPr>
      </w:pPr>
      <w:r w:rsidRPr="00BA2E18">
        <w:rPr>
          <w:bCs/>
          <w:sz w:val="24"/>
          <w:szCs w:val="24"/>
        </w:rPr>
        <w:t>kaimiņu zemes vienībās - norādītās ēku (būvju) kontūras, kas atrodas līdz 10 metru attālumā no uzmērījuma robežas.</w:t>
      </w:r>
    </w:p>
    <w:p w14:paraId="4AEA49FE" w14:textId="72A10E3D" w:rsidR="00543302" w:rsidRPr="00BA2E18" w:rsidRDefault="00B910DC" w:rsidP="00B910DC">
      <w:pPr>
        <w:pStyle w:val="Sarakstarindkopa"/>
        <w:numPr>
          <w:ilvl w:val="0"/>
          <w:numId w:val="21"/>
        </w:numPr>
        <w:jc w:val="both"/>
        <w:rPr>
          <w:bCs/>
          <w:sz w:val="24"/>
          <w:szCs w:val="24"/>
        </w:rPr>
      </w:pPr>
      <w:r w:rsidRPr="00BA2E18">
        <w:rPr>
          <w:bCs/>
          <w:sz w:val="24"/>
          <w:szCs w:val="24"/>
        </w:rPr>
        <w:t>Papildus normatīvajos aktos noteikt</w:t>
      </w:r>
      <w:r w:rsidR="00543302" w:rsidRPr="00BA2E18">
        <w:rPr>
          <w:bCs/>
          <w:sz w:val="24"/>
          <w:szCs w:val="24"/>
        </w:rPr>
        <w:t xml:space="preserve">ajam, </w:t>
      </w:r>
      <w:r w:rsidR="00065C7B" w:rsidRPr="00BA2E18">
        <w:rPr>
          <w:bCs/>
          <w:sz w:val="24"/>
          <w:szCs w:val="24"/>
        </w:rPr>
        <w:t xml:space="preserve">Mērniekam </w:t>
      </w:r>
      <w:r w:rsidRPr="00BA2E18">
        <w:rPr>
          <w:bCs/>
          <w:sz w:val="24"/>
          <w:szCs w:val="24"/>
        </w:rPr>
        <w:t>topogrāfiskajā plānā jāattēlo</w:t>
      </w:r>
      <w:r w:rsidR="00543302" w:rsidRPr="00BA2E18">
        <w:rPr>
          <w:bCs/>
          <w:sz w:val="24"/>
          <w:szCs w:val="24"/>
        </w:rPr>
        <w:t>:</w:t>
      </w:r>
    </w:p>
    <w:p w14:paraId="18054063" w14:textId="6F2F82E6" w:rsidR="00B910DC" w:rsidRPr="00BA2E18" w:rsidRDefault="00B910DC" w:rsidP="00990995">
      <w:pPr>
        <w:pStyle w:val="Sarakstarindkopa"/>
        <w:numPr>
          <w:ilvl w:val="1"/>
          <w:numId w:val="21"/>
        </w:numPr>
        <w:jc w:val="both"/>
        <w:rPr>
          <w:bCs/>
          <w:sz w:val="24"/>
          <w:szCs w:val="24"/>
        </w:rPr>
      </w:pPr>
      <w:r w:rsidRPr="00BA2E18">
        <w:rPr>
          <w:bCs/>
          <w:sz w:val="24"/>
          <w:szCs w:val="24"/>
        </w:rPr>
        <w:t>visi uzmērāmajā teritorijā esošie valsts un vietējā ģeodēziskā tīkla punkti</w:t>
      </w:r>
      <w:r w:rsidR="00543302" w:rsidRPr="00BA2E18">
        <w:rPr>
          <w:bCs/>
          <w:sz w:val="24"/>
          <w:szCs w:val="24"/>
        </w:rPr>
        <w:t>;</w:t>
      </w:r>
    </w:p>
    <w:p w14:paraId="71F6D10A" w14:textId="36EEFA78" w:rsidR="00B910DC" w:rsidRPr="00BA2E18" w:rsidRDefault="00543302" w:rsidP="00543302">
      <w:pPr>
        <w:pStyle w:val="Sarakstarindkopa"/>
        <w:numPr>
          <w:ilvl w:val="1"/>
          <w:numId w:val="21"/>
        </w:numPr>
        <w:jc w:val="both"/>
        <w:rPr>
          <w:bCs/>
          <w:sz w:val="24"/>
          <w:szCs w:val="24"/>
        </w:rPr>
      </w:pPr>
      <w:r w:rsidRPr="00BA2E18">
        <w:rPr>
          <w:bCs/>
          <w:sz w:val="24"/>
          <w:szCs w:val="24"/>
        </w:rPr>
        <w:t>j</w:t>
      </w:r>
      <w:r w:rsidR="00B910DC" w:rsidRPr="00BA2E18">
        <w:rPr>
          <w:bCs/>
          <w:sz w:val="24"/>
          <w:szCs w:val="24"/>
        </w:rPr>
        <w:t xml:space="preserve">a uzmērāmajā teritorijā atrodas vietējā ģeodēziskā tīkla (turpmāk – </w:t>
      </w:r>
      <w:proofErr w:type="spellStart"/>
      <w:r w:rsidR="00B910DC" w:rsidRPr="00BA2E18">
        <w:rPr>
          <w:bCs/>
          <w:sz w:val="24"/>
          <w:szCs w:val="24"/>
        </w:rPr>
        <w:t>VT</w:t>
      </w:r>
      <w:proofErr w:type="spellEnd"/>
      <w:r w:rsidR="00B910DC" w:rsidRPr="00BA2E18">
        <w:rPr>
          <w:bCs/>
          <w:sz w:val="24"/>
          <w:szCs w:val="24"/>
        </w:rPr>
        <w:t>) punkt</w:t>
      </w:r>
      <w:r w:rsidRPr="00BA2E18">
        <w:rPr>
          <w:bCs/>
          <w:sz w:val="24"/>
          <w:szCs w:val="24"/>
        </w:rPr>
        <w:t xml:space="preserve">s - jāattēlo </w:t>
      </w:r>
      <w:proofErr w:type="spellStart"/>
      <w:r w:rsidR="00B910DC" w:rsidRPr="00BA2E18">
        <w:rPr>
          <w:bCs/>
          <w:sz w:val="24"/>
          <w:szCs w:val="24"/>
        </w:rPr>
        <w:t>VT</w:t>
      </w:r>
      <w:proofErr w:type="spellEnd"/>
      <w:r w:rsidR="00B910DC" w:rsidRPr="00BA2E18">
        <w:rPr>
          <w:bCs/>
          <w:sz w:val="24"/>
          <w:szCs w:val="24"/>
        </w:rPr>
        <w:t xml:space="preserve"> punkt</w:t>
      </w:r>
      <w:r w:rsidRPr="00BA2E18">
        <w:rPr>
          <w:bCs/>
          <w:sz w:val="24"/>
          <w:szCs w:val="24"/>
        </w:rPr>
        <w:t>s</w:t>
      </w:r>
      <w:r w:rsidR="00B910DC" w:rsidRPr="00BA2E18">
        <w:rPr>
          <w:bCs/>
          <w:sz w:val="24"/>
          <w:szCs w:val="24"/>
        </w:rPr>
        <w:t xml:space="preserve"> ar norādi “Uzmanību – ģeodēziskā tīkla punkts! Projektējot saglabāt”. Ja uzmērāmajā teritorijā Datubāzē esošais </w:t>
      </w:r>
      <w:proofErr w:type="spellStart"/>
      <w:r w:rsidR="00B910DC" w:rsidRPr="00BA2E18">
        <w:rPr>
          <w:bCs/>
          <w:sz w:val="24"/>
          <w:szCs w:val="24"/>
        </w:rPr>
        <w:t>VT</w:t>
      </w:r>
      <w:proofErr w:type="spellEnd"/>
      <w:r w:rsidR="00B910DC" w:rsidRPr="00BA2E18">
        <w:rPr>
          <w:bCs/>
          <w:sz w:val="24"/>
          <w:szCs w:val="24"/>
        </w:rPr>
        <w:t xml:space="preserve"> punkts ir iznīcināts, Mērnieks sagatavo aktu par </w:t>
      </w:r>
      <w:proofErr w:type="spellStart"/>
      <w:r w:rsidR="00B910DC" w:rsidRPr="00BA2E18">
        <w:rPr>
          <w:bCs/>
          <w:sz w:val="24"/>
          <w:szCs w:val="24"/>
        </w:rPr>
        <w:t>VT</w:t>
      </w:r>
      <w:proofErr w:type="spellEnd"/>
      <w:r w:rsidR="00B910DC" w:rsidRPr="00BA2E18">
        <w:rPr>
          <w:bCs/>
          <w:sz w:val="24"/>
          <w:szCs w:val="24"/>
        </w:rPr>
        <w:t xml:space="preserve"> punkta iznīcināšanu un iesniedz to </w:t>
      </w:r>
      <w:r w:rsidR="00990995" w:rsidRPr="00BA2E18">
        <w:rPr>
          <w:bCs/>
          <w:sz w:val="24"/>
          <w:szCs w:val="24"/>
        </w:rPr>
        <w:t>Datu bāzes turētāja</w:t>
      </w:r>
      <w:r w:rsidR="00B910DC" w:rsidRPr="00BA2E18">
        <w:rPr>
          <w:bCs/>
          <w:sz w:val="24"/>
          <w:szCs w:val="24"/>
        </w:rPr>
        <w:t xml:space="preserve"> pilnvarotam speciālistam. Informāciju par </w:t>
      </w:r>
      <w:proofErr w:type="spellStart"/>
      <w:r w:rsidR="00B910DC" w:rsidRPr="00BA2E18">
        <w:rPr>
          <w:bCs/>
          <w:sz w:val="24"/>
          <w:szCs w:val="24"/>
        </w:rPr>
        <w:t>VT</w:t>
      </w:r>
      <w:proofErr w:type="spellEnd"/>
      <w:r w:rsidR="00B910DC" w:rsidRPr="00BA2E18">
        <w:rPr>
          <w:bCs/>
          <w:sz w:val="24"/>
          <w:szCs w:val="24"/>
        </w:rPr>
        <w:t xml:space="preserve"> punktiem bez maksas var saņemt pie Datubāzes turētāja vai Pašvaldības oficiālajā tīmekļvietnē: </w:t>
      </w:r>
      <w:hyperlink r:id="rId13" w:history="1">
        <w:r w:rsidRPr="00BA2E18">
          <w:rPr>
            <w:rStyle w:val="Hipersaite"/>
            <w:bCs/>
            <w:sz w:val="24"/>
            <w:szCs w:val="24"/>
          </w:rPr>
          <w:t>www.ventspils.lv</w:t>
        </w:r>
      </w:hyperlink>
      <w:r w:rsidRPr="00BA2E18">
        <w:rPr>
          <w:bCs/>
          <w:sz w:val="24"/>
          <w:szCs w:val="24"/>
        </w:rPr>
        <w:t>;</w:t>
      </w:r>
    </w:p>
    <w:p w14:paraId="5114BB79" w14:textId="0D071EAF" w:rsidR="00C4524D" w:rsidRPr="00BA2E18" w:rsidRDefault="00543302" w:rsidP="00543302">
      <w:pPr>
        <w:pStyle w:val="Sarakstarindkopa"/>
        <w:numPr>
          <w:ilvl w:val="1"/>
          <w:numId w:val="21"/>
        </w:numPr>
        <w:jc w:val="both"/>
        <w:rPr>
          <w:bCs/>
          <w:sz w:val="24"/>
          <w:szCs w:val="24"/>
        </w:rPr>
      </w:pPr>
      <w:r w:rsidRPr="00BA2E18">
        <w:rPr>
          <w:bCs/>
          <w:sz w:val="24"/>
          <w:szCs w:val="24"/>
        </w:rPr>
        <w:t xml:space="preserve">ja veic topogrāfisko uzmērījumu zemes vienības daļai - </w:t>
      </w:r>
      <w:r w:rsidR="00C4524D" w:rsidRPr="00BA2E18">
        <w:rPr>
          <w:bCs/>
          <w:sz w:val="24"/>
          <w:szCs w:val="24"/>
        </w:rPr>
        <w:t>ēku (būvju) izvietojums visā īpašumā</w:t>
      </w:r>
      <w:r w:rsidRPr="00BA2E18">
        <w:rPr>
          <w:bCs/>
          <w:sz w:val="24"/>
          <w:szCs w:val="24"/>
        </w:rPr>
        <w:t>;</w:t>
      </w:r>
    </w:p>
    <w:p w14:paraId="686607FB" w14:textId="77A704C1" w:rsidR="00C4524D" w:rsidRPr="00BA2E18" w:rsidRDefault="00C4524D" w:rsidP="00543302">
      <w:pPr>
        <w:pStyle w:val="Sarakstarindkopa"/>
        <w:numPr>
          <w:ilvl w:val="1"/>
          <w:numId w:val="21"/>
        </w:numPr>
        <w:jc w:val="both"/>
        <w:rPr>
          <w:bCs/>
          <w:sz w:val="24"/>
          <w:szCs w:val="24"/>
        </w:rPr>
      </w:pPr>
      <w:r w:rsidRPr="00BA2E18">
        <w:rPr>
          <w:bCs/>
          <w:sz w:val="24"/>
          <w:szCs w:val="24"/>
        </w:rPr>
        <w:t xml:space="preserve">ielu sarkanās līnijas, aizsargjoslas, kā arī </w:t>
      </w:r>
      <w:proofErr w:type="spellStart"/>
      <w:r w:rsidRPr="00BA2E18">
        <w:rPr>
          <w:bCs/>
          <w:sz w:val="24"/>
          <w:szCs w:val="24"/>
        </w:rPr>
        <w:t>VT</w:t>
      </w:r>
      <w:proofErr w:type="spellEnd"/>
      <w:r w:rsidRPr="00BA2E18">
        <w:rPr>
          <w:bCs/>
          <w:sz w:val="24"/>
          <w:szCs w:val="24"/>
        </w:rPr>
        <w:t xml:space="preserve"> un valsts ģeodēziskā tīkla punkti un to aizsargjoslas.</w:t>
      </w:r>
    </w:p>
    <w:p w14:paraId="4E8D2504" w14:textId="332EE531" w:rsidR="00E72DD0" w:rsidRPr="00990995" w:rsidRDefault="00E72DD0" w:rsidP="00E72DD0">
      <w:pPr>
        <w:pStyle w:val="Sarakstarindkopa"/>
        <w:numPr>
          <w:ilvl w:val="0"/>
          <w:numId w:val="21"/>
        </w:numPr>
        <w:jc w:val="both"/>
        <w:rPr>
          <w:bCs/>
          <w:sz w:val="24"/>
          <w:szCs w:val="24"/>
        </w:rPr>
      </w:pPr>
      <w:r w:rsidRPr="00E72DD0">
        <w:rPr>
          <w:bCs/>
          <w:sz w:val="24"/>
          <w:szCs w:val="24"/>
        </w:rPr>
        <w:t>Ja iesniegtajā topogrāfiskajā informācijā tiek konstatētas būtiskas atšķirības no Datubāzē reģistrētajiem datiem, tad Datubāzes turētājam ir tiesības prasīt no topogrāfisko darbu veicēja iesniegt uzmērīšanas lietu un lauka mērījumu datu izdrukas, lai pārliecinātos par mērījuma ticamību.</w:t>
      </w:r>
    </w:p>
    <w:p w14:paraId="1FE385B4" w14:textId="3E491A34" w:rsidR="00065C7B" w:rsidRPr="00990995" w:rsidRDefault="00E72DD0" w:rsidP="00E72DD0">
      <w:pPr>
        <w:pStyle w:val="Sarakstarindkopa"/>
        <w:numPr>
          <w:ilvl w:val="0"/>
          <w:numId w:val="21"/>
        </w:numPr>
        <w:jc w:val="both"/>
        <w:rPr>
          <w:bCs/>
          <w:sz w:val="24"/>
          <w:szCs w:val="24"/>
        </w:rPr>
      </w:pPr>
      <w:r w:rsidRPr="00E72DD0">
        <w:rPr>
          <w:bCs/>
          <w:sz w:val="24"/>
          <w:szCs w:val="24"/>
        </w:rPr>
        <w:t>Topogrāfiskā plāna uzmērīšanas beigu datums, kā arī inženiertīklu turētāju saskaņojuma datums nedrīkst būt vecāks par sešiem mēnešiem brīdī, kad topogrāfiskais plāns tiek iesniegts pārbaudei un reģistrācijai Datubāzē.</w:t>
      </w:r>
      <w:r>
        <w:rPr>
          <w:bCs/>
          <w:sz w:val="24"/>
          <w:szCs w:val="24"/>
        </w:rPr>
        <w:t xml:space="preserve"> </w:t>
      </w:r>
      <w:r w:rsidR="00255849" w:rsidRPr="00990995">
        <w:rPr>
          <w:bCs/>
          <w:sz w:val="24"/>
          <w:szCs w:val="24"/>
        </w:rPr>
        <w:t>Topogrāfiskā plāna derīguma termiņš ir divi gadi no tā reģistrācijas datuma Datubāzē</w:t>
      </w:r>
      <w:r w:rsidR="00C4524D" w:rsidRPr="00990995">
        <w:rPr>
          <w:bCs/>
          <w:sz w:val="24"/>
          <w:szCs w:val="24"/>
        </w:rPr>
        <w:t>, ja nav mainījusies faktiskā situācija apvidū</w:t>
      </w:r>
      <w:r w:rsidR="00255849" w:rsidRPr="00990995">
        <w:rPr>
          <w:bCs/>
          <w:sz w:val="24"/>
          <w:szCs w:val="24"/>
        </w:rPr>
        <w:t>.</w:t>
      </w:r>
    </w:p>
    <w:p w14:paraId="2ADCE429" w14:textId="300EA667" w:rsidR="00065C7B" w:rsidRDefault="00065C7B" w:rsidP="00065C7B">
      <w:pPr>
        <w:pStyle w:val="Sarakstarindkopa"/>
        <w:numPr>
          <w:ilvl w:val="0"/>
          <w:numId w:val="21"/>
        </w:numPr>
        <w:jc w:val="both"/>
        <w:rPr>
          <w:bCs/>
          <w:sz w:val="24"/>
          <w:szCs w:val="24"/>
        </w:rPr>
      </w:pPr>
      <w:r>
        <w:rPr>
          <w:bCs/>
          <w:sz w:val="24"/>
          <w:szCs w:val="24"/>
        </w:rPr>
        <w:t>Ielu sarkanās līnijas, aizsargjoslas, vietējos ģeodēziskā tīkla punktus un topogrāfisko informāciju, kas nepieciešama mērniecības darbu veikšanai, Datubāzes turētājs no Datubāzes izsniedz elektroniski trīs darba dienu laikā pēc pieprasījuma saņemšanas.</w:t>
      </w:r>
    </w:p>
    <w:p w14:paraId="22CDACBD" w14:textId="6E279E05" w:rsidR="00065C7B" w:rsidRDefault="00065C7B" w:rsidP="00065C7B">
      <w:pPr>
        <w:pStyle w:val="Sarakstarindkopa"/>
        <w:numPr>
          <w:ilvl w:val="0"/>
          <w:numId w:val="21"/>
        </w:numPr>
        <w:jc w:val="both"/>
        <w:rPr>
          <w:sz w:val="24"/>
          <w:szCs w:val="24"/>
        </w:rPr>
      </w:pPr>
      <w:r w:rsidRPr="00990995">
        <w:rPr>
          <w:sz w:val="24"/>
          <w:szCs w:val="24"/>
        </w:rPr>
        <w:t>Uzmērīšanas darbu izpildei saņemtie Datubāzē pieejamie topogrāfiskās informācijas dati izmantojami kā informatīvs izziņas materiāls dabā esošo virszemes un apakšzemes objektu uzmērīšanai. Topogrāfiskajā uzmērīšanā, izmantojot iepriekš iegūtu topogrāfisko informāciju par attiecīgo teritoriju un veicot tās pārbaudi, Mērnieks topogrāfiskajā plānā norāda visu attēloto inženierkomunikāciju diametru, materiālu un citus raksturlielumus.</w:t>
      </w:r>
    </w:p>
    <w:p w14:paraId="67D923BC" w14:textId="20A42C08" w:rsidR="00EC4A85" w:rsidRPr="00990995" w:rsidRDefault="00F4776E" w:rsidP="00E72DD0">
      <w:pPr>
        <w:pStyle w:val="Sarakstarindkopa"/>
        <w:numPr>
          <w:ilvl w:val="0"/>
          <w:numId w:val="21"/>
        </w:numPr>
        <w:jc w:val="both"/>
        <w:rPr>
          <w:sz w:val="24"/>
          <w:szCs w:val="24"/>
        </w:rPr>
      </w:pPr>
      <w:r w:rsidRPr="00990995">
        <w:rPr>
          <w:sz w:val="24"/>
          <w:szCs w:val="24"/>
        </w:rPr>
        <w:t>Ja, veicot būvdarbus, tiek atrast</w:t>
      </w:r>
      <w:r w:rsidR="000F4AEB" w:rsidRPr="00990995">
        <w:rPr>
          <w:sz w:val="24"/>
          <w:szCs w:val="24"/>
        </w:rPr>
        <w:t>i</w:t>
      </w:r>
      <w:r w:rsidRPr="00990995">
        <w:rPr>
          <w:sz w:val="24"/>
          <w:szCs w:val="24"/>
        </w:rPr>
        <w:t xml:space="preserve"> topogrāfiskajos plānos neuzrādīt</w:t>
      </w:r>
      <w:r w:rsidR="000F4AEB" w:rsidRPr="00990995">
        <w:rPr>
          <w:sz w:val="24"/>
          <w:szCs w:val="24"/>
        </w:rPr>
        <w:t>i</w:t>
      </w:r>
      <w:r w:rsidRPr="00990995">
        <w:rPr>
          <w:sz w:val="24"/>
          <w:szCs w:val="24"/>
        </w:rPr>
        <w:t xml:space="preserve"> vai plānam neatbilstoši izvietot</w:t>
      </w:r>
      <w:r w:rsidR="000F4AEB" w:rsidRPr="00990995">
        <w:rPr>
          <w:sz w:val="24"/>
          <w:szCs w:val="24"/>
        </w:rPr>
        <w:t>i</w:t>
      </w:r>
      <w:r w:rsidRPr="00990995">
        <w:rPr>
          <w:sz w:val="24"/>
          <w:szCs w:val="24"/>
        </w:rPr>
        <w:t xml:space="preserve"> inženier</w:t>
      </w:r>
      <w:r w:rsidR="000F4AEB" w:rsidRPr="00990995">
        <w:rPr>
          <w:sz w:val="24"/>
          <w:szCs w:val="24"/>
        </w:rPr>
        <w:t>tīkli</w:t>
      </w:r>
      <w:r w:rsidRPr="00990995">
        <w:rPr>
          <w:sz w:val="24"/>
          <w:szCs w:val="24"/>
        </w:rPr>
        <w:t>,</w:t>
      </w:r>
      <w:r w:rsidR="000F4AEB" w:rsidRPr="00990995">
        <w:rPr>
          <w:sz w:val="24"/>
          <w:szCs w:val="24"/>
        </w:rPr>
        <w:t xml:space="preserve"> Mērnieks fiksē</w:t>
      </w:r>
      <w:r w:rsidRPr="00990995">
        <w:rPr>
          <w:sz w:val="24"/>
          <w:szCs w:val="24"/>
        </w:rPr>
        <w:t xml:space="preserve"> to novietojumu dabā, uzmēra un ataino topogrāfiskajā plānā vai inženiertīkl</w:t>
      </w:r>
      <w:r w:rsidR="005735DC" w:rsidRPr="00990995">
        <w:rPr>
          <w:sz w:val="24"/>
          <w:szCs w:val="24"/>
        </w:rPr>
        <w:t>u</w:t>
      </w:r>
      <w:r w:rsidRPr="00990995">
        <w:rPr>
          <w:sz w:val="24"/>
          <w:szCs w:val="24"/>
        </w:rPr>
        <w:t xml:space="preserve"> </w:t>
      </w:r>
      <w:proofErr w:type="spellStart"/>
      <w:r w:rsidRPr="00990995">
        <w:rPr>
          <w:sz w:val="24"/>
          <w:szCs w:val="24"/>
        </w:rPr>
        <w:t>izpildmērījumā</w:t>
      </w:r>
      <w:proofErr w:type="spellEnd"/>
      <w:r w:rsidRPr="00990995">
        <w:rPr>
          <w:sz w:val="24"/>
          <w:szCs w:val="24"/>
        </w:rPr>
        <w:t>.</w:t>
      </w:r>
    </w:p>
    <w:p w14:paraId="672BD771" w14:textId="5A1B8DB3" w:rsidR="00F4776E" w:rsidRPr="00BA2E18" w:rsidRDefault="00F4776E" w:rsidP="00F4776E">
      <w:pPr>
        <w:pStyle w:val="Sarakstarindkopa"/>
        <w:numPr>
          <w:ilvl w:val="0"/>
          <w:numId w:val="21"/>
        </w:numPr>
        <w:jc w:val="both"/>
        <w:rPr>
          <w:bCs/>
          <w:sz w:val="24"/>
          <w:szCs w:val="24"/>
        </w:rPr>
      </w:pPr>
      <w:r w:rsidRPr="00BA2E18">
        <w:rPr>
          <w:bCs/>
          <w:sz w:val="24"/>
          <w:szCs w:val="24"/>
        </w:rPr>
        <w:t xml:space="preserve">Sagatavojot objekta novietnes </w:t>
      </w:r>
      <w:proofErr w:type="spellStart"/>
      <w:r w:rsidRPr="00BA2E18">
        <w:rPr>
          <w:bCs/>
          <w:sz w:val="24"/>
          <w:szCs w:val="24"/>
        </w:rPr>
        <w:t>izpildmērījuma</w:t>
      </w:r>
      <w:proofErr w:type="spellEnd"/>
      <w:r w:rsidRPr="00BA2E18">
        <w:rPr>
          <w:bCs/>
          <w:sz w:val="24"/>
          <w:szCs w:val="24"/>
        </w:rPr>
        <w:t xml:space="preserve"> plānu</w:t>
      </w:r>
      <w:r w:rsidR="000F4AEB" w:rsidRPr="00BA2E18">
        <w:rPr>
          <w:bCs/>
          <w:sz w:val="24"/>
          <w:szCs w:val="24"/>
        </w:rPr>
        <w:t>,</w:t>
      </w:r>
      <w:r w:rsidRPr="00BA2E18">
        <w:rPr>
          <w:bCs/>
          <w:sz w:val="24"/>
          <w:szCs w:val="24"/>
        </w:rPr>
        <w:t xml:space="preserve"> objekta nodošanai ekspluatācijā</w:t>
      </w:r>
      <w:r w:rsidR="006928B0" w:rsidRPr="00BA2E18">
        <w:rPr>
          <w:bCs/>
          <w:sz w:val="24"/>
          <w:szCs w:val="24"/>
        </w:rPr>
        <w:t xml:space="preserve">, ir jāveic </w:t>
      </w:r>
      <w:r w:rsidR="00E72DD0" w:rsidRPr="00BA2E18">
        <w:rPr>
          <w:bCs/>
          <w:sz w:val="24"/>
          <w:szCs w:val="24"/>
        </w:rPr>
        <w:t xml:space="preserve">faktiskās </w:t>
      </w:r>
      <w:r w:rsidR="006928B0" w:rsidRPr="00BA2E18">
        <w:rPr>
          <w:bCs/>
          <w:sz w:val="24"/>
          <w:szCs w:val="24"/>
        </w:rPr>
        <w:t>topogrāfiskās situācijas uzmērīšana, tajā norādot:</w:t>
      </w:r>
    </w:p>
    <w:p w14:paraId="5051C01F" w14:textId="11408CA1" w:rsidR="006928B0" w:rsidRPr="00BA2E18" w:rsidRDefault="006928B0" w:rsidP="006928B0">
      <w:pPr>
        <w:pStyle w:val="Sarakstarindkopa"/>
        <w:numPr>
          <w:ilvl w:val="1"/>
          <w:numId w:val="21"/>
        </w:numPr>
        <w:jc w:val="both"/>
        <w:rPr>
          <w:bCs/>
          <w:sz w:val="24"/>
          <w:szCs w:val="24"/>
        </w:rPr>
      </w:pPr>
      <w:r w:rsidRPr="00BA2E18">
        <w:rPr>
          <w:bCs/>
          <w:sz w:val="24"/>
          <w:szCs w:val="24"/>
        </w:rPr>
        <w:t>uzmērīt</w:t>
      </w:r>
      <w:r w:rsidR="00986ADD" w:rsidRPr="00BA2E18">
        <w:rPr>
          <w:bCs/>
          <w:sz w:val="24"/>
          <w:szCs w:val="24"/>
        </w:rPr>
        <w:t>os</w:t>
      </w:r>
      <w:r w:rsidRPr="00BA2E18">
        <w:rPr>
          <w:bCs/>
          <w:sz w:val="24"/>
          <w:szCs w:val="24"/>
        </w:rPr>
        <w:t xml:space="preserve"> un projektēt</w:t>
      </w:r>
      <w:r w:rsidR="00986ADD" w:rsidRPr="00BA2E18">
        <w:rPr>
          <w:bCs/>
          <w:sz w:val="24"/>
          <w:szCs w:val="24"/>
        </w:rPr>
        <w:t>os</w:t>
      </w:r>
      <w:r w:rsidRPr="00BA2E18">
        <w:rPr>
          <w:bCs/>
          <w:sz w:val="24"/>
          <w:szCs w:val="24"/>
        </w:rPr>
        <w:t xml:space="preserve"> ēkas ārēj</w:t>
      </w:r>
      <w:r w:rsidR="00986ADD" w:rsidRPr="00BA2E18">
        <w:rPr>
          <w:bCs/>
          <w:sz w:val="24"/>
          <w:szCs w:val="24"/>
        </w:rPr>
        <w:t>os</w:t>
      </w:r>
      <w:r w:rsidRPr="00BA2E18">
        <w:rPr>
          <w:bCs/>
          <w:sz w:val="24"/>
          <w:szCs w:val="24"/>
        </w:rPr>
        <w:t xml:space="preserve"> izmēr</w:t>
      </w:r>
      <w:r w:rsidR="00986ADD" w:rsidRPr="00BA2E18">
        <w:rPr>
          <w:bCs/>
          <w:sz w:val="24"/>
          <w:szCs w:val="24"/>
        </w:rPr>
        <w:t>us</w:t>
      </w:r>
      <w:r w:rsidRPr="00BA2E18">
        <w:rPr>
          <w:bCs/>
          <w:sz w:val="24"/>
          <w:szCs w:val="24"/>
        </w:rPr>
        <w:t>, uzmērīt</w:t>
      </w:r>
      <w:r w:rsidR="00986ADD" w:rsidRPr="00BA2E18">
        <w:rPr>
          <w:bCs/>
          <w:sz w:val="24"/>
          <w:szCs w:val="24"/>
        </w:rPr>
        <w:t>o</w:t>
      </w:r>
      <w:r w:rsidRPr="00BA2E18">
        <w:rPr>
          <w:bCs/>
          <w:sz w:val="24"/>
          <w:szCs w:val="24"/>
        </w:rPr>
        <w:t xml:space="preserve"> un projektēt</w:t>
      </w:r>
      <w:r w:rsidR="00986ADD" w:rsidRPr="00BA2E18">
        <w:rPr>
          <w:bCs/>
          <w:sz w:val="24"/>
          <w:szCs w:val="24"/>
        </w:rPr>
        <w:t>o</w:t>
      </w:r>
      <w:r w:rsidRPr="00BA2E18">
        <w:rPr>
          <w:bCs/>
          <w:sz w:val="24"/>
          <w:szCs w:val="24"/>
        </w:rPr>
        <w:t xml:space="preserve"> ēkas attālum</w:t>
      </w:r>
      <w:r w:rsidR="00986ADD" w:rsidRPr="00BA2E18">
        <w:rPr>
          <w:bCs/>
          <w:sz w:val="24"/>
          <w:szCs w:val="24"/>
        </w:rPr>
        <w:t>u</w:t>
      </w:r>
      <w:r w:rsidRPr="00BA2E18">
        <w:rPr>
          <w:bCs/>
          <w:sz w:val="24"/>
          <w:szCs w:val="24"/>
        </w:rPr>
        <w:t xml:space="preserve"> līdz zemes vienības robež</w:t>
      </w:r>
      <w:r w:rsidR="000F4AEB" w:rsidRPr="00BA2E18">
        <w:rPr>
          <w:bCs/>
          <w:sz w:val="24"/>
          <w:szCs w:val="24"/>
        </w:rPr>
        <w:t>ām</w:t>
      </w:r>
      <w:r w:rsidRPr="00BA2E18">
        <w:rPr>
          <w:bCs/>
          <w:sz w:val="24"/>
          <w:szCs w:val="24"/>
        </w:rPr>
        <w:t>, ēkas vertikāl</w:t>
      </w:r>
      <w:r w:rsidR="00986ADD" w:rsidRPr="00BA2E18">
        <w:rPr>
          <w:bCs/>
          <w:sz w:val="24"/>
          <w:szCs w:val="24"/>
        </w:rPr>
        <w:t>o</w:t>
      </w:r>
      <w:r w:rsidRPr="00BA2E18">
        <w:rPr>
          <w:bCs/>
          <w:sz w:val="24"/>
          <w:szCs w:val="24"/>
        </w:rPr>
        <w:t xml:space="preserve"> piesaist</w:t>
      </w:r>
      <w:r w:rsidR="00986ADD" w:rsidRPr="00BA2E18">
        <w:rPr>
          <w:bCs/>
          <w:sz w:val="24"/>
          <w:szCs w:val="24"/>
        </w:rPr>
        <w:t>i</w:t>
      </w:r>
      <w:r w:rsidRPr="00BA2E18">
        <w:rPr>
          <w:bCs/>
          <w:sz w:val="24"/>
          <w:szCs w:val="24"/>
        </w:rPr>
        <w:t xml:space="preserve"> (tīrās grīdas atzīm</w:t>
      </w:r>
      <w:r w:rsidR="00986ADD" w:rsidRPr="00BA2E18">
        <w:rPr>
          <w:bCs/>
          <w:sz w:val="24"/>
          <w:szCs w:val="24"/>
        </w:rPr>
        <w:t>i</w:t>
      </w:r>
      <w:r w:rsidRPr="00BA2E18">
        <w:rPr>
          <w:bCs/>
          <w:sz w:val="24"/>
          <w:szCs w:val="24"/>
        </w:rPr>
        <w:t>), ēkas cokola, dzegas, kores augstuma atzīmes, ēkai pievienoto</w:t>
      </w:r>
      <w:r w:rsidR="006E5DF2" w:rsidRPr="00BA2E18">
        <w:rPr>
          <w:bCs/>
          <w:sz w:val="24"/>
          <w:szCs w:val="24"/>
        </w:rPr>
        <w:t xml:space="preserve"> ārējo inženiertīklu izvietojum</w:t>
      </w:r>
      <w:r w:rsidR="00986ADD" w:rsidRPr="00BA2E18">
        <w:rPr>
          <w:bCs/>
          <w:sz w:val="24"/>
          <w:szCs w:val="24"/>
        </w:rPr>
        <w:t>u</w:t>
      </w:r>
      <w:r w:rsidR="006E5DF2" w:rsidRPr="00BA2E18">
        <w:rPr>
          <w:bCs/>
          <w:sz w:val="24"/>
          <w:szCs w:val="24"/>
        </w:rPr>
        <w:t xml:space="preserve">, citu vienlaikus </w:t>
      </w:r>
      <w:r w:rsidR="006E5DF2" w:rsidRPr="00BA2E18">
        <w:rPr>
          <w:bCs/>
          <w:sz w:val="24"/>
          <w:szCs w:val="24"/>
        </w:rPr>
        <w:lastRenderedPageBreak/>
        <w:t>izbūvētu inženierbūvju (grāvji, ceļi, laukumi, dīķi u.tml.) izmēr</w:t>
      </w:r>
      <w:r w:rsidR="00986ADD" w:rsidRPr="00BA2E18">
        <w:rPr>
          <w:bCs/>
          <w:sz w:val="24"/>
          <w:szCs w:val="24"/>
        </w:rPr>
        <w:t>us</w:t>
      </w:r>
      <w:r w:rsidR="006E5DF2" w:rsidRPr="00BA2E18">
        <w:rPr>
          <w:bCs/>
          <w:sz w:val="24"/>
          <w:szCs w:val="24"/>
        </w:rPr>
        <w:t>, žoga izvietojum</w:t>
      </w:r>
      <w:r w:rsidR="00986ADD" w:rsidRPr="00BA2E18">
        <w:rPr>
          <w:bCs/>
          <w:sz w:val="24"/>
          <w:szCs w:val="24"/>
        </w:rPr>
        <w:t>u</w:t>
      </w:r>
      <w:r w:rsidR="006E5DF2" w:rsidRPr="00BA2E18">
        <w:rPr>
          <w:bCs/>
          <w:sz w:val="24"/>
          <w:szCs w:val="24"/>
        </w:rPr>
        <w:t xml:space="preserve"> un tā augstum</w:t>
      </w:r>
      <w:r w:rsidR="00986ADD" w:rsidRPr="00BA2E18">
        <w:rPr>
          <w:bCs/>
          <w:sz w:val="24"/>
          <w:szCs w:val="24"/>
        </w:rPr>
        <w:t>u</w:t>
      </w:r>
      <w:r w:rsidR="006E5DF2" w:rsidRPr="00BA2E18">
        <w:rPr>
          <w:bCs/>
          <w:sz w:val="24"/>
          <w:szCs w:val="24"/>
        </w:rPr>
        <w:t>;</w:t>
      </w:r>
    </w:p>
    <w:p w14:paraId="6D6426D2" w14:textId="3AC19995" w:rsidR="006E5DF2" w:rsidRPr="00BA2E18" w:rsidRDefault="006E5DF2" w:rsidP="006928B0">
      <w:pPr>
        <w:pStyle w:val="Sarakstarindkopa"/>
        <w:numPr>
          <w:ilvl w:val="1"/>
          <w:numId w:val="21"/>
        </w:numPr>
        <w:jc w:val="both"/>
        <w:rPr>
          <w:bCs/>
          <w:sz w:val="24"/>
          <w:szCs w:val="24"/>
        </w:rPr>
      </w:pPr>
      <w:r w:rsidRPr="00BA2E18">
        <w:rPr>
          <w:bCs/>
          <w:sz w:val="24"/>
          <w:szCs w:val="24"/>
        </w:rPr>
        <w:t>ēkas vertikālās piesaistes attēlo, noformējot ēk</w:t>
      </w:r>
      <w:r w:rsidR="000F4AEB" w:rsidRPr="00BA2E18">
        <w:rPr>
          <w:bCs/>
          <w:sz w:val="24"/>
          <w:szCs w:val="24"/>
        </w:rPr>
        <w:t>as</w:t>
      </w:r>
      <w:r w:rsidRPr="00BA2E18">
        <w:rPr>
          <w:bCs/>
          <w:sz w:val="24"/>
          <w:szCs w:val="24"/>
        </w:rPr>
        <w:t xml:space="preserve"> vertikālo uzmērījum</w:t>
      </w:r>
      <w:r w:rsidR="000F4AEB" w:rsidRPr="00BA2E18">
        <w:rPr>
          <w:bCs/>
          <w:sz w:val="24"/>
          <w:szCs w:val="24"/>
        </w:rPr>
        <w:t>a</w:t>
      </w:r>
      <w:r w:rsidRPr="00BA2E18">
        <w:rPr>
          <w:bCs/>
          <w:sz w:val="24"/>
          <w:szCs w:val="24"/>
        </w:rPr>
        <w:t xml:space="preserve"> plānu, tajā</w:t>
      </w:r>
      <w:r w:rsidR="000F4AEB" w:rsidRPr="00BA2E18">
        <w:rPr>
          <w:bCs/>
          <w:sz w:val="24"/>
          <w:szCs w:val="24"/>
        </w:rPr>
        <w:t xml:space="preserve"> norādot arī</w:t>
      </w:r>
      <w:r w:rsidRPr="00BA2E18">
        <w:rPr>
          <w:bCs/>
          <w:sz w:val="24"/>
          <w:szCs w:val="24"/>
        </w:rPr>
        <w:t xml:space="preserve"> ēkas faktisko augstumu no zemes planējuma atzīmes;</w:t>
      </w:r>
    </w:p>
    <w:p w14:paraId="4D29DD65" w14:textId="5539FEDB" w:rsidR="006E5DF2" w:rsidRPr="00BA2E18" w:rsidRDefault="006E5DF2" w:rsidP="006928B0">
      <w:pPr>
        <w:pStyle w:val="Sarakstarindkopa"/>
        <w:numPr>
          <w:ilvl w:val="1"/>
          <w:numId w:val="21"/>
        </w:numPr>
        <w:jc w:val="both"/>
        <w:rPr>
          <w:bCs/>
          <w:sz w:val="24"/>
          <w:szCs w:val="24"/>
        </w:rPr>
      </w:pPr>
      <w:proofErr w:type="spellStart"/>
      <w:r w:rsidRPr="00BA2E18">
        <w:rPr>
          <w:bCs/>
          <w:sz w:val="24"/>
          <w:szCs w:val="24"/>
        </w:rPr>
        <w:t>ja</w:t>
      </w:r>
      <w:r w:rsidR="005735DC" w:rsidRPr="00BA2E18">
        <w:rPr>
          <w:bCs/>
          <w:sz w:val="24"/>
          <w:szCs w:val="24"/>
        </w:rPr>
        <w:t>u</w:t>
      </w:r>
      <w:r w:rsidRPr="00BA2E18">
        <w:rPr>
          <w:bCs/>
          <w:sz w:val="24"/>
          <w:szCs w:val="24"/>
        </w:rPr>
        <w:t>nuzbūvētās</w:t>
      </w:r>
      <w:proofErr w:type="spellEnd"/>
      <w:r w:rsidRPr="00BA2E18">
        <w:rPr>
          <w:bCs/>
          <w:sz w:val="24"/>
          <w:szCs w:val="24"/>
        </w:rPr>
        <w:t xml:space="preserve"> būves faktiskās novietnes novirzi attiecībā pret būvniecības ieceres dokumentācijā projektēto;</w:t>
      </w:r>
    </w:p>
    <w:p w14:paraId="44907471" w14:textId="2CF2EA22" w:rsidR="006E5DF2" w:rsidRPr="00BA2E18" w:rsidRDefault="006E5DF2" w:rsidP="006928B0">
      <w:pPr>
        <w:pStyle w:val="Sarakstarindkopa"/>
        <w:numPr>
          <w:ilvl w:val="1"/>
          <w:numId w:val="21"/>
        </w:numPr>
        <w:jc w:val="both"/>
        <w:rPr>
          <w:bCs/>
          <w:sz w:val="24"/>
          <w:szCs w:val="24"/>
        </w:rPr>
      </w:pPr>
      <w:r w:rsidRPr="00BA2E18">
        <w:rPr>
          <w:bCs/>
          <w:sz w:val="24"/>
          <w:szCs w:val="24"/>
        </w:rPr>
        <w:t>ielu sarkanās līnijas, aizsargjoslas</w:t>
      </w:r>
      <w:r w:rsidR="00F33199" w:rsidRPr="00BA2E18">
        <w:rPr>
          <w:bCs/>
          <w:sz w:val="24"/>
          <w:szCs w:val="24"/>
        </w:rPr>
        <w:t xml:space="preserve">, kā arī </w:t>
      </w:r>
      <w:proofErr w:type="spellStart"/>
      <w:r w:rsidR="00F33199" w:rsidRPr="00BA2E18">
        <w:rPr>
          <w:bCs/>
          <w:sz w:val="24"/>
          <w:szCs w:val="24"/>
        </w:rPr>
        <w:t>VT</w:t>
      </w:r>
      <w:proofErr w:type="spellEnd"/>
      <w:r w:rsidR="00F33199" w:rsidRPr="00BA2E18">
        <w:rPr>
          <w:bCs/>
          <w:sz w:val="24"/>
          <w:szCs w:val="24"/>
        </w:rPr>
        <w:t xml:space="preserve"> un valsts ģeodēziskā tīkla punktus un to aizsargjoslas.</w:t>
      </w:r>
    </w:p>
    <w:p w14:paraId="37E7A247" w14:textId="06DD4656" w:rsidR="00F33199" w:rsidRPr="00BA2E18" w:rsidRDefault="006D57C3" w:rsidP="00F33199">
      <w:pPr>
        <w:pStyle w:val="Sarakstarindkopa"/>
        <w:numPr>
          <w:ilvl w:val="0"/>
          <w:numId w:val="21"/>
        </w:numPr>
        <w:jc w:val="both"/>
        <w:rPr>
          <w:bCs/>
          <w:sz w:val="24"/>
          <w:szCs w:val="24"/>
        </w:rPr>
      </w:pPr>
      <w:r w:rsidRPr="00BA2E18">
        <w:rPr>
          <w:bCs/>
          <w:sz w:val="24"/>
          <w:szCs w:val="24"/>
        </w:rPr>
        <w:t xml:space="preserve">Objekta novietnes </w:t>
      </w:r>
      <w:proofErr w:type="spellStart"/>
      <w:r w:rsidRPr="00BA2E18">
        <w:rPr>
          <w:bCs/>
          <w:sz w:val="24"/>
          <w:szCs w:val="24"/>
        </w:rPr>
        <w:t>izpildmērījuma</w:t>
      </w:r>
      <w:proofErr w:type="spellEnd"/>
      <w:r w:rsidRPr="00BA2E18">
        <w:rPr>
          <w:bCs/>
          <w:sz w:val="24"/>
          <w:szCs w:val="24"/>
        </w:rPr>
        <w:t xml:space="preserve"> plānu var izmantot par pamatni izmaiņu izstrādāšanai</w:t>
      </w:r>
      <w:r w:rsidR="000F4AEB" w:rsidRPr="00BA2E18">
        <w:rPr>
          <w:bCs/>
          <w:sz w:val="24"/>
          <w:szCs w:val="24"/>
        </w:rPr>
        <w:t xml:space="preserve"> būvniecības dokumentācijā</w:t>
      </w:r>
      <w:r w:rsidRPr="00BA2E18">
        <w:rPr>
          <w:bCs/>
          <w:sz w:val="24"/>
          <w:szCs w:val="24"/>
        </w:rPr>
        <w:t>.</w:t>
      </w:r>
    </w:p>
    <w:p w14:paraId="30FE63D2" w14:textId="77777777" w:rsidR="00984219" w:rsidRPr="00BA2E18" w:rsidRDefault="00984219" w:rsidP="00F33199">
      <w:pPr>
        <w:pStyle w:val="Sarakstarindkopa"/>
        <w:numPr>
          <w:ilvl w:val="0"/>
          <w:numId w:val="21"/>
        </w:numPr>
        <w:jc w:val="both"/>
        <w:rPr>
          <w:bCs/>
          <w:sz w:val="24"/>
          <w:szCs w:val="24"/>
        </w:rPr>
      </w:pPr>
      <w:r w:rsidRPr="00BA2E18">
        <w:rPr>
          <w:bCs/>
          <w:sz w:val="24"/>
          <w:szCs w:val="24"/>
        </w:rPr>
        <w:t>Lai topogrāfisko informāciju varētu reģistrēt Datubāzē:</w:t>
      </w:r>
    </w:p>
    <w:p w14:paraId="278C122C" w14:textId="3CEB9512" w:rsidR="006D57C3" w:rsidRPr="00BA2E18" w:rsidRDefault="00984219" w:rsidP="00990995">
      <w:pPr>
        <w:pStyle w:val="Sarakstarindkopa"/>
        <w:numPr>
          <w:ilvl w:val="1"/>
          <w:numId w:val="21"/>
        </w:numPr>
        <w:jc w:val="both"/>
        <w:rPr>
          <w:bCs/>
          <w:sz w:val="24"/>
          <w:szCs w:val="24"/>
        </w:rPr>
      </w:pPr>
      <w:r w:rsidRPr="00BA2E18">
        <w:rPr>
          <w:bCs/>
          <w:sz w:val="24"/>
          <w:szCs w:val="24"/>
        </w:rPr>
        <w:t>s</w:t>
      </w:r>
      <w:r w:rsidR="006D57C3" w:rsidRPr="00BA2E18">
        <w:rPr>
          <w:bCs/>
          <w:sz w:val="24"/>
          <w:szCs w:val="24"/>
        </w:rPr>
        <w:t xml:space="preserve">agatavojot inženiertīklu </w:t>
      </w:r>
      <w:proofErr w:type="spellStart"/>
      <w:r w:rsidR="006D57C3" w:rsidRPr="00BA2E18">
        <w:rPr>
          <w:bCs/>
          <w:sz w:val="24"/>
          <w:szCs w:val="24"/>
        </w:rPr>
        <w:t>izpildmērījuma</w:t>
      </w:r>
      <w:proofErr w:type="spellEnd"/>
      <w:r w:rsidR="006D57C3" w:rsidRPr="00BA2E18">
        <w:rPr>
          <w:bCs/>
          <w:sz w:val="24"/>
          <w:szCs w:val="24"/>
        </w:rPr>
        <w:t xml:space="preserve"> plānu, tajā jānorāda pazemes inženiertīklu izvietojums</w:t>
      </w:r>
      <w:r w:rsidR="005735DC" w:rsidRPr="00BA2E18">
        <w:rPr>
          <w:bCs/>
          <w:sz w:val="24"/>
          <w:szCs w:val="24"/>
        </w:rPr>
        <w:t>, augstuma atzīmes</w:t>
      </w:r>
      <w:r w:rsidR="006D57C3" w:rsidRPr="00BA2E18">
        <w:rPr>
          <w:bCs/>
          <w:sz w:val="24"/>
          <w:szCs w:val="24"/>
        </w:rPr>
        <w:t xml:space="preserve">, </w:t>
      </w:r>
      <w:r w:rsidR="003803C1" w:rsidRPr="00BA2E18">
        <w:rPr>
          <w:bCs/>
          <w:sz w:val="24"/>
          <w:szCs w:val="24"/>
        </w:rPr>
        <w:t>kā arī</w:t>
      </w:r>
      <w:r w:rsidR="006D57C3" w:rsidRPr="00BA2E18">
        <w:rPr>
          <w:bCs/>
          <w:sz w:val="24"/>
          <w:szCs w:val="24"/>
        </w:rPr>
        <w:t xml:space="preserve"> to tehnisk</w:t>
      </w:r>
      <w:r w:rsidR="00986ADD" w:rsidRPr="00BA2E18">
        <w:rPr>
          <w:bCs/>
          <w:sz w:val="24"/>
          <w:szCs w:val="24"/>
        </w:rPr>
        <w:t>os</w:t>
      </w:r>
      <w:r w:rsidR="006D57C3" w:rsidRPr="00BA2E18">
        <w:rPr>
          <w:bCs/>
          <w:sz w:val="24"/>
          <w:szCs w:val="24"/>
        </w:rPr>
        <w:t xml:space="preserve"> parametr</w:t>
      </w:r>
      <w:r w:rsidR="00986ADD" w:rsidRPr="00BA2E18">
        <w:rPr>
          <w:bCs/>
          <w:sz w:val="24"/>
          <w:szCs w:val="24"/>
        </w:rPr>
        <w:t>us</w:t>
      </w:r>
      <w:r w:rsidR="006D57C3" w:rsidRPr="00BA2E18">
        <w:rPr>
          <w:bCs/>
          <w:sz w:val="24"/>
          <w:szCs w:val="24"/>
        </w:rPr>
        <w:t>: garum</w:t>
      </w:r>
      <w:r w:rsidR="00986ADD" w:rsidRPr="00BA2E18">
        <w:rPr>
          <w:bCs/>
          <w:sz w:val="24"/>
          <w:szCs w:val="24"/>
        </w:rPr>
        <w:t>u</w:t>
      </w:r>
      <w:r w:rsidR="006D57C3" w:rsidRPr="00BA2E18">
        <w:rPr>
          <w:bCs/>
          <w:sz w:val="24"/>
          <w:szCs w:val="24"/>
        </w:rPr>
        <w:t>,</w:t>
      </w:r>
      <w:r w:rsidR="00A534A5" w:rsidRPr="00BA2E18">
        <w:rPr>
          <w:bCs/>
          <w:sz w:val="24"/>
          <w:szCs w:val="24"/>
        </w:rPr>
        <w:t xml:space="preserve"> diametr</w:t>
      </w:r>
      <w:r w:rsidR="00986ADD" w:rsidRPr="00BA2E18">
        <w:rPr>
          <w:bCs/>
          <w:sz w:val="24"/>
          <w:szCs w:val="24"/>
        </w:rPr>
        <w:t>u</w:t>
      </w:r>
      <w:r w:rsidR="00A534A5" w:rsidRPr="00BA2E18">
        <w:rPr>
          <w:bCs/>
          <w:sz w:val="24"/>
          <w:szCs w:val="24"/>
        </w:rPr>
        <w:t>,</w:t>
      </w:r>
      <w:r w:rsidR="006D57C3" w:rsidRPr="00BA2E18">
        <w:rPr>
          <w:bCs/>
          <w:sz w:val="24"/>
          <w:szCs w:val="24"/>
        </w:rPr>
        <w:t xml:space="preserve"> materiāl</w:t>
      </w:r>
      <w:r w:rsidR="00986ADD" w:rsidRPr="00BA2E18">
        <w:rPr>
          <w:bCs/>
          <w:sz w:val="24"/>
          <w:szCs w:val="24"/>
        </w:rPr>
        <w:t>u</w:t>
      </w:r>
      <w:r w:rsidR="006D57C3" w:rsidRPr="00BA2E18">
        <w:rPr>
          <w:bCs/>
          <w:sz w:val="24"/>
          <w:szCs w:val="24"/>
        </w:rPr>
        <w:t>, cit</w:t>
      </w:r>
      <w:r w:rsidR="00986ADD" w:rsidRPr="00BA2E18">
        <w:rPr>
          <w:bCs/>
          <w:sz w:val="24"/>
          <w:szCs w:val="24"/>
        </w:rPr>
        <w:t>us</w:t>
      </w:r>
      <w:r w:rsidR="006D57C3" w:rsidRPr="00BA2E18">
        <w:rPr>
          <w:bCs/>
          <w:sz w:val="24"/>
          <w:szCs w:val="24"/>
        </w:rPr>
        <w:t xml:space="preserve"> raksturīg</w:t>
      </w:r>
      <w:r w:rsidR="00986ADD" w:rsidRPr="00BA2E18">
        <w:rPr>
          <w:bCs/>
          <w:sz w:val="24"/>
          <w:szCs w:val="24"/>
        </w:rPr>
        <w:t>os</w:t>
      </w:r>
      <w:r w:rsidR="006D57C3" w:rsidRPr="00BA2E18">
        <w:rPr>
          <w:bCs/>
          <w:sz w:val="24"/>
          <w:szCs w:val="24"/>
        </w:rPr>
        <w:t xml:space="preserve"> rādītāj</w:t>
      </w:r>
      <w:r w:rsidR="00986ADD" w:rsidRPr="00BA2E18">
        <w:rPr>
          <w:bCs/>
          <w:sz w:val="24"/>
          <w:szCs w:val="24"/>
        </w:rPr>
        <w:t>us</w:t>
      </w:r>
      <w:r w:rsidR="00A534A5" w:rsidRPr="00BA2E18">
        <w:rPr>
          <w:bCs/>
          <w:sz w:val="24"/>
          <w:szCs w:val="24"/>
        </w:rPr>
        <w:t xml:space="preserve">, ja tie sniedz detalizētāku informāciju par inženiertīklu, </w:t>
      </w:r>
      <w:r w:rsidR="00986ADD" w:rsidRPr="00BA2E18">
        <w:rPr>
          <w:bCs/>
          <w:sz w:val="24"/>
          <w:szCs w:val="24"/>
        </w:rPr>
        <w:t>kā arī</w:t>
      </w:r>
      <w:r w:rsidR="00357BB7" w:rsidRPr="00BA2E18">
        <w:rPr>
          <w:bCs/>
          <w:sz w:val="24"/>
          <w:szCs w:val="24"/>
        </w:rPr>
        <w:t xml:space="preserve"> </w:t>
      </w:r>
      <w:proofErr w:type="spellStart"/>
      <w:r w:rsidR="00357BB7" w:rsidRPr="00BA2E18">
        <w:rPr>
          <w:bCs/>
          <w:sz w:val="24"/>
          <w:szCs w:val="24"/>
        </w:rPr>
        <w:t>izpildmērījuma</w:t>
      </w:r>
      <w:proofErr w:type="spellEnd"/>
      <w:r w:rsidR="00357BB7" w:rsidRPr="00BA2E18">
        <w:rPr>
          <w:bCs/>
          <w:sz w:val="24"/>
          <w:szCs w:val="24"/>
        </w:rPr>
        <w:t xml:space="preserve"> plānā</w:t>
      </w:r>
      <w:r w:rsidR="005735DC" w:rsidRPr="00BA2E18">
        <w:rPr>
          <w:bCs/>
          <w:sz w:val="24"/>
          <w:szCs w:val="24"/>
        </w:rPr>
        <w:t xml:space="preserve"> jāatspoguļo</w:t>
      </w:r>
      <w:r w:rsidR="00357BB7" w:rsidRPr="00BA2E18">
        <w:rPr>
          <w:bCs/>
          <w:sz w:val="24"/>
          <w:szCs w:val="24"/>
        </w:rPr>
        <w:t xml:space="preserve"> </w:t>
      </w:r>
      <w:r w:rsidR="00C03FDF" w:rsidRPr="00BA2E18">
        <w:rPr>
          <w:bCs/>
          <w:sz w:val="24"/>
          <w:szCs w:val="24"/>
        </w:rPr>
        <w:t>nedarbojošies (atslēgtie)</w:t>
      </w:r>
      <w:r w:rsidR="005735DC" w:rsidRPr="00BA2E18">
        <w:rPr>
          <w:bCs/>
          <w:sz w:val="24"/>
          <w:szCs w:val="24"/>
        </w:rPr>
        <w:t xml:space="preserve"> vai </w:t>
      </w:r>
      <w:proofErr w:type="spellStart"/>
      <w:r w:rsidR="005735DC" w:rsidRPr="00BA2E18">
        <w:rPr>
          <w:bCs/>
          <w:sz w:val="24"/>
          <w:szCs w:val="24"/>
        </w:rPr>
        <w:t>neeksistējosie</w:t>
      </w:r>
      <w:proofErr w:type="spellEnd"/>
      <w:r w:rsidR="00C03FDF" w:rsidRPr="00BA2E18">
        <w:rPr>
          <w:bCs/>
          <w:sz w:val="24"/>
          <w:szCs w:val="24"/>
        </w:rPr>
        <w:t xml:space="preserve"> inženiertīkli, norādot vai </w:t>
      </w:r>
      <w:r w:rsidR="006C36DA" w:rsidRPr="00BA2E18">
        <w:rPr>
          <w:bCs/>
          <w:sz w:val="24"/>
          <w:szCs w:val="24"/>
        </w:rPr>
        <w:t>inženiertīkls ir atslēgts vai demontēts</w:t>
      </w:r>
      <w:r w:rsidRPr="00BA2E18">
        <w:rPr>
          <w:bCs/>
          <w:sz w:val="24"/>
          <w:szCs w:val="24"/>
        </w:rPr>
        <w:t>;</w:t>
      </w:r>
    </w:p>
    <w:p w14:paraId="655BDAE0" w14:textId="17951DA6" w:rsidR="006D57C3" w:rsidRPr="00BA2E18" w:rsidRDefault="00984219" w:rsidP="00984219">
      <w:pPr>
        <w:pStyle w:val="Sarakstarindkopa"/>
        <w:numPr>
          <w:ilvl w:val="1"/>
          <w:numId w:val="21"/>
        </w:numPr>
        <w:jc w:val="both"/>
        <w:rPr>
          <w:bCs/>
          <w:sz w:val="24"/>
          <w:szCs w:val="24"/>
        </w:rPr>
      </w:pPr>
      <w:r w:rsidRPr="00BA2E18">
        <w:rPr>
          <w:bCs/>
          <w:sz w:val="24"/>
          <w:szCs w:val="24"/>
        </w:rPr>
        <w:t xml:space="preserve"> s</w:t>
      </w:r>
      <w:r w:rsidR="006D57C3" w:rsidRPr="00BA2E18">
        <w:rPr>
          <w:bCs/>
          <w:sz w:val="24"/>
          <w:szCs w:val="24"/>
        </w:rPr>
        <w:t xml:space="preserve">agatavojot būvju </w:t>
      </w:r>
      <w:proofErr w:type="spellStart"/>
      <w:r w:rsidR="006D57C3" w:rsidRPr="00BA2E18">
        <w:rPr>
          <w:bCs/>
          <w:sz w:val="24"/>
          <w:szCs w:val="24"/>
        </w:rPr>
        <w:t>izpildmērījuma</w:t>
      </w:r>
      <w:proofErr w:type="spellEnd"/>
      <w:r w:rsidR="006D57C3" w:rsidRPr="00BA2E18">
        <w:rPr>
          <w:bCs/>
          <w:sz w:val="24"/>
          <w:szCs w:val="24"/>
        </w:rPr>
        <w:t xml:space="preserve"> plānu </w:t>
      </w:r>
      <w:proofErr w:type="spellStart"/>
      <w:r w:rsidR="006D57C3" w:rsidRPr="00BA2E18">
        <w:rPr>
          <w:bCs/>
          <w:sz w:val="24"/>
          <w:szCs w:val="24"/>
        </w:rPr>
        <w:t>transportbūvēm</w:t>
      </w:r>
      <w:proofErr w:type="spellEnd"/>
      <w:r w:rsidR="006D57C3" w:rsidRPr="00BA2E18">
        <w:rPr>
          <w:bCs/>
          <w:sz w:val="24"/>
          <w:szCs w:val="24"/>
        </w:rPr>
        <w:t xml:space="preserve">, laukumiem, tajā jānorāda būves novietojums (arī seguma virszemes situācijas elementi, piemēram, aku vāki, </w:t>
      </w:r>
      <w:proofErr w:type="spellStart"/>
      <w:r w:rsidR="006D57C3" w:rsidRPr="00BA2E18">
        <w:rPr>
          <w:bCs/>
          <w:sz w:val="24"/>
          <w:szCs w:val="24"/>
        </w:rPr>
        <w:t>gūlijas</w:t>
      </w:r>
      <w:proofErr w:type="spellEnd"/>
      <w:r w:rsidR="006D57C3" w:rsidRPr="00BA2E18">
        <w:rPr>
          <w:bCs/>
          <w:sz w:val="24"/>
          <w:szCs w:val="24"/>
        </w:rPr>
        <w:t xml:space="preserve"> u.tml.)</w:t>
      </w:r>
      <w:r w:rsidR="00A534A5" w:rsidRPr="00BA2E18">
        <w:rPr>
          <w:bCs/>
          <w:sz w:val="24"/>
          <w:szCs w:val="24"/>
        </w:rPr>
        <w:t>,</w:t>
      </w:r>
      <w:r w:rsidR="006D57C3" w:rsidRPr="00BA2E18">
        <w:rPr>
          <w:bCs/>
          <w:sz w:val="24"/>
          <w:szCs w:val="24"/>
        </w:rPr>
        <w:t xml:space="preserve"> piesaistes attālums līdz zemes vienības robež</w:t>
      </w:r>
      <w:r w:rsidR="00A534A5" w:rsidRPr="00BA2E18">
        <w:rPr>
          <w:bCs/>
          <w:sz w:val="24"/>
          <w:szCs w:val="24"/>
        </w:rPr>
        <w:t>ām</w:t>
      </w:r>
      <w:r w:rsidR="006D57C3" w:rsidRPr="00BA2E18">
        <w:rPr>
          <w:bCs/>
          <w:sz w:val="24"/>
          <w:szCs w:val="24"/>
        </w:rPr>
        <w:t>, būves vertikālā piesaiste (augstuma atzīmes), izmēri, ar būvi saistīt</w:t>
      </w:r>
      <w:r w:rsidR="00A534A5" w:rsidRPr="00BA2E18">
        <w:rPr>
          <w:bCs/>
          <w:sz w:val="24"/>
          <w:szCs w:val="24"/>
        </w:rPr>
        <w:t>ie</w:t>
      </w:r>
      <w:r w:rsidR="006D57C3" w:rsidRPr="00BA2E18">
        <w:rPr>
          <w:bCs/>
          <w:sz w:val="24"/>
          <w:szCs w:val="24"/>
        </w:rPr>
        <w:t xml:space="preserve"> inženiertīkl</w:t>
      </w:r>
      <w:r w:rsidR="00A534A5" w:rsidRPr="00BA2E18">
        <w:rPr>
          <w:bCs/>
          <w:sz w:val="24"/>
          <w:szCs w:val="24"/>
        </w:rPr>
        <w:t>i</w:t>
      </w:r>
      <w:r w:rsidR="006D57C3" w:rsidRPr="00BA2E18">
        <w:rPr>
          <w:bCs/>
          <w:sz w:val="24"/>
          <w:szCs w:val="24"/>
        </w:rPr>
        <w:t xml:space="preserve">, </w:t>
      </w:r>
      <w:r w:rsidR="00A534A5" w:rsidRPr="00BA2E18">
        <w:rPr>
          <w:bCs/>
          <w:sz w:val="24"/>
          <w:szCs w:val="24"/>
        </w:rPr>
        <w:t>par tiem sniedzot informāciju, atbilstoši</w:t>
      </w:r>
      <w:r w:rsidR="009F0E25" w:rsidRPr="00BA2E18">
        <w:rPr>
          <w:bCs/>
          <w:sz w:val="24"/>
          <w:szCs w:val="24"/>
        </w:rPr>
        <w:t xml:space="preserve"> Noteikumu</w:t>
      </w:r>
      <w:r w:rsidR="00A534A5" w:rsidRPr="00BA2E18">
        <w:rPr>
          <w:bCs/>
          <w:sz w:val="24"/>
          <w:szCs w:val="24"/>
        </w:rPr>
        <w:t xml:space="preserve"> 22.</w:t>
      </w:r>
      <w:r w:rsidR="009F0E25" w:rsidRPr="00BA2E18">
        <w:rPr>
          <w:bCs/>
          <w:sz w:val="24"/>
          <w:szCs w:val="24"/>
        </w:rPr>
        <w:t xml:space="preserve"> punktā noteiktajam, </w:t>
      </w:r>
      <w:r w:rsidR="006D57C3" w:rsidRPr="00BA2E18">
        <w:rPr>
          <w:bCs/>
          <w:sz w:val="24"/>
          <w:szCs w:val="24"/>
        </w:rPr>
        <w:t xml:space="preserve">visu būvju eksplikācija pa zemes vienībām, </w:t>
      </w:r>
      <w:r w:rsidR="009F0E25" w:rsidRPr="00BA2E18">
        <w:rPr>
          <w:bCs/>
          <w:sz w:val="24"/>
          <w:szCs w:val="24"/>
        </w:rPr>
        <w:t>uzrādot to tehniskos parametrus, t.sk.</w:t>
      </w:r>
      <w:r w:rsidR="006D57C3" w:rsidRPr="00BA2E18">
        <w:rPr>
          <w:bCs/>
          <w:sz w:val="24"/>
          <w:szCs w:val="24"/>
        </w:rPr>
        <w:t xml:space="preserve"> seguma veid</w:t>
      </w:r>
      <w:r w:rsidR="009F0E25" w:rsidRPr="00BA2E18">
        <w:rPr>
          <w:bCs/>
          <w:sz w:val="24"/>
          <w:szCs w:val="24"/>
        </w:rPr>
        <w:t>us</w:t>
      </w:r>
      <w:r w:rsidR="006D57C3" w:rsidRPr="00BA2E18">
        <w:rPr>
          <w:bCs/>
          <w:sz w:val="24"/>
          <w:szCs w:val="24"/>
        </w:rPr>
        <w:t xml:space="preserve"> (platīb</w:t>
      </w:r>
      <w:r w:rsidR="009F0E25" w:rsidRPr="00BA2E18">
        <w:rPr>
          <w:bCs/>
          <w:sz w:val="24"/>
          <w:szCs w:val="24"/>
        </w:rPr>
        <w:t>u</w:t>
      </w:r>
      <w:r w:rsidR="006D57C3" w:rsidRPr="00BA2E18">
        <w:rPr>
          <w:bCs/>
          <w:sz w:val="24"/>
          <w:szCs w:val="24"/>
        </w:rPr>
        <w:t>), izbūvēt</w:t>
      </w:r>
      <w:r w:rsidR="009F0E25" w:rsidRPr="00BA2E18">
        <w:rPr>
          <w:bCs/>
          <w:sz w:val="24"/>
          <w:szCs w:val="24"/>
        </w:rPr>
        <w:t>o</w:t>
      </w:r>
      <w:r w:rsidR="006D57C3" w:rsidRPr="00BA2E18">
        <w:rPr>
          <w:bCs/>
          <w:sz w:val="24"/>
          <w:szCs w:val="24"/>
        </w:rPr>
        <w:t xml:space="preserve"> inženierbūvju, piemēram, grāvju, izvietojum</w:t>
      </w:r>
      <w:r w:rsidR="009F0E25" w:rsidRPr="00BA2E18">
        <w:rPr>
          <w:bCs/>
          <w:sz w:val="24"/>
          <w:szCs w:val="24"/>
        </w:rPr>
        <w:t>u</w:t>
      </w:r>
      <w:r w:rsidR="006D57C3" w:rsidRPr="00BA2E18">
        <w:rPr>
          <w:bCs/>
          <w:sz w:val="24"/>
          <w:szCs w:val="24"/>
        </w:rPr>
        <w:t>, izmēr</w:t>
      </w:r>
      <w:r w:rsidR="009F0E25" w:rsidRPr="00BA2E18">
        <w:rPr>
          <w:bCs/>
          <w:sz w:val="24"/>
          <w:szCs w:val="24"/>
        </w:rPr>
        <w:t>us</w:t>
      </w:r>
      <w:r w:rsidR="006D57C3" w:rsidRPr="00BA2E18">
        <w:rPr>
          <w:bCs/>
          <w:sz w:val="24"/>
          <w:szCs w:val="24"/>
        </w:rPr>
        <w:t>, vertikālās augstuma atzīmes, ceļa zīmju izvietojum</w:t>
      </w:r>
      <w:r w:rsidR="009F0E25" w:rsidRPr="00BA2E18">
        <w:rPr>
          <w:bCs/>
          <w:sz w:val="24"/>
          <w:szCs w:val="24"/>
        </w:rPr>
        <w:t>u</w:t>
      </w:r>
      <w:r w:rsidRPr="00BA2E18">
        <w:rPr>
          <w:bCs/>
          <w:sz w:val="24"/>
          <w:szCs w:val="24"/>
        </w:rPr>
        <w:t>;</w:t>
      </w:r>
    </w:p>
    <w:p w14:paraId="58BECB2E" w14:textId="6A39CDE7" w:rsidR="006D57C3" w:rsidRPr="00BA2E18" w:rsidRDefault="00984219" w:rsidP="00984219">
      <w:pPr>
        <w:pStyle w:val="Sarakstarindkopa"/>
        <w:numPr>
          <w:ilvl w:val="1"/>
          <w:numId w:val="21"/>
        </w:numPr>
        <w:jc w:val="both"/>
        <w:rPr>
          <w:bCs/>
          <w:sz w:val="24"/>
          <w:szCs w:val="24"/>
        </w:rPr>
      </w:pPr>
      <w:r w:rsidRPr="00BA2E18">
        <w:rPr>
          <w:bCs/>
          <w:sz w:val="24"/>
          <w:szCs w:val="24"/>
        </w:rPr>
        <w:t>s</w:t>
      </w:r>
      <w:r w:rsidR="001748C3" w:rsidRPr="00BA2E18">
        <w:rPr>
          <w:bCs/>
          <w:sz w:val="24"/>
          <w:szCs w:val="24"/>
        </w:rPr>
        <w:t xml:space="preserve">agatavojot būvju </w:t>
      </w:r>
      <w:proofErr w:type="spellStart"/>
      <w:r w:rsidR="001748C3" w:rsidRPr="00BA2E18">
        <w:rPr>
          <w:bCs/>
          <w:sz w:val="24"/>
          <w:szCs w:val="24"/>
        </w:rPr>
        <w:t>izpildmērījuma</w:t>
      </w:r>
      <w:proofErr w:type="spellEnd"/>
      <w:r w:rsidR="001748C3" w:rsidRPr="00BA2E18">
        <w:rPr>
          <w:bCs/>
          <w:sz w:val="24"/>
          <w:szCs w:val="24"/>
        </w:rPr>
        <w:t xml:space="preserve"> plānu hid</w:t>
      </w:r>
      <w:r w:rsidR="009F0E25" w:rsidRPr="00BA2E18">
        <w:rPr>
          <w:bCs/>
          <w:sz w:val="24"/>
          <w:szCs w:val="24"/>
        </w:rPr>
        <w:t>ro</w:t>
      </w:r>
      <w:r w:rsidR="001748C3" w:rsidRPr="00BA2E18">
        <w:rPr>
          <w:bCs/>
          <w:sz w:val="24"/>
          <w:szCs w:val="24"/>
        </w:rPr>
        <w:t>tehniskajām būvēm, tajā jānorāda būves novietojums, piesaistes attālums līdz zemes vienības robežai, izmēri, būves vertikālā piesaiste (krasta, gultnes (ja iespējams), ūdens līmeņa augstuma atzīme</w:t>
      </w:r>
      <w:r w:rsidR="006C36DA" w:rsidRPr="00BA2E18">
        <w:rPr>
          <w:bCs/>
          <w:sz w:val="24"/>
          <w:szCs w:val="24"/>
        </w:rPr>
        <w:t>, mērījuma veikšanas</w:t>
      </w:r>
      <w:r w:rsidR="001748C3" w:rsidRPr="00BA2E18">
        <w:rPr>
          <w:bCs/>
          <w:sz w:val="24"/>
          <w:szCs w:val="24"/>
        </w:rPr>
        <w:t xml:space="preserve"> datums u.tml.), būvdarbu laikā skartās teritorijas reljefa augstuma atzīmes, ar būvi saistīto inženiertīklu vai inženierbūvju izvietojums, attālumi no zemes vienības robežas, ja inženiertīkli ir izvietoti tuvāk kā 10 m</w:t>
      </w:r>
      <w:r w:rsidR="00986ADD" w:rsidRPr="00BA2E18">
        <w:rPr>
          <w:bCs/>
          <w:sz w:val="24"/>
          <w:szCs w:val="24"/>
        </w:rPr>
        <w:t>etri</w:t>
      </w:r>
      <w:r w:rsidR="001748C3" w:rsidRPr="00BA2E18">
        <w:rPr>
          <w:bCs/>
          <w:sz w:val="24"/>
          <w:szCs w:val="24"/>
        </w:rPr>
        <w:t xml:space="preserve"> no zemes gabala robežas, visu būvju eksplikācija, kurā doti to tehniskie parametri: ūdenstilpēm – objekta platība </w:t>
      </w:r>
      <w:proofErr w:type="spellStart"/>
      <w:r w:rsidR="001748C3" w:rsidRPr="00BA2E18">
        <w:rPr>
          <w:bCs/>
          <w:sz w:val="24"/>
          <w:szCs w:val="24"/>
        </w:rPr>
        <w:t>m</w:t>
      </w:r>
      <w:r w:rsidR="001748C3" w:rsidRPr="00BA2E18">
        <w:rPr>
          <w:bCs/>
          <w:sz w:val="24"/>
          <w:szCs w:val="24"/>
          <w:vertAlign w:val="superscript"/>
        </w:rPr>
        <w:t>2</w:t>
      </w:r>
      <w:proofErr w:type="spellEnd"/>
      <w:r w:rsidR="001748C3" w:rsidRPr="00BA2E18">
        <w:rPr>
          <w:bCs/>
          <w:sz w:val="24"/>
          <w:szCs w:val="24"/>
        </w:rPr>
        <w:t>, dziļums, inženiertīkliem garums,</w:t>
      </w:r>
      <w:r w:rsidR="005735DC" w:rsidRPr="00BA2E18">
        <w:rPr>
          <w:bCs/>
          <w:sz w:val="24"/>
          <w:szCs w:val="24"/>
        </w:rPr>
        <w:t xml:space="preserve"> </w:t>
      </w:r>
      <w:proofErr w:type="spellStart"/>
      <w:r w:rsidR="005735DC" w:rsidRPr="00BA2E18">
        <w:rPr>
          <w:bCs/>
          <w:sz w:val="24"/>
          <w:szCs w:val="24"/>
        </w:rPr>
        <w:t>iebūves</w:t>
      </w:r>
      <w:proofErr w:type="spellEnd"/>
      <w:r w:rsidR="001748C3" w:rsidRPr="00BA2E18">
        <w:rPr>
          <w:bCs/>
          <w:sz w:val="24"/>
          <w:szCs w:val="24"/>
        </w:rPr>
        <w:t xml:space="preserve"> dziļums, materiāls</w:t>
      </w:r>
      <w:r w:rsidR="005735DC" w:rsidRPr="00BA2E18">
        <w:rPr>
          <w:bCs/>
          <w:sz w:val="24"/>
          <w:szCs w:val="24"/>
        </w:rPr>
        <w:t>, diametrs</w:t>
      </w:r>
      <w:r w:rsidRPr="00BA2E18">
        <w:rPr>
          <w:bCs/>
          <w:sz w:val="24"/>
          <w:szCs w:val="24"/>
        </w:rPr>
        <w:t>;</w:t>
      </w:r>
    </w:p>
    <w:p w14:paraId="077942C6" w14:textId="32F7F0DE" w:rsidR="00984219" w:rsidRPr="00BA2E18" w:rsidRDefault="00984219" w:rsidP="00990995">
      <w:pPr>
        <w:pStyle w:val="Sarakstarindkopa"/>
        <w:numPr>
          <w:ilvl w:val="1"/>
          <w:numId w:val="21"/>
        </w:numPr>
        <w:jc w:val="both"/>
        <w:rPr>
          <w:bCs/>
          <w:sz w:val="24"/>
          <w:szCs w:val="24"/>
        </w:rPr>
      </w:pPr>
      <w:r w:rsidRPr="00BA2E18">
        <w:rPr>
          <w:bCs/>
          <w:sz w:val="24"/>
          <w:szCs w:val="24"/>
        </w:rPr>
        <w:t>s</w:t>
      </w:r>
      <w:r w:rsidR="005A096E" w:rsidRPr="00BA2E18">
        <w:rPr>
          <w:bCs/>
          <w:sz w:val="24"/>
          <w:szCs w:val="24"/>
        </w:rPr>
        <w:t xml:space="preserve">agatavojot būvju </w:t>
      </w:r>
      <w:proofErr w:type="spellStart"/>
      <w:r w:rsidR="005A096E" w:rsidRPr="00BA2E18">
        <w:rPr>
          <w:bCs/>
          <w:sz w:val="24"/>
          <w:szCs w:val="24"/>
        </w:rPr>
        <w:t>izpildmērījuma</w:t>
      </w:r>
      <w:proofErr w:type="spellEnd"/>
      <w:r w:rsidR="005A096E" w:rsidRPr="00BA2E18">
        <w:rPr>
          <w:bCs/>
          <w:sz w:val="24"/>
          <w:szCs w:val="24"/>
        </w:rPr>
        <w:t xml:space="preserve"> plānu meliorācijas būvēm, tajā jānorāda būves novietojums, augstumu atzīmes, izmēri, materiāls. Meliorācijas būvju elementus var mērīt pēc attiecīgo normatīvu prasībām un mērogiem, bet noformēt – pēc augstas detalizācijas topogrāfiskās informācijas apzīmējumu prasībām</w:t>
      </w:r>
      <w:r w:rsidRPr="00BA2E18">
        <w:rPr>
          <w:bCs/>
          <w:sz w:val="24"/>
          <w:szCs w:val="24"/>
        </w:rPr>
        <w:t>.</w:t>
      </w:r>
      <w:r w:rsidR="005A096E" w:rsidRPr="00BA2E18">
        <w:rPr>
          <w:bCs/>
          <w:sz w:val="24"/>
          <w:szCs w:val="24"/>
        </w:rPr>
        <w:t xml:space="preserve"> </w:t>
      </w:r>
    </w:p>
    <w:p w14:paraId="1FE0FA12" w14:textId="750D391F" w:rsidR="005A096E" w:rsidRDefault="005A096E" w:rsidP="00F33199">
      <w:pPr>
        <w:pStyle w:val="Sarakstarindkopa"/>
        <w:numPr>
          <w:ilvl w:val="0"/>
          <w:numId w:val="21"/>
        </w:numPr>
        <w:jc w:val="both"/>
        <w:rPr>
          <w:bCs/>
          <w:sz w:val="24"/>
          <w:szCs w:val="24"/>
        </w:rPr>
      </w:pPr>
      <w:r>
        <w:rPr>
          <w:bCs/>
          <w:sz w:val="24"/>
          <w:szCs w:val="24"/>
        </w:rPr>
        <w:t>Saņemot personas rakstveida iesniegumu par būvju situācijas plāna izsniegšanu, Datubāzes turētājs izvērtē iespēju sagatavot būvju situāciju plānu. Ja būvju situācijas plānu ir iespējams sagatavot, to izsniedz piecu darba dienu laikā. Būvju situācijas plāns netiek sagatavots un izsniegts, ja Datubāzē nav pilnvērtīgas augstas detalizāci</w:t>
      </w:r>
      <w:r w:rsidR="00414C24">
        <w:rPr>
          <w:bCs/>
          <w:sz w:val="24"/>
          <w:szCs w:val="24"/>
        </w:rPr>
        <w:t>jas</w:t>
      </w:r>
      <w:r>
        <w:rPr>
          <w:bCs/>
          <w:sz w:val="24"/>
          <w:szCs w:val="24"/>
        </w:rPr>
        <w:t xml:space="preserve"> topogrāfiskās informācijas par visu </w:t>
      </w:r>
      <w:r w:rsidR="00414C24">
        <w:rPr>
          <w:bCs/>
          <w:sz w:val="24"/>
          <w:szCs w:val="24"/>
        </w:rPr>
        <w:t>pieprasīto teritoriju vai virszemes stāvoklis apvid</w:t>
      </w:r>
      <w:r w:rsidR="00357BB7">
        <w:rPr>
          <w:bCs/>
          <w:sz w:val="24"/>
          <w:szCs w:val="24"/>
        </w:rPr>
        <w:t>ū</w:t>
      </w:r>
      <w:r w:rsidR="00414C24">
        <w:rPr>
          <w:bCs/>
          <w:sz w:val="24"/>
          <w:szCs w:val="24"/>
        </w:rPr>
        <w:t xml:space="preserve"> neatbilst Datubāzē uzkrātajai topogrāfiskai informācijai.</w:t>
      </w:r>
    </w:p>
    <w:p w14:paraId="769C6E3C" w14:textId="15689721" w:rsidR="00414C24" w:rsidRPr="00F4776E" w:rsidRDefault="00414C24" w:rsidP="00F33199">
      <w:pPr>
        <w:pStyle w:val="Sarakstarindkopa"/>
        <w:numPr>
          <w:ilvl w:val="0"/>
          <w:numId w:val="21"/>
        </w:numPr>
        <w:jc w:val="both"/>
        <w:rPr>
          <w:bCs/>
          <w:sz w:val="24"/>
          <w:szCs w:val="24"/>
        </w:rPr>
      </w:pPr>
      <w:r>
        <w:rPr>
          <w:bCs/>
          <w:sz w:val="24"/>
          <w:szCs w:val="24"/>
        </w:rPr>
        <w:t xml:space="preserve">Būvju situācijas plāns, ko izgatavo </w:t>
      </w:r>
      <w:r w:rsidR="00357BB7">
        <w:rPr>
          <w:bCs/>
          <w:sz w:val="24"/>
          <w:szCs w:val="24"/>
        </w:rPr>
        <w:t>M</w:t>
      </w:r>
      <w:r>
        <w:rPr>
          <w:bCs/>
          <w:sz w:val="24"/>
          <w:szCs w:val="24"/>
        </w:rPr>
        <w:t xml:space="preserve">ērnieks, ir nododams pārbaudei Datubāzes turētājam, lai pārbaudītu tā atbilstību normatīvajiem aktiem un </w:t>
      </w:r>
      <w:r w:rsidR="00ED3DA1">
        <w:rPr>
          <w:bCs/>
          <w:sz w:val="24"/>
          <w:szCs w:val="24"/>
        </w:rPr>
        <w:t>aktuālo</w:t>
      </w:r>
      <w:r>
        <w:rPr>
          <w:bCs/>
          <w:sz w:val="24"/>
          <w:szCs w:val="24"/>
        </w:rPr>
        <w:t xml:space="preserve"> topogrāfisko informāciju ievietotu Datubāzē.</w:t>
      </w:r>
    </w:p>
    <w:p w14:paraId="27467B4C" w14:textId="77777777" w:rsidR="005A1230" w:rsidRDefault="005A1230" w:rsidP="005A1230">
      <w:pPr>
        <w:jc w:val="both"/>
        <w:rPr>
          <w:bCs/>
          <w:sz w:val="24"/>
          <w:szCs w:val="24"/>
        </w:rPr>
      </w:pPr>
    </w:p>
    <w:p w14:paraId="0E6F1B36" w14:textId="3C02D912" w:rsidR="00414C24" w:rsidRPr="00414C24" w:rsidRDefault="00414C24" w:rsidP="00414C24">
      <w:pPr>
        <w:jc w:val="center"/>
        <w:rPr>
          <w:b/>
          <w:sz w:val="24"/>
          <w:szCs w:val="24"/>
        </w:rPr>
      </w:pPr>
      <w:r>
        <w:rPr>
          <w:b/>
          <w:sz w:val="24"/>
          <w:szCs w:val="24"/>
        </w:rPr>
        <w:t xml:space="preserve">III. </w:t>
      </w:r>
      <w:r w:rsidR="002953EB">
        <w:rPr>
          <w:b/>
          <w:sz w:val="24"/>
          <w:szCs w:val="24"/>
        </w:rPr>
        <w:t>M</w:t>
      </w:r>
      <w:r>
        <w:rPr>
          <w:b/>
          <w:sz w:val="24"/>
          <w:szCs w:val="24"/>
        </w:rPr>
        <w:t>aksa</w:t>
      </w:r>
      <w:r w:rsidR="002953EB">
        <w:rPr>
          <w:b/>
          <w:sz w:val="24"/>
          <w:szCs w:val="24"/>
        </w:rPr>
        <w:t xml:space="preserve"> par </w:t>
      </w:r>
      <w:r w:rsidR="000503D7">
        <w:rPr>
          <w:b/>
          <w:sz w:val="24"/>
          <w:szCs w:val="24"/>
        </w:rPr>
        <w:t xml:space="preserve">topogrāfiskās informācijas </w:t>
      </w:r>
      <w:r w:rsidR="00D158B2">
        <w:rPr>
          <w:b/>
          <w:sz w:val="24"/>
          <w:szCs w:val="24"/>
        </w:rPr>
        <w:t>izsniegšanu no Datubāzes,</w:t>
      </w:r>
      <w:r w:rsidR="00DC3571">
        <w:rPr>
          <w:b/>
          <w:sz w:val="24"/>
          <w:szCs w:val="24"/>
        </w:rPr>
        <w:t xml:space="preserve"> tā</w:t>
      </w:r>
      <w:r w:rsidR="00D158B2">
        <w:rPr>
          <w:b/>
          <w:sz w:val="24"/>
          <w:szCs w:val="24"/>
        </w:rPr>
        <w:t xml:space="preserve"> pārbaudi un reģistrāciju Datubāzē</w:t>
      </w:r>
    </w:p>
    <w:p w14:paraId="0B32E224" w14:textId="77777777" w:rsidR="00414C24" w:rsidRDefault="00414C24" w:rsidP="005A1230">
      <w:pPr>
        <w:jc w:val="both"/>
        <w:rPr>
          <w:bCs/>
          <w:sz w:val="24"/>
          <w:szCs w:val="24"/>
        </w:rPr>
      </w:pPr>
    </w:p>
    <w:p w14:paraId="54FA1D25" w14:textId="10CE37C8" w:rsidR="00986ADD" w:rsidRPr="00990995" w:rsidRDefault="003C7BA7" w:rsidP="004B2389">
      <w:pPr>
        <w:pStyle w:val="Sarakstarindkopa"/>
        <w:numPr>
          <w:ilvl w:val="0"/>
          <w:numId w:val="21"/>
        </w:numPr>
        <w:jc w:val="both"/>
        <w:rPr>
          <w:bCs/>
          <w:sz w:val="24"/>
          <w:szCs w:val="24"/>
        </w:rPr>
      </w:pPr>
      <w:r>
        <w:rPr>
          <w:bCs/>
          <w:sz w:val="24"/>
          <w:szCs w:val="24"/>
        </w:rPr>
        <w:t>T</w:t>
      </w:r>
      <w:r w:rsidR="00804C4C" w:rsidRPr="00986ADD">
        <w:rPr>
          <w:bCs/>
          <w:sz w:val="24"/>
          <w:szCs w:val="24"/>
        </w:rPr>
        <w:t>opogrāfiskās informācijas</w:t>
      </w:r>
      <w:r w:rsidR="00D158B2">
        <w:rPr>
          <w:bCs/>
          <w:sz w:val="24"/>
          <w:szCs w:val="24"/>
        </w:rPr>
        <w:t xml:space="preserve"> </w:t>
      </w:r>
      <w:r w:rsidR="006847CB" w:rsidRPr="00986ADD">
        <w:rPr>
          <w:bCs/>
          <w:sz w:val="24"/>
          <w:szCs w:val="24"/>
        </w:rPr>
        <w:t>izsniegšan</w:t>
      </w:r>
      <w:r>
        <w:rPr>
          <w:bCs/>
          <w:sz w:val="24"/>
          <w:szCs w:val="24"/>
        </w:rPr>
        <w:t>a</w:t>
      </w:r>
      <w:r w:rsidR="00C369C5">
        <w:rPr>
          <w:bCs/>
          <w:sz w:val="24"/>
          <w:szCs w:val="24"/>
        </w:rPr>
        <w:t xml:space="preserve"> no Datubāzes</w:t>
      </w:r>
      <w:r w:rsidR="006847CB" w:rsidRPr="00986ADD">
        <w:rPr>
          <w:bCs/>
          <w:sz w:val="24"/>
          <w:szCs w:val="24"/>
        </w:rPr>
        <w:t xml:space="preserve">, </w:t>
      </w:r>
      <w:r>
        <w:rPr>
          <w:bCs/>
          <w:sz w:val="24"/>
          <w:szCs w:val="24"/>
        </w:rPr>
        <w:t xml:space="preserve">kā arī </w:t>
      </w:r>
      <w:r w:rsidR="006847CB" w:rsidRPr="00986ADD">
        <w:rPr>
          <w:bCs/>
          <w:sz w:val="24"/>
          <w:szCs w:val="24"/>
        </w:rPr>
        <w:t xml:space="preserve">topogrāfiskās informācijas </w:t>
      </w:r>
      <w:r w:rsidR="00804C4C" w:rsidRPr="00986ADD">
        <w:rPr>
          <w:bCs/>
          <w:sz w:val="24"/>
          <w:szCs w:val="24"/>
        </w:rPr>
        <w:t>pārbaud</w:t>
      </w:r>
      <w:r>
        <w:rPr>
          <w:bCs/>
          <w:sz w:val="24"/>
          <w:szCs w:val="24"/>
        </w:rPr>
        <w:t>e</w:t>
      </w:r>
      <w:r w:rsidR="00D158B2">
        <w:rPr>
          <w:bCs/>
          <w:sz w:val="24"/>
          <w:szCs w:val="24"/>
        </w:rPr>
        <w:t xml:space="preserve"> un </w:t>
      </w:r>
      <w:r w:rsidR="00804C4C" w:rsidRPr="00986ADD">
        <w:rPr>
          <w:bCs/>
          <w:sz w:val="24"/>
          <w:szCs w:val="24"/>
        </w:rPr>
        <w:t>reģistrācij</w:t>
      </w:r>
      <w:r>
        <w:rPr>
          <w:bCs/>
          <w:sz w:val="24"/>
          <w:szCs w:val="24"/>
        </w:rPr>
        <w:t>a</w:t>
      </w:r>
      <w:r w:rsidR="002F51E2">
        <w:rPr>
          <w:bCs/>
          <w:sz w:val="24"/>
          <w:szCs w:val="24"/>
        </w:rPr>
        <w:t xml:space="preserve"> </w:t>
      </w:r>
      <w:r w:rsidR="00804C4C" w:rsidRPr="00986ADD">
        <w:rPr>
          <w:bCs/>
          <w:sz w:val="24"/>
          <w:szCs w:val="24"/>
        </w:rPr>
        <w:t>Datubāzē</w:t>
      </w:r>
      <w:r w:rsidR="006847CB" w:rsidRPr="00986ADD">
        <w:rPr>
          <w:bCs/>
          <w:sz w:val="24"/>
          <w:szCs w:val="24"/>
        </w:rPr>
        <w:t xml:space="preserve"> </w:t>
      </w:r>
      <w:r>
        <w:rPr>
          <w:bCs/>
          <w:sz w:val="24"/>
          <w:szCs w:val="24"/>
        </w:rPr>
        <w:t>ir maksas pakalpojums</w:t>
      </w:r>
      <w:r w:rsidR="00986ADD" w:rsidRPr="00986ADD">
        <w:rPr>
          <w:bCs/>
          <w:sz w:val="24"/>
          <w:szCs w:val="24"/>
        </w:rPr>
        <w:t xml:space="preserve"> saskaņā a</w:t>
      </w:r>
      <w:r w:rsidR="00986ADD">
        <w:rPr>
          <w:bCs/>
          <w:sz w:val="24"/>
          <w:szCs w:val="24"/>
        </w:rPr>
        <w:t>r</w:t>
      </w:r>
      <w:r w:rsidR="004B2389">
        <w:rPr>
          <w:bCs/>
          <w:sz w:val="24"/>
          <w:szCs w:val="24"/>
        </w:rPr>
        <w:t xml:space="preserve"> </w:t>
      </w:r>
      <w:r w:rsidR="00986ADD" w:rsidRPr="00986ADD">
        <w:rPr>
          <w:bCs/>
          <w:sz w:val="24"/>
          <w:szCs w:val="24"/>
        </w:rPr>
        <w:t xml:space="preserve">Noteikumu </w:t>
      </w:r>
      <w:r w:rsidR="005A538B">
        <w:rPr>
          <w:bCs/>
          <w:sz w:val="24"/>
          <w:szCs w:val="24"/>
        </w:rPr>
        <w:t>2</w:t>
      </w:r>
      <w:r w:rsidR="00986ADD" w:rsidRPr="00986ADD">
        <w:rPr>
          <w:bCs/>
          <w:sz w:val="24"/>
          <w:szCs w:val="24"/>
        </w:rPr>
        <w:t>. pielikumā noteikto cenrādi.</w:t>
      </w:r>
      <w:r w:rsidR="004B2389">
        <w:rPr>
          <w:bCs/>
          <w:sz w:val="24"/>
          <w:szCs w:val="24"/>
        </w:rPr>
        <w:t xml:space="preserve"> Samaksa jāveic pirms </w:t>
      </w:r>
      <w:r w:rsidR="00C369C5">
        <w:rPr>
          <w:bCs/>
          <w:sz w:val="24"/>
          <w:szCs w:val="24"/>
        </w:rPr>
        <w:t xml:space="preserve">šajā Noteikumu punktā </w:t>
      </w:r>
      <w:r w:rsidR="004B2389">
        <w:rPr>
          <w:bCs/>
          <w:sz w:val="24"/>
          <w:szCs w:val="24"/>
        </w:rPr>
        <w:t>minēto darbību veikšanas.</w:t>
      </w:r>
    </w:p>
    <w:p w14:paraId="360CAEC4" w14:textId="1013EBDD" w:rsidR="006847CB" w:rsidRDefault="00C342AA" w:rsidP="00230417">
      <w:pPr>
        <w:pStyle w:val="Sarakstarindkopa"/>
        <w:numPr>
          <w:ilvl w:val="0"/>
          <w:numId w:val="21"/>
        </w:numPr>
        <w:jc w:val="both"/>
        <w:rPr>
          <w:bCs/>
          <w:sz w:val="24"/>
          <w:szCs w:val="24"/>
        </w:rPr>
      </w:pPr>
      <w:r>
        <w:rPr>
          <w:bCs/>
          <w:sz w:val="24"/>
          <w:szCs w:val="24"/>
        </w:rPr>
        <w:lastRenderedPageBreak/>
        <w:t>N</w:t>
      </w:r>
      <w:r w:rsidR="006847CB">
        <w:rPr>
          <w:bCs/>
          <w:sz w:val="24"/>
          <w:szCs w:val="24"/>
        </w:rPr>
        <w:t>oteikumu 2</w:t>
      </w:r>
      <w:r w:rsidR="002953EB">
        <w:rPr>
          <w:bCs/>
          <w:sz w:val="24"/>
          <w:szCs w:val="24"/>
        </w:rPr>
        <w:t>0</w:t>
      </w:r>
      <w:r w:rsidR="006847CB">
        <w:rPr>
          <w:bCs/>
          <w:sz w:val="24"/>
          <w:szCs w:val="24"/>
        </w:rPr>
        <w:t>. punktā minētā maksa netiek piemērota Pašvaldības iestādēm</w:t>
      </w:r>
      <w:r>
        <w:rPr>
          <w:bCs/>
          <w:sz w:val="24"/>
          <w:szCs w:val="24"/>
        </w:rPr>
        <w:t xml:space="preserve"> </w:t>
      </w:r>
      <w:r w:rsidR="006847CB">
        <w:rPr>
          <w:bCs/>
          <w:sz w:val="24"/>
          <w:szCs w:val="24"/>
        </w:rPr>
        <w:t>to funkciju un uzdoto pienākumu izpildei.</w:t>
      </w:r>
    </w:p>
    <w:p w14:paraId="5D392D0D" w14:textId="77777777" w:rsidR="006847CB" w:rsidRPr="008734A5" w:rsidRDefault="006847CB" w:rsidP="008734A5">
      <w:pPr>
        <w:jc w:val="both"/>
        <w:rPr>
          <w:bCs/>
          <w:sz w:val="24"/>
          <w:szCs w:val="24"/>
        </w:rPr>
      </w:pPr>
    </w:p>
    <w:p w14:paraId="1CE7CC2A" w14:textId="1A589BDB" w:rsidR="00EC4A85" w:rsidRPr="00EC4A85" w:rsidRDefault="00EC4A85" w:rsidP="00EC4A85">
      <w:pPr>
        <w:jc w:val="center"/>
        <w:rPr>
          <w:b/>
          <w:sz w:val="24"/>
          <w:szCs w:val="24"/>
        </w:rPr>
      </w:pPr>
      <w:r w:rsidRPr="00EC4A85">
        <w:rPr>
          <w:b/>
          <w:sz w:val="24"/>
          <w:szCs w:val="24"/>
        </w:rPr>
        <w:t>IV. Noslēguma jautājumi</w:t>
      </w:r>
    </w:p>
    <w:p w14:paraId="7C5043B0" w14:textId="77777777" w:rsidR="00EC4A85" w:rsidRDefault="00EC4A85" w:rsidP="00EC4A85">
      <w:pPr>
        <w:pStyle w:val="Sarakstarindkopa"/>
        <w:ind w:left="360"/>
        <w:jc w:val="both"/>
        <w:rPr>
          <w:bCs/>
          <w:sz w:val="24"/>
          <w:szCs w:val="24"/>
        </w:rPr>
      </w:pPr>
    </w:p>
    <w:p w14:paraId="1683FE78" w14:textId="1D1EAE50" w:rsidR="0016280D" w:rsidRDefault="0016280D" w:rsidP="0016280D">
      <w:pPr>
        <w:pStyle w:val="Sarakstarindkopa"/>
        <w:numPr>
          <w:ilvl w:val="0"/>
          <w:numId w:val="21"/>
        </w:numPr>
        <w:jc w:val="both"/>
        <w:rPr>
          <w:bCs/>
          <w:sz w:val="24"/>
          <w:szCs w:val="24"/>
        </w:rPr>
      </w:pPr>
      <w:r>
        <w:rPr>
          <w:bCs/>
          <w:sz w:val="24"/>
          <w:szCs w:val="24"/>
        </w:rPr>
        <w:t>Atzīt par spēku zaudējušiem Ventspils pilsētas domes 2013. gada 25. janvāra saistošos noteikumus Nr. 4 “Par augstas detalizācijas topogrāfiskās informācijas aprites kārtību Ventspils pilsētā”</w:t>
      </w:r>
      <w:r w:rsidR="00EB3D3A">
        <w:rPr>
          <w:bCs/>
          <w:sz w:val="24"/>
          <w:szCs w:val="24"/>
        </w:rPr>
        <w:t xml:space="preserve"> (Latvijas Vēstnesis, 2015., Nr.</w:t>
      </w:r>
      <w:r w:rsidR="00EB3D3A" w:rsidRPr="00EB3D3A">
        <w:t xml:space="preserve"> </w:t>
      </w:r>
      <w:r w:rsidR="00EB3D3A" w:rsidRPr="00EB3D3A">
        <w:rPr>
          <w:bCs/>
          <w:sz w:val="24"/>
          <w:szCs w:val="24"/>
        </w:rPr>
        <w:t>35</w:t>
      </w:r>
      <w:r w:rsidR="00EB3D3A">
        <w:rPr>
          <w:bCs/>
          <w:sz w:val="24"/>
          <w:szCs w:val="24"/>
        </w:rPr>
        <w:t>).</w:t>
      </w:r>
    </w:p>
    <w:p w14:paraId="16729113" w14:textId="233882FE" w:rsidR="00C60641" w:rsidRDefault="002F51E2" w:rsidP="00EC4A85">
      <w:pPr>
        <w:pStyle w:val="Sarakstarindkopa"/>
        <w:numPr>
          <w:ilvl w:val="0"/>
          <w:numId w:val="21"/>
        </w:numPr>
        <w:jc w:val="both"/>
        <w:rPr>
          <w:bCs/>
          <w:sz w:val="24"/>
          <w:szCs w:val="24"/>
        </w:rPr>
      </w:pPr>
      <w:r>
        <w:rPr>
          <w:bCs/>
          <w:sz w:val="24"/>
          <w:szCs w:val="24"/>
        </w:rPr>
        <w:t xml:space="preserve">Noteikumu </w:t>
      </w:r>
      <w:proofErr w:type="spellStart"/>
      <w:r>
        <w:rPr>
          <w:bCs/>
          <w:sz w:val="24"/>
          <w:szCs w:val="24"/>
        </w:rPr>
        <w:t>20.punktā</w:t>
      </w:r>
      <w:proofErr w:type="spellEnd"/>
      <w:r>
        <w:rPr>
          <w:bCs/>
          <w:sz w:val="24"/>
          <w:szCs w:val="24"/>
        </w:rPr>
        <w:t xml:space="preserve"> norādītā</w:t>
      </w:r>
      <w:r w:rsidR="00C60641">
        <w:rPr>
          <w:bCs/>
          <w:sz w:val="24"/>
          <w:szCs w:val="24"/>
        </w:rPr>
        <w:t xml:space="preserve"> maksa piemērojama</w:t>
      </w:r>
      <w:r w:rsidR="00C342AA">
        <w:rPr>
          <w:bCs/>
          <w:sz w:val="24"/>
          <w:szCs w:val="24"/>
        </w:rPr>
        <w:t>,</w:t>
      </w:r>
      <w:r w:rsidR="00C60641">
        <w:rPr>
          <w:bCs/>
          <w:sz w:val="24"/>
          <w:szCs w:val="24"/>
        </w:rPr>
        <w:t xml:space="preserve"> sākot ar 2026. gada 1. janvāri.</w:t>
      </w:r>
    </w:p>
    <w:p w14:paraId="4A4A50E0" w14:textId="77777777" w:rsidR="00EC4A85" w:rsidRDefault="00EC4A85" w:rsidP="00EC4A85">
      <w:pPr>
        <w:pStyle w:val="Sarakstarindkopa"/>
        <w:ind w:left="360"/>
        <w:jc w:val="both"/>
        <w:rPr>
          <w:bCs/>
          <w:sz w:val="24"/>
          <w:szCs w:val="24"/>
        </w:rPr>
      </w:pPr>
    </w:p>
    <w:p w14:paraId="0FD0AAAB" w14:textId="77777777" w:rsidR="003045F4" w:rsidRDefault="003045F4" w:rsidP="003045F4">
      <w:pPr>
        <w:jc w:val="both"/>
        <w:rPr>
          <w:bCs/>
          <w:sz w:val="24"/>
          <w:szCs w:val="24"/>
        </w:rPr>
      </w:pPr>
    </w:p>
    <w:p w14:paraId="39219F8B" w14:textId="77777777" w:rsidR="003045F4" w:rsidRDefault="003045F4" w:rsidP="003045F4">
      <w:pPr>
        <w:jc w:val="center"/>
        <w:rPr>
          <w:bCs/>
          <w:sz w:val="24"/>
          <w:szCs w:val="24"/>
        </w:rPr>
      </w:pPr>
    </w:p>
    <w:p w14:paraId="41BF86C6" w14:textId="05D4FBEC" w:rsidR="003045F4" w:rsidRDefault="00812797" w:rsidP="003045F4">
      <w:pPr>
        <w:jc w:val="both"/>
        <w:rPr>
          <w:bCs/>
          <w:sz w:val="24"/>
          <w:szCs w:val="24"/>
        </w:rPr>
      </w:pPr>
      <w:bookmarkStart w:id="0" w:name="_Hlk193703733"/>
      <w:r>
        <w:rPr>
          <w:bCs/>
          <w:sz w:val="24"/>
          <w:szCs w:val="24"/>
        </w:rPr>
        <w:t>Ventspils valstspilsētas pašvaldības</w:t>
      </w:r>
    </w:p>
    <w:p w14:paraId="3459EC23" w14:textId="4FAD2FE5" w:rsidR="00812797" w:rsidRDefault="00812797" w:rsidP="003045F4">
      <w:pPr>
        <w:jc w:val="both"/>
        <w:rPr>
          <w:bCs/>
          <w:sz w:val="24"/>
          <w:szCs w:val="24"/>
        </w:rPr>
      </w:pPr>
      <w:r>
        <w:rPr>
          <w:bCs/>
          <w:sz w:val="24"/>
          <w:szCs w:val="24"/>
        </w:rPr>
        <w:t>domes priekšsēdētājs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J. Vītoliņš</w:t>
      </w:r>
    </w:p>
    <w:p w14:paraId="78959B2F" w14:textId="77777777" w:rsidR="00812797" w:rsidRDefault="00812797" w:rsidP="003045F4">
      <w:pPr>
        <w:jc w:val="both"/>
        <w:rPr>
          <w:bCs/>
          <w:sz w:val="24"/>
          <w:szCs w:val="24"/>
        </w:rPr>
      </w:pPr>
    </w:p>
    <w:bookmarkEnd w:id="0"/>
    <w:p w14:paraId="77DA1A59" w14:textId="77777777" w:rsidR="005A538B" w:rsidRDefault="005A538B" w:rsidP="003045F4">
      <w:pPr>
        <w:jc w:val="both"/>
        <w:rPr>
          <w:bCs/>
          <w:sz w:val="24"/>
          <w:szCs w:val="24"/>
        </w:rPr>
      </w:pPr>
    </w:p>
    <w:p w14:paraId="26BFAF3D" w14:textId="77777777" w:rsidR="005A538B" w:rsidRDefault="005A538B" w:rsidP="003045F4">
      <w:pPr>
        <w:jc w:val="both"/>
        <w:rPr>
          <w:bCs/>
          <w:sz w:val="24"/>
          <w:szCs w:val="24"/>
        </w:rPr>
      </w:pPr>
    </w:p>
    <w:p w14:paraId="75679913" w14:textId="77777777" w:rsidR="005A538B" w:rsidRDefault="005A538B" w:rsidP="003045F4">
      <w:pPr>
        <w:jc w:val="both"/>
        <w:rPr>
          <w:bCs/>
          <w:sz w:val="24"/>
          <w:szCs w:val="24"/>
        </w:rPr>
      </w:pPr>
    </w:p>
    <w:p w14:paraId="3ECA96BF" w14:textId="77777777" w:rsidR="005A538B" w:rsidRDefault="005A538B" w:rsidP="003045F4">
      <w:pPr>
        <w:jc w:val="both"/>
        <w:rPr>
          <w:bCs/>
          <w:sz w:val="24"/>
          <w:szCs w:val="24"/>
        </w:rPr>
      </w:pPr>
    </w:p>
    <w:p w14:paraId="4B0E5844" w14:textId="77777777" w:rsidR="005A538B" w:rsidRDefault="005A538B" w:rsidP="003045F4">
      <w:pPr>
        <w:jc w:val="both"/>
        <w:rPr>
          <w:bCs/>
          <w:sz w:val="24"/>
          <w:szCs w:val="24"/>
        </w:rPr>
      </w:pPr>
    </w:p>
    <w:p w14:paraId="0CA64253" w14:textId="77777777" w:rsidR="005A538B" w:rsidRDefault="005A538B" w:rsidP="003045F4">
      <w:pPr>
        <w:jc w:val="both"/>
        <w:rPr>
          <w:bCs/>
          <w:sz w:val="24"/>
          <w:szCs w:val="24"/>
        </w:rPr>
      </w:pPr>
    </w:p>
    <w:p w14:paraId="1A99A0C5" w14:textId="77777777" w:rsidR="005A538B" w:rsidRDefault="005A538B" w:rsidP="003045F4">
      <w:pPr>
        <w:jc w:val="both"/>
        <w:rPr>
          <w:bCs/>
          <w:sz w:val="24"/>
          <w:szCs w:val="24"/>
        </w:rPr>
      </w:pPr>
    </w:p>
    <w:p w14:paraId="356F999A" w14:textId="77777777" w:rsidR="005A538B" w:rsidRDefault="005A538B" w:rsidP="003045F4">
      <w:pPr>
        <w:jc w:val="both"/>
        <w:rPr>
          <w:bCs/>
          <w:sz w:val="24"/>
          <w:szCs w:val="24"/>
        </w:rPr>
      </w:pPr>
    </w:p>
    <w:p w14:paraId="06B31927" w14:textId="77777777" w:rsidR="005A538B" w:rsidRDefault="005A538B" w:rsidP="003045F4">
      <w:pPr>
        <w:jc w:val="both"/>
        <w:rPr>
          <w:bCs/>
          <w:sz w:val="24"/>
          <w:szCs w:val="24"/>
        </w:rPr>
      </w:pPr>
    </w:p>
    <w:p w14:paraId="1BC67CC7" w14:textId="77777777" w:rsidR="005A538B" w:rsidRDefault="005A538B" w:rsidP="003045F4">
      <w:pPr>
        <w:jc w:val="both"/>
        <w:rPr>
          <w:bCs/>
          <w:sz w:val="24"/>
          <w:szCs w:val="24"/>
        </w:rPr>
      </w:pPr>
    </w:p>
    <w:p w14:paraId="23E3A375" w14:textId="77777777" w:rsidR="005A538B" w:rsidRDefault="005A538B" w:rsidP="003045F4">
      <w:pPr>
        <w:jc w:val="both"/>
        <w:rPr>
          <w:bCs/>
          <w:sz w:val="24"/>
          <w:szCs w:val="24"/>
        </w:rPr>
      </w:pPr>
    </w:p>
    <w:p w14:paraId="1A33AFF3" w14:textId="77777777" w:rsidR="005A538B" w:rsidRDefault="005A538B" w:rsidP="003045F4">
      <w:pPr>
        <w:jc w:val="both"/>
        <w:rPr>
          <w:bCs/>
          <w:sz w:val="24"/>
          <w:szCs w:val="24"/>
        </w:rPr>
      </w:pPr>
    </w:p>
    <w:p w14:paraId="1A8876CD" w14:textId="77777777" w:rsidR="005A538B" w:rsidRDefault="005A538B" w:rsidP="003045F4">
      <w:pPr>
        <w:jc w:val="both"/>
        <w:rPr>
          <w:bCs/>
          <w:sz w:val="24"/>
          <w:szCs w:val="24"/>
        </w:rPr>
      </w:pPr>
    </w:p>
    <w:p w14:paraId="6B002AD3" w14:textId="77777777" w:rsidR="005A538B" w:rsidRDefault="005A538B" w:rsidP="003045F4">
      <w:pPr>
        <w:jc w:val="both"/>
        <w:rPr>
          <w:bCs/>
          <w:sz w:val="24"/>
          <w:szCs w:val="24"/>
        </w:rPr>
      </w:pPr>
    </w:p>
    <w:p w14:paraId="3DDDF536" w14:textId="77777777" w:rsidR="005A538B" w:rsidRDefault="005A538B" w:rsidP="003045F4">
      <w:pPr>
        <w:jc w:val="both"/>
        <w:rPr>
          <w:bCs/>
          <w:sz w:val="24"/>
          <w:szCs w:val="24"/>
        </w:rPr>
      </w:pPr>
    </w:p>
    <w:p w14:paraId="43D19745" w14:textId="77777777" w:rsidR="005A538B" w:rsidRDefault="005A538B" w:rsidP="003045F4">
      <w:pPr>
        <w:jc w:val="both"/>
        <w:rPr>
          <w:bCs/>
          <w:sz w:val="24"/>
          <w:szCs w:val="24"/>
        </w:rPr>
      </w:pPr>
    </w:p>
    <w:p w14:paraId="0B1C7E48" w14:textId="77777777" w:rsidR="005A538B" w:rsidRDefault="005A538B" w:rsidP="003045F4">
      <w:pPr>
        <w:jc w:val="both"/>
        <w:rPr>
          <w:bCs/>
          <w:sz w:val="24"/>
          <w:szCs w:val="24"/>
        </w:rPr>
      </w:pPr>
    </w:p>
    <w:p w14:paraId="6E184DBC" w14:textId="77777777" w:rsidR="005A538B" w:rsidRDefault="005A538B" w:rsidP="003045F4">
      <w:pPr>
        <w:jc w:val="both"/>
        <w:rPr>
          <w:bCs/>
          <w:sz w:val="24"/>
          <w:szCs w:val="24"/>
        </w:rPr>
      </w:pPr>
    </w:p>
    <w:p w14:paraId="089BC312" w14:textId="77777777" w:rsidR="005A538B" w:rsidRDefault="005A538B" w:rsidP="003045F4">
      <w:pPr>
        <w:jc w:val="both"/>
        <w:rPr>
          <w:bCs/>
          <w:sz w:val="24"/>
          <w:szCs w:val="24"/>
        </w:rPr>
      </w:pPr>
    </w:p>
    <w:p w14:paraId="7B95E21D" w14:textId="77777777" w:rsidR="005A538B" w:rsidRDefault="005A538B" w:rsidP="003045F4">
      <w:pPr>
        <w:jc w:val="both"/>
        <w:rPr>
          <w:bCs/>
          <w:sz w:val="24"/>
          <w:szCs w:val="24"/>
        </w:rPr>
      </w:pPr>
    </w:p>
    <w:p w14:paraId="78967472" w14:textId="77777777" w:rsidR="005A538B" w:rsidRDefault="005A538B" w:rsidP="003045F4">
      <w:pPr>
        <w:jc w:val="both"/>
        <w:rPr>
          <w:bCs/>
          <w:sz w:val="24"/>
          <w:szCs w:val="24"/>
        </w:rPr>
      </w:pPr>
    </w:p>
    <w:p w14:paraId="00731DEA" w14:textId="77777777" w:rsidR="005A538B" w:rsidRDefault="005A538B" w:rsidP="003045F4">
      <w:pPr>
        <w:jc w:val="both"/>
        <w:rPr>
          <w:bCs/>
          <w:sz w:val="24"/>
          <w:szCs w:val="24"/>
        </w:rPr>
      </w:pPr>
    </w:p>
    <w:p w14:paraId="2AD42DF9" w14:textId="77777777" w:rsidR="005A538B" w:rsidRDefault="005A538B" w:rsidP="003045F4">
      <w:pPr>
        <w:jc w:val="both"/>
        <w:rPr>
          <w:bCs/>
          <w:sz w:val="24"/>
          <w:szCs w:val="24"/>
        </w:rPr>
      </w:pPr>
    </w:p>
    <w:p w14:paraId="2F98B1DC" w14:textId="77777777" w:rsidR="005A538B" w:rsidRDefault="005A538B" w:rsidP="003045F4">
      <w:pPr>
        <w:jc w:val="both"/>
        <w:rPr>
          <w:bCs/>
          <w:sz w:val="24"/>
          <w:szCs w:val="24"/>
        </w:rPr>
      </w:pPr>
    </w:p>
    <w:p w14:paraId="62AD2DF8" w14:textId="77777777" w:rsidR="005A538B" w:rsidRDefault="005A538B" w:rsidP="003045F4">
      <w:pPr>
        <w:jc w:val="both"/>
        <w:rPr>
          <w:bCs/>
          <w:sz w:val="24"/>
          <w:szCs w:val="24"/>
        </w:rPr>
      </w:pPr>
    </w:p>
    <w:p w14:paraId="272596FD" w14:textId="55AC791A" w:rsidR="009027F5" w:rsidRDefault="009027F5">
      <w:pPr>
        <w:rPr>
          <w:bCs/>
          <w:sz w:val="24"/>
          <w:szCs w:val="24"/>
        </w:rPr>
      </w:pPr>
      <w:r>
        <w:rPr>
          <w:bCs/>
          <w:sz w:val="24"/>
          <w:szCs w:val="24"/>
        </w:rPr>
        <w:br w:type="page"/>
      </w:r>
    </w:p>
    <w:p w14:paraId="2574296A" w14:textId="77777777" w:rsidR="005A538B" w:rsidRDefault="005A538B" w:rsidP="003045F4">
      <w:pPr>
        <w:jc w:val="both"/>
        <w:rPr>
          <w:bCs/>
          <w:sz w:val="24"/>
          <w:szCs w:val="24"/>
        </w:rPr>
      </w:pPr>
    </w:p>
    <w:p w14:paraId="47146E9E" w14:textId="21B03065" w:rsidR="005A538B" w:rsidRPr="00990995" w:rsidRDefault="005A538B" w:rsidP="005A538B">
      <w:pPr>
        <w:pStyle w:val="Bezatstarpm"/>
        <w:jc w:val="right"/>
        <w:rPr>
          <w:rFonts w:ascii="Times New Roman" w:hAnsi="Times New Roman"/>
          <w:sz w:val="24"/>
          <w:szCs w:val="24"/>
        </w:rPr>
      </w:pPr>
      <w:r w:rsidRPr="00990995">
        <w:rPr>
          <w:rFonts w:ascii="Times New Roman" w:hAnsi="Times New Roman"/>
          <w:sz w:val="24"/>
          <w:szCs w:val="24"/>
        </w:rPr>
        <w:t>1. pielikums Ventspils valstspilsētas pašvaldības domes</w:t>
      </w:r>
    </w:p>
    <w:p w14:paraId="75E47AD6" w14:textId="1D59DD1A" w:rsidR="005A538B" w:rsidRPr="00990995" w:rsidRDefault="005A538B" w:rsidP="005A538B">
      <w:pPr>
        <w:pStyle w:val="Bezatstarpm"/>
        <w:jc w:val="right"/>
        <w:rPr>
          <w:rFonts w:ascii="Times New Roman" w:hAnsi="Times New Roman"/>
          <w:sz w:val="24"/>
          <w:szCs w:val="24"/>
        </w:rPr>
      </w:pPr>
      <w:r w:rsidRPr="00990995">
        <w:rPr>
          <w:rFonts w:ascii="Times New Roman" w:hAnsi="Times New Roman"/>
          <w:sz w:val="24"/>
          <w:szCs w:val="24"/>
        </w:rPr>
        <w:t>2025. gada ___.</w:t>
      </w:r>
      <w:r w:rsidR="00C109AD">
        <w:rPr>
          <w:rFonts w:ascii="Times New Roman" w:hAnsi="Times New Roman"/>
          <w:sz w:val="24"/>
          <w:szCs w:val="24"/>
        </w:rPr>
        <w:t>______</w:t>
      </w:r>
      <w:r w:rsidRPr="00990995">
        <w:rPr>
          <w:rFonts w:ascii="Times New Roman" w:hAnsi="Times New Roman"/>
          <w:sz w:val="24"/>
          <w:szCs w:val="24"/>
        </w:rPr>
        <w:t xml:space="preserve"> saistošajiem noteikumiem Nr. ____</w:t>
      </w:r>
    </w:p>
    <w:p w14:paraId="6F66AE6A" w14:textId="77777777" w:rsidR="005A538B" w:rsidRPr="00990995" w:rsidRDefault="005A538B" w:rsidP="005A538B">
      <w:pPr>
        <w:pStyle w:val="Bezatstarpm"/>
        <w:jc w:val="right"/>
        <w:rPr>
          <w:rFonts w:ascii="Times New Roman" w:hAnsi="Times New Roman"/>
          <w:sz w:val="24"/>
          <w:szCs w:val="24"/>
        </w:rPr>
      </w:pPr>
    </w:p>
    <w:p w14:paraId="6428B59E" w14:textId="77777777" w:rsidR="005A538B" w:rsidRPr="00990995" w:rsidRDefault="005A538B" w:rsidP="005A538B">
      <w:pPr>
        <w:pStyle w:val="Bezatstarpm"/>
        <w:rPr>
          <w:rFonts w:ascii="Times New Roman" w:hAnsi="Times New Roman"/>
          <w:sz w:val="24"/>
          <w:szCs w:val="24"/>
        </w:rPr>
      </w:pPr>
    </w:p>
    <w:p w14:paraId="08CC50C8" w14:textId="77777777" w:rsidR="005A538B" w:rsidRPr="00990995" w:rsidRDefault="005A538B" w:rsidP="00990995">
      <w:pPr>
        <w:pStyle w:val="Bezatstarpm"/>
        <w:jc w:val="both"/>
        <w:rPr>
          <w:rFonts w:ascii="Times New Roman" w:hAnsi="Times New Roman"/>
          <w:sz w:val="24"/>
          <w:szCs w:val="24"/>
        </w:rPr>
      </w:pPr>
    </w:p>
    <w:p w14:paraId="2143CF17" w14:textId="5D81DD57" w:rsidR="005A538B" w:rsidRPr="00990995" w:rsidRDefault="005A538B" w:rsidP="005A538B">
      <w:pPr>
        <w:pStyle w:val="Bezatstarpm"/>
        <w:jc w:val="center"/>
        <w:rPr>
          <w:rFonts w:ascii="Times New Roman" w:hAnsi="Times New Roman"/>
          <w:b/>
          <w:bCs/>
          <w:sz w:val="24"/>
          <w:szCs w:val="24"/>
        </w:rPr>
      </w:pPr>
      <w:r w:rsidRPr="00990995">
        <w:rPr>
          <w:rFonts w:ascii="Times New Roman" w:hAnsi="Times New Roman"/>
          <w:b/>
          <w:bCs/>
          <w:sz w:val="24"/>
          <w:szCs w:val="24"/>
        </w:rPr>
        <w:t xml:space="preserve">Inženiertīklu īpašnieki/turētāji, ar kuriem </w:t>
      </w:r>
      <w:r w:rsidR="00DC3571">
        <w:rPr>
          <w:rFonts w:ascii="Times New Roman" w:hAnsi="Times New Roman"/>
          <w:b/>
          <w:bCs/>
          <w:sz w:val="24"/>
          <w:szCs w:val="24"/>
        </w:rPr>
        <w:t>sa</w:t>
      </w:r>
      <w:r w:rsidRPr="00990995">
        <w:rPr>
          <w:rFonts w:ascii="Times New Roman" w:hAnsi="Times New Roman"/>
          <w:b/>
          <w:bCs/>
          <w:sz w:val="24"/>
          <w:szCs w:val="24"/>
        </w:rPr>
        <w:t>skaņojami topogrāfiskie plāni</w:t>
      </w:r>
    </w:p>
    <w:p w14:paraId="416C754E" w14:textId="77777777" w:rsidR="005A538B" w:rsidRPr="00990995" w:rsidRDefault="005A538B" w:rsidP="00990995">
      <w:pPr>
        <w:pStyle w:val="Bezatstarpm"/>
        <w:jc w:val="both"/>
        <w:rPr>
          <w:rFonts w:ascii="Times New Roman" w:hAnsi="Times New Roman"/>
          <w:sz w:val="24"/>
          <w:szCs w:val="24"/>
        </w:rPr>
      </w:pPr>
    </w:p>
    <w:p w14:paraId="78DD03E7" w14:textId="77777777" w:rsidR="005A538B" w:rsidRPr="00990995" w:rsidRDefault="005A538B" w:rsidP="005A538B">
      <w:pPr>
        <w:pStyle w:val="Bezatstarpm"/>
        <w:numPr>
          <w:ilvl w:val="0"/>
          <w:numId w:val="25"/>
        </w:numPr>
        <w:jc w:val="both"/>
        <w:rPr>
          <w:rFonts w:ascii="Times New Roman" w:hAnsi="Times New Roman"/>
          <w:sz w:val="24"/>
          <w:szCs w:val="24"/>
        </w:rPr>
      </w:pPr>
      <w:r w:rsidRPr="00990995">
        <w:rPr>
          <w:rFonts w:ascii="Times New Roman" w:hAnsi="Times New Roman"/>
          <w:sz w:val="24"/>
          <w:szCs w:val="24"/>
        </w:rPr>
        <w:t>Elektriskie tīkli:</w:t>
      </w:r>
    </w:p>
    <w:p w14:paraId="51EBBB90" w14:textId="77777777" w:rsidR="005A538B" w:rsidRPr="00990995" w:rsidRDefault="005A538B" w:rsidP="005A538B">
      <w:pPr>
        <w:pStyle w:val="Bezatstarpm"/>
        <w:numPr>
          <w:ilvl w:val="1"/>
          <w:numId w:val="25"/>
        </w:numPr>
        <w:jc w:val="both"/>
        <w:rPr>
          <w:rFonts w:ascii="Times New Roman" w:hAnsi="Times New Roman"/>
          <w:sz w:val="24"/>
          <w:szCs w:val="24"/>
        </w:rPr>
      </w:pPr>
      <w:r w:rsidRPr="00990995">
        <w:rPr>
          <w:rFonts w:ascii="Times New Roman" w:hAnsi="Times New Roman"/>
          <w:sz w:val="24"/>
          <w:szCs w:val="24"/>
        </w:rPr>
        <w:t>AS ”Sadales tīkls”;</w:t>
      </w:r>
    </w:p>
    <w:p w14:paraId="5B876CE3" w14:textId="77777777" w:rsidR="005A538B" w:rsidRPr="00990995" w:rsidRDefault="005A538B" w:rsidP="005A538B">
      <w:pPr>
        <w:pStyle w:val="Bezatstarpm"/>
        <w:numPr>
          <w:ilvl w:val="1"/>
          <w:numId w:val="25"/>
        </w:numPr>
        <w:jc w:val="both"/>
        <w:rPr>
          <w:rFonts w:ascii="Times New Roman" w:hAnsi="Times New Roman"/>
          <w:sz w:val="24"/>
          <w:szCs w:val="24"/>
        </w:rPr>
      </w:pPr>
      <w:r w:rsidRPr="00990995">
        <w:rPr>
          <w:rFonts w:ascii="Times New Roman" w:hAnsi="Times New Roman"/>
          <w:sz w:val="24"/>
          <w:szCs w:val="24"/>
        </w:rPr>
        <w:t>AS “Augstsprieguma tīkls”</w:t>
      </w:r>
    </w:p>
    <w:p w14:paraId="756917AE" w14:textId="77777777" w:rsidR="005A538B" w:rsidRPr="00990995" w:rsidRDefault="005A538B" w:rsidP="005A538B">
      <w:pPr>
        <w:pStyle w:val="Bezatstarpm"/>
        <w:numPr>
          <w:ilvl w:val="1"/>
          <w:numId w:val="25"/>
        </w:numPr>
        <w:jc w:val="both"/>
        <w:rPr>
          <w:rFonts w:ascii="Times New Roman" w:hAnsi="Times New Roman"/>
          <w:sz w:val="24"/>
          <w:szCs w:val="24"/>
        </w:rPr>
      </w:pPr>
      <w:r w:rsidRPr="00990995">
        <w:rPr>
          <w:rFonts w:ascii="Times New Roman" w:hAnsi="Times New Roman"/>
          <w:sz w:val="24"/>
          <w:szCs w:val="24"/>
        </w:rPr>
        <w:t>SIA “VATS”.</w:t>
      </w:r>
    </w:p>
    <w:p w14:paraId="5BBE5888" w14:textId="77777777" w:rsidR="005A538B" w:rsidRPr="00990995" w:rsidRDefault="005A538B" w:rsidP="00990995">
      <w:pPr>
        <w:pStyle w:val="Bezatstarpm"/>
        <w:jc w:val="both"/>
        <w:rPr>
          <w:rFonts w:ascii="Times New Roman" w:hAnsi="Times New Roman"/>
          <w:sz w:val="24"/>
          <w:szCs w:val="24"/>
        </w:rPr>
      </w:pPr>
    </w:p>
    <w:p w14:paraId="30575005" w14:textId="77777777" w:rsidR="005A538B" w:rsidRPr="00990995" w:rsidRDefault="005A538B" w:rsidP="005A538B">
      <w:pPr>
        <w:pStyle w:val="Bezatstarpm"/>
        <w:numPr>
          <w:ilvl w:val="0"/>
          <w:numId w:val="25"/>
        </w:numPr>
        <w:jc w:val="both"/>
        <w:rPr>
          <w:rFonts w:ascii="Times New Roman" w:hAnsi="Times New Roman"/>
          <w:sz w:val="24"/>
          <w:szCs w:val="24"/>
        </w:rPr>
      </w:pPr>
      <w:r w:rsidRPr="00990995">
        <w:rPr>
          <w:rFonts w:ascii="Times New Roman" w:hAnsi="Times New Roman"/>
          <w:sz w:val="24"/>
          <w:szCs w:val="24"/>
        </w:rPr>
        <w:t xml:space="preserve">Elektronisko sakaru tīkli: </w:t>
      </w:r>
    </w:p>
    <w:p w14:paraId="20A597E6" w14:textId="77777777" w:rsidR="005A538B" w:rsidRPr="00990995" w:rsidRDefault="005A538B" w:rsidP="005A538B">
      <w:pPr>
        <w:pStyle w:val="Bezatstarpm"/>
        <w:numPr>
          <w:ilvl w:val="1"/>
          <w:numId w:val="25"/>
        </w:numPr>
        <w:jc w:val="both"/>
        <w:rPr>
          <w:rFonts w:ascii="Times New Roman" w:hAnsi="Times New Roman"/>
          <w:sz w:val="24"/>
          <w:szCs w:val="24"/>
        </w:rPr>
      </w:pPr>
      <w:r w:rsidRPr="00990995">
        <w:rPr>
          <w:rFonts w:ascii="Times New Roman" w:hAnsi="Times New Roman"/>
          <w:sz w:val="24"/>
          <w:szCs w:val="24"/>
        </w:rPr>
        <w:t>Valsts AS “Latvijas Valsts radio un televīzijas centrs”;</w:t>
      </w:r>
    </w:p>
    <w:p w14:paraId="0BC1225B" w14:textId="77777777" w:rsidR="005A538B" w:rsidRPr="00990995" w:rsidRDefault="005A538B" w:rsidP="005A538B">
      <w:pPr>
        <w:pStyle w:val="Bezatstarpm"/>
        <w:numPr>
          <w:ilvl w:val="1"/>
          <w:numId w:val="25"/>
        </w:numPr>
        <w:jc w:val="both"/>
        <w:rPr>
          <w:rFonts w:ascii="Times New Roman" w:hAnsi="Times New Roman"/>
          <w:sz w:val="24"/>
          <w:szCs w:val="24"/>
        </w:rPr>
      </w:pPr>
      <w:r w:rsidRPr="00990995">
        <w:rPr>
          <w:rFonts w:ascii="Times New Roman" w:hAnsi="Times New Roman"/>
          <w:sz w:val="24"/>
          <w:szCs w:val="24"/>
        </w:rPr>
        <w:t>SIA “</w:t>
      </w:r>
      <w:proofErr w:type="spellStart"/>
      <w:r w:rsidRPr="00990995">
        <w:rPr>
          <w:rFonts w:ascii="Times New Roman" w:hAnsi="Times New Roman"/>
          <w:sz w:val="24"/>
          <w:szCs w:val="24"/>
        </w:rPr>
        <w:t>Tet</w:t>
      </w:r>
      <w:proofErr w:type="spellEnd"/>
      <w:r w:rsidRPr="00990995">
        <w:rPr>
          <w:rFonts w:ascii="Times New Roman" w:hAnsi="Times New Roman"/>
          <w:sz w:val="24"/>
          <w:szCs w:val="24"/>
        </w:rPr>
        <w:t>”;</w:t>
      </w:r>
    </w:p>
    <w:p w14:paraId="0B4FC1B2" w14:textId="77777777" w:rsidR="005A538B" w:rsidRPr="00990995" w:rsidRDefault="005A538B" w:rsidP="005A538B">
      <w:pPr>
        <w:pStyle w:val="Bezatstarpm"/>
        <w:numPr>
          <w:ilvl w:val="1"/>
          <w:numId w:val="25"/>
        </w:numPr>
        <w:jc w:val="both"/>
        <w:rPr>
          <w:rFonts w:ascii="Times New Roman" w:hAnsi="Times New Roman"/>
          <w:sz w:val="24"/>
          <w:szCs w:val="24"/>
        </w:rPr>
      </w:pPr>
      <w:r w:rsidRPr="00990995">
        <w:rPr>
          <w:rFonts w:ascii="Times New Roman" w:hAnsi="Times New Roman"/>
          <w:sz w:val="24"/>
          <w:szCs w:val="24"/>
        </w:rPr>
        <w:t>Pašvaldības iestāde “Ventspils Digitālais centrs”.</w:t>
      </w:r>
    </w:p>
    <w:p w14:paraId="0DC68BD4" w14:textId="77777777" w:rsidR="005A538B" w:rsidRPr="00990995" w:rsidRDefault="005A538B" w:rsidP="00990995">
      <w:pPr>
        <w:pStyle w:val="Bezatstarpm"/>
        <w:ind w:left="360"/>
        <w:jc w:val="both"/>
        <w:rPr>
          <w:rFonts w:ascii="Times New Roman" w:hAnsi="Times New Roman"/>
          <w:sz w:val="24"/>
          <w:szCs w:val="24"/>
        </w:rPr>
      </w:pPr>
    </w:p>
    <w:p w14:paraId="14EF0668" w14:textId="77777777" w:rsidR="005A538B" w:rsidRPr="00990995" w:rsidRDefault="005A538B" w:rsidP="005A538B">
      <w:pPr>
        <w:pStyle w:val="Bezatstarpm"/>
        <w:numPr>
          <w:ilvl w:val="0"/>
          <w:numId w:val="25"/>
        </w:numPr>
        <w:jc w:val="both"/>
        <w:rPr>
          <w:rFonts w:ascii="Times New Roman" w:hAnsi="Times New Roman"/>
          <w:sz w:val="24"/>
          <w:szCs w:val="24"/>
        </w:rPr>
      </w:pPr>
      <w:r w:rsidRPr="00990995">
        <w:rPr>
          <w:rFonts w:ascii="Times New Roman" w:hAnsi="Times New Roman"/>
          <w:sz w:val="24"/>
          <w:szCs w:val="24"/>
        </w:rPr>
        <w:t xml:space="preserve">Ūdensapgādes un sadzīves kanalizācijas tīkli: </w:t>
      </w:r>
    </w:p>
    <w:p w14:paraId="30D574B6" w14:textId="77777777" w:rsidR="005A538B" w:rsidRPr="00990995" w:rsidRDefault="005A538B" w:rsidP="00990995">
      <w:pPr>
        <w:pStyle w:val="Bezatstarpm"/>
        <w:ind w:left="360"/>
        <w:jc w:val="both"/>
        <w:rPr>
          <w:rFonts w:ascii="Times New Roman" w:hAnsi="Times New Roman"/>
          <w:sz w:val="24"/>
          <w:szCs w:val="24"/>
        </w:rPr>
      </w:pPr>
      <w:r w:rsidRPr="00990995">
        <w:rPr>
          <w:rFonts w:ascii="Times New Roman" w:hAnsi="Times New Roman"/>
          <w:sz w:val="24"/>
          <w:szCs w:val="24"/>
        </w:rPr>
        <w:t>Pašvaldības SIA “</w:t>
      </w:r>
      <w:proofErr w:type="spellStart"/>
      <w:r w:rsidRPr="00990995">
        <w:rPr>
          <w:rFonts w:ascii="Times New Roman" w:hAnsi="Times New Roman"/>
          <w:sz w:val="24"/>
          <w:szCs w:val="24"/>
        </w:rPr>
        <w:t>ŪDEKA</w:t>
      </w:r>
      <w:proofErr w:type="spellEnd"/>
      <w:r w:rsidRPr="00990995">
        <w:rPr>
          <w:rFonts w:ascii="Times New Roman" w:hAnsi="Times New Roman"/>
          <w:sz w:val="24"/>
          <w:szCs w:val="24"/>
        </w:rPr>
        <w:t>”.</w:t>
      </w:r>
    </w:p>
    <w:p w14:paraId="07EB350D" w14:textId="77777777" w:rsidR="005A538B" w:rsidRPr="00990995" w:rsidRDefault="005A538B" w:rsidP="00990995">
      <w:pPr>
        <w:pStyle w:val="Bezatstarpm"/>
        <w:ind w:left="360"/>
        <w:jc w:val="both"/>
        <w:rPr>
          <w:rFonts w:ascii="Times New Roman" w:hAnsi="Times New Roman"/>
          <w:sz w:val="24"/>
          <w:szCs w:val="24"/>
        </w:rPr>
      </w:pPr>
    </w:p>
    <w:p w14:paraId="655ED969" w14:textId="77777777" w:rsidR="005A538B" w:rsidRPr="00990995" w:rsidRDefault="005A538B" w:rsidP="005A538B">
      <w:pPr>
        <w:pStyle w:val="Bezatstarpm"/>
        <w:numPr>
          <w:ilvl w:val="0"/>
          <w:numId w:val="25"/>
        </w:numPr>
        <w:jc w:val="both"/>
        <w:rPr>
          <w:rFonts w:ascii="Times New Roman" w:hAnsi="Times New Roman"/>
          <w:sz w:val="24"/>
          <w:szCs w:val="24"/>
        </w:rPr>
      </w:pPr>
      <w:r w:rsidRPr="00990995">
        <w:rPr>
          <w:rFonts w:ascii="Times New Roman" w:hAnsi="Times New Roman"/>
          <w:sz w:val="24"/>
          <w:szCs w:val="24"/>
        </w:rPr>
        <w:t>Lietus kanalizācijas tīkli, ielu apgaismojums un tā tīkli, luksoforu sistēmas: Pašvaldības iestāde “Ventspils Komunālā pārvalde”.</w:t>
      </w:r>
    </w:p>
    <w:p w14:paraId="02C77900" w14:textId="77777777" w:rsidR="005A538B" w:rsidRPr="00990995" w:rsidRDefault="005A538B" w:rsidP="00990995">
      <w:pPr>
        <w:pStyle w:val="Bezatstarpm"/>
        <w:ind w:left="360"/>
        <w:jc w:val="both"/>
        <w:rPr>
          <w:rFonts w:ascii="Times New Roman" w:hAnsi="Times New Roman"/>
          <w:sz w:val="24"/>
          <w:szCs w:val="24"/>
        </w:rPr>
      </w:pPr>
    </w:p>
    <w:p w14:paraId="39799F09" w14:textId="77777777" w:rsidR="005A538B" w:rsidRPr="00990995" w:rsidRDefault="005A538B" w:rsidP="005A538B">
      <w:pPr>
        <w:pStyle w:val="Bezatstarpm"/>
        <w:numPr>
          <w:ilvl w:val="0"/>
          <w:numId w:val="25"/>
        </w:numPr>
        <w:jc w:val="both"/>
        <w:rPr>
          <w:rFonts w:ascii="Times New Roman" w:hAnsi="Times New Roman"/>
          <w:sz w:val="24"/>
          <w:szCs w:val="24"/>
        </w:rPr>
      </w:pPr>
      <w:r w:rsidRPr="00990995">
        <w:rPr>
          <w:rFonts w:ascii="Times New Roman" w:hAnsi="Times New Roman"/>
          <w:sz w:val="24"/>
          <w:szCs w:val="24"/>
        </w:rPr>
        <w:t>Siltumtīkli: Pašvaldības SIA “Ventspils siltums”.</w:t>
      </w:r>
    </w:p>
    <w:p w14:paraId="09D6F24B" w14:textId="77777777" w:rsidR="005A538B" w:rsidRPr="00990995" w:rsidRDefault="005A538B" w:rsidP="00990995">
      <w:pPr>
        <w:pStyle w:val="Sarakstarindkopa"/>
        <w:jc w:val="both"/>
        <w:rPr>
          <w:sz w:val="24"/>
          <w:szCs w:val="24"/>
        </w:rPr>
      </w:pPr>
    </w:p>
    <w:p w14:paraId="1619DF72" w14:textId="77777777" w:rsidR="005A538B" w:rsidRPr="00990995" w:rsidRDefault="005A538B" w:rsidP="005A538B">
      <w:pPr>
        <w:pStyle w:val="Bezatstarpm"/>
        <w:numPr>
          <w:ilvl w:val="0"/>
          <w:numId w:val="25"/>
        </w:numPr>
        <w:jc w:val="both"/>
        <w:rPr>
          <w:rFonts w:ascii="Times New Roman" w:hAnsi="Times New Roman"/>
          <w:sz w:val="24"/>
          <w:szCs w:val="24"/>
        </w:rPr>
      </w:pPr>
      <w:r w:rsidRPr="00990995">
        <w:rPr>
          <w:rFonts w:ascii="Times New Roman" w:hAnsi="Times New Roman"/>
          <w:sz w:val="24"/>
          <w:szCs w:val="24"/>
        </w:rPr>
        <w:t>Citas institūcijas:</w:t>
      </w:r>
    </w:p>
    <w:p w14:paraId="799DD4BA" w14:textId="77777777" w:rsidR="005A538B" w:rsidRPr="00990995" w:rsidRDefault="005A538B" w:rsidP="005A538B">
      <w:pPr>
        <w:pStyle w:val="Bezatstarpm"/>
        <w:numPr>
          <w:ilvl w:val="1"/>
          <w:numId w:val="25"/>
        </w:numPr>
        <w:jc w:val="both"/>
        <w:rPr>
          <w:rFonts w:ascii="Times New Roman" w:hAnsi="Times New Roman"/>
          <w:sz w:val="24"/>
          <w:szCs w:val="24"/>
        </w:rPr>
      </w:pPr>
      <w:r w:rsidRPr="00990995">
        <w:rPr>
          <w:rFonts w:ascii="Times New Roman" w:hAnsi="Times New Roman"/>
          <w:sz w:val="24"/>
          <w:szCs w:val="24"/>
        </w:rPr>
        <w:t>Ventspils brīvostas pārvalde – pārvaldes īpašumā, valdījumā un apsaimniekošanā esošie inženiertīkli un objekti;</w:t>
      </w:r>
    </w:p>
    <w:p w14:paraId="36F6EC3E" w14:textId="77777777" w:rsidR="005A538B" w:rsidRPr="00990995" w:rsidRDefault="005A538B" w:rsidP="005A538B">
      <w:pPr>
        <w:pStyle w:val="Bezatstarpm"/>
        <w:numPr>
          <w:ilvl w:val="1"/>
          <w:numId w:val="25"/>
        </w:numPr>
        <w:jc w:val="both"/>
        <w:rPr>
          <w:rFonts w:ascii="Times New Roman" w:hAnsi="Times New Roman"/>
          <w:sz w:val="24"/>
          <w:szCs w:val="24"/>
        </w:rPr>
      </w:pPr>
      <w:r w:rsidRPr="00990995">
        <w:rPr>
          <w:rFonts w:ascii="Times New Roman" w:hAnsi="Times New Roman"/>
          <w:sz w:val="24"/>
          <w:szCs w:val="24"/>
        </w:rPr>
        <w:t>VAS “Latvijas dzelzceļš” – Pašvaldības teritorijā esošā dzelzceļa infrastruktūra;</w:t>
      </w:r>
    </w:p>
    <w:p w14:paraId="39D1C5FD" w14:textId="77777777" w:rsidR="005A538B" w:rsidRPr="00990995" w:rsidRDefault="005A538B" w:rsidP="005A538B">
      <w:pPr>
        <w:pStyle w:val="Bezatstarpm"/>
        <w:numPr>
          <w:ilvl w:val="1"/>
          <w:numId w:val="25"/>
        </w:numPr>
        <w:jc w:val="both"/>
        <w:rPr>
          <w:rFonts w:ascii="Times New Roman" w:hAnsi="Times New Roman"/>
          <w:sz w:val="24"/>
          <w:szCs w:val="24"/>
        </w:rPr>
      </w:pPr>
      <w:r w:rsidRPr="00990995">
        <w:rPr>
          <w:rFonts w:ascii="Times New Roman" w:hAnsi="Times New Roman"/>
          <w:sz w:val="24"/>
          <w:szCs w:val="24"/>
        </w:rPr>
        <w:t>SIA “Latvijas Propāna gāze” – Pašvaldības teritorijā esošie gāzes tīkli un objekti.</w:t>
      </w:r>
    </w:p>
    <w:p w14:paraId="3FA54EFB" w14:textId="77777777" w:rsidR="005A538B" w:rsidRPr="00990995" w:rsidRDefault="005A538B" w:rsidP="005A538B">
      <w:pPr>
        <w:pStyle w:val="Sarakstarindkopa"/>
        <w:rPr>
          <w:sz w:val="24"/>
          <w:szCs w:val="24"/>
        </w:rPr>
      </w:pPr>
    </w:p>
    <w:p w14:paraId="43D3C561" w14:textId="77777777" w:rsidR="005A538B" w:rsidRDefault="005A538B" w:rsidP="005A538B">
      <w:pPr>
        <w:pStyle w:val="Bezatstarpm"/>
        <w:rPr>
          <w:rFonts w:ascii="Times New Roman" w:hAnsi="Times New Roman"/>
        </w:rPr>
      </w:pPr>
    </w:p>
    <w:p w14:paraId="0E3ED316" w14:textId="77777777" w:rsidR="002F51E2" w:rsidRDefault="002F51E2" w:rsidP="005A538B">
      <w:pPr>
        <w:pStyle w:val="Bezatstarpm"/>
        <w:rPr>
          <w:rFonts w:ascii="Times New Roman" w:hAnsi="Times New Roman"/>
        </w:rPr>
      </w:pPr>
    </w:p>
    <w:p w14:paraId="4E813427" w14:textId="77777777" w:rsidR="002F51E2" w:rsidRPr="00995E3B" w:rsidRDefault="002F51E2" w:rsidP="005A538B">
      <w:pPr>
        <w:pStyle w:val="Bezatstarpm"/>
        <w:rPr>
          <w:rFonts w:ascii="Times New Roman" w:hAnsi="Times New Roman"/>
        </w:rPr>
      </w:pPr>
    </w:p>
    <w:p w14:paraId="0FE19B64" w14:textId="77777777" w:rsidR="005A538B" w:rsidRPr="00990995" w:rsidRDefault="005A538B" w:rsidP="005A538B">
      <w:pPr>
        <w:pStyle w:val="Bezatstarpm"/>
        <w:rPr>
          <w:rFonts w:ascii="Times New Roman" w:hAnsi="Times New Roman"/>
          <w:sz w:val="24"/>
          <w:szCs w:val="24"/>
        </w:rPr>
      </w:pPr>
      <w:r w:rsidRPr="00990995">
        <w:rPr>
          <w:rFonts w:ascii="Times New Roman" w:hAnsi="Times New Roman"/>
          <w:sz w:val="24"/>
          <w:szCs w:val="24"/>
        </w:rPr>
        <w:t>Ventspils valstspilsētas pašvaldības</w:t>
      </w:r>
    </w:p>
    <w:p w14:paraId="5D12F3F0" w14:textId="77777777" w:rsidR="005A538B" w:rsidRPr="00990995" w:rsidRDefault="005A538B" w:rsidP="005A538B">
      <w:pPr>
        <w:pStyle w:val="Bezatstarpm"/>
        <w:rPr>
          <w:rFonts w:ascii="Times New Roman" w:hAnsi="Times New Roman"/>
          <w:sz w:val="24"/>
          <w:szCs w:val="24"/>
        </w:rPr>
      </w:pPr>
      <w:r w:rsidRPr="00990995">
        <w:rPr>
          <w:rFonts w:ascii="Times New Roman" w:hAnsi="Times New Roman"/>
          <w:sz w:val="24"/>
          <w:szCs w:val="24"/>
        </w:rPr>
        <w:t>domes priekšsēdētājs</w:t>
      </w:r>
      <w:r w:rsidRPr="00990995">
        <w:rPr>
          <w:rFonts w:ascii="Times New Roman" w:hAnsi="Times New Roman"/>
          <w:sz w:val="24"/>
          <w:szCs w:val="24"/>
        </w:rPr>
        <w:tab/>
      </w:r>
      <w:r w:rsidRPr="00990995">
        <w:rPr>
          <w:rFonts w:ascii="Times New Roman" w:hAnsi="Times New Roman"/>
          <w:sz w:val="24"/>
          <w:szCs w:val="24"/>
        </w:rPr>
        <w:tab/>
      </w:r>
      <w:r w:rsidRPr="00990995">
        <w:rPr>
          <w:rFonts w:ascii="Times New Roman" w:hAnsi="Times New Roman"/>
          <w:sz w:val="24"/>
          <w:szCs w:val="24"/>
        </w:rPr>
        <w:tab/>
      </w:r>
      <w:r w:rsidRPr="00990995">
        <w:rPr>
          <w:rFonts w:ascii="Times New Roman" w:hAnsi="Times New Roman"/>
          <w:sz w:val="24"/>
          <w:szCs w:val="24"/>
        </w:rPr>
        <w:tab/>
      </w:r>
      <w:r w:rsidRPr="00990995">
        <w:rPr>
          <w:rFonts w:ascii="Times New Roman" w:hAnsi="Times New Roman"/>
          <w:sz w:val="24"/>
          <w:szCs w:val="24"/>
        </w:rPr>
        <w:tab/>
      </w:r>
      <w:r w:rsidRPr="00990995">
        <w:rPr>
          <w:rFonts w:ascii="Times New Roman" w:hAnsi="Times New Roman"/>
          <w:sz w:val="24"/>
          <w:szCs w:val="24"/>
        </w:rPr>
        <w:tab/>
      </w:r>
      <w:r w:rsidRPr="00990995">
        <w:rPr>
          <w:rFonts w:ascii="Times New Roman" w:hAnsi="Times New Roman"/>
          <w:sz w:val="24"/>
          <w:szCs w:val="24"/>
        </w:rPr>
        <w:tab/>
      </w:r>
      <w:r w:rsidRPr="00990995">
        <w:rPr>
          <w:rFonts w:ascii="Times New Roman" w:hAnsi="Times New Roman"/>
          <w:sz w:val="24"/>
          <w:szCs w:val="24"/>
        </w:rPr>
        <w:tab/>
      </w:r>
      <w:r w:rsidRPr="00990995">
        <w:rPr>
          <w:rFonts w:ascii="Times New Roman" w:hAnsi="Times New Roman"/>
          <w:sz w:val="24"/>
          <w:szCs w:val="24"/>
        </w:rPr>
        <w:tab/>
        <w:t>J. Vītoliņš</w:t>
      </w:r>
    </w:p>
    <w:p w14:paraId="2E47FE0B" w14:textId="77777777" w:rsidR="005A538B" w:rsidRPr="00990995" w:rsidRDefault="005A538B" w:rsidP="005A538B">
      <w:pPr>
        <w:pStyle w:val="Bezatstarpm"/>
        <w:rPr>
          <w:rFonts w:ascii="Times New Roman" w:hAnsi="Times New Roman"/>
          <w:sz w:val="24"/>
          <w:szCs w:val="24"/>
        </w:rPr>
      </w:pPr>
    </w:p>
    <w:p w14:paraId="1AE9C3BD" w14:textId="77777777" w:rsidR="005A538B" w:rsidRPr="005A538B" w:rsidRDefault="005A538B" w:rsidP="005A538B">
      <w:pPr>
        <w:jc w:val="both"/>
        <w:rPr>
          <w:bCs/>
          <w:sz w:val="24"/>
          <w:szCs w:val="24"/>
        </w:rPr>
      </w:pPr>
    </w:p>
    <w:p w14:paraId="1506F80A" w14:textId="77777777" w:rsidR="005A538B" w:rsidRPr="00812797" w:rsidRDefault="005A538B" w:rsidP="005A538B">
      <w:pPr>
        <w:jc w:val="both"/>
        <w:rPr>
          <w:bCs/>
          <w:i/>
          <w:iCs/>
          <w:sz w:val="24"/>
          <w:szCs w:val="24"/>
        </w:rPr>
      </w:pPr>
    </w:p>
    <w:p w14:paraId="1FF5BCB3" w14:textId="77777777" w:rsidR="005A538B" w:rsidRDefault="005A538B" w:rsidP="003045F4">
      <w:pPr>
        <w:jc w:val="both"/>
        <w:rPr>
          <w:bCs/>
          <w:sz w:val="24"/>
          <w:szCs w:val="24"/>
        </w:rPr>
      </w:pPr>
    </w:p>
    <w:p w14:paraId="25C01889" w14:textId="77777777" w:rsidR="005A538B" w:rsidRDefault="005A538B" w:rsidP="003045F4">
      <w:pPr>
        <w:jc w:val="both"/>
        <w:rPr>
          <w:bCs/>
          <w:sz w:val="24"/>
          <w:szCs w:val="24"/>
        </w:rPr>
      </w:pPr>
    </w:p>
    <w:p w14:paraId="54538EA0" w14:textId="77777777" w:rsidR="005A538B" w:rsidRDefault="005A538B" w:rsidP="003045F4">
      <w:pPr>
        <w:jc w:val="both"/>
        <w:rPr>
          <w:bCs/>
          <w:sz w:val="24"/>
          <w:szCs w:val="24"/>
        </w:rPr>
      </w:pPr>
    </w:p>
    <w:p w14:paraId="6546CBFF" w14:textId="77777777" w:rsidR="005A538B" w:rsidRDefault="005A538B" w:rsidP="003045F4">
      <w:pPr>
        <w:jc w:val="both"/>
        <w:rPr>
          <w:bCs/>
          <w:sz w:val="24"/>
          <w:szCs w:val="24"/>
        </w:rPr>
      </w:pPr>
    </w:p>
    <w:p w14:paraId="04BEEFD7" w14:textId="77777777" w:rsidR="005A538B" w:rsidRDefault="005A538B" w:rsidP="003045F4">
      <w:pPr>
        <w:jc w:val="both"/>
        <w:rPr>
          <w:bCs/>
          <w:sz w:val="24"/>
          <w:szCs w:val="24"/>
        </w:rPr>
      </w:pPr>
    </w:p>
    <w:p w14:paraId="53F7AFDB" w14:textId="77777777" w:rsidR="005A538B" w:rsidRDefault="005A538B" w:rsidP="003045F4">
      <w:pPr>
        <w:jc w:val="both"/>
        <w:rPr>
          <w:bCs/>
          <w:sz w:val="24"/>
          <w:szCs w:val="24"/>
        </w:rPr>
      </w:pPr>
    </w:p>
    <w:p w14:paraId="57AC9707" w14:textId="77777777" w:rsidR="005A538B" w:rsidRDefault="005A538B" w:rsidP="003045F4">
      <w:pPr>
        <w:jc w:val="both"/>
        <w:rPr>
          <w:bCs/>
          <w:sz w:val="24"/>
          <w:szCs w:val="24"/>
        </w:rPr>
      </w:pPr>
    </w:p>
    <w:p w14:paraId="58FFDA16" w14:textId="77777777" w:rsidR="005A538B" w:rsidRDefault="005A538B" w:rsidP="003045F4">
      <w:pPr>
        <w:jc w:val="both"/>
        <w:rPr>
          <w:bCs/>
          <w:sz w:val="24"/>
          <w:szCs w:val="24"/>
        </w:rPr>
      </w:pPr>
    </w:p>
    <w:p w14:paraId="25197DE2" w14:textId="77777777" w:rsidR="005A538B" w:rsidRDefault="005A538B" w:rsidP="003045F4">
      <w:pPr>
        <w:jc w:val="both"/>
        <w:rPr>
          <w:bCs/>
          <w:sz w:val="24"/>
          <w:szCs w:val="24"/>
        </w:rPr>
      </w:pPr>
    </w:p>
    <w:p w14:paraId="0A8F771A" w14:textId="4F2450B9" w:rsidR="009027F5" w:rsidRDefault="009027F5">
      <w:pPr>
        <w:rPr>
          <w:bCs/>
          <w:sz w:val="24"/>
          <w:szCs w:val="24"/>
        </w:rPr>
      </w:pPr>
      <w:r>
        <w:rPr>
          <w:bCs/>
          <w:sz w:val="24"/>
          <w:szCs w:val="24"/>
        </w:rPr>
        <w:br w:type="page"/>
      </w:r>
    </w:p>
    <w:p w14:paraId="36E4710D" w14:textId="68F502DC" w:rsidR="005A538B" w:rsidRPr="00990995" w:rsidRDefault="005A538B" w:rsidP="005A538B">
      <w:pPr>
        <w:pStyle w:val="Bezatstarpm"/>
        <w:jc w:val="right"/>
        <w:rPr>
          <w:rFonts w:ascii="Times New Roman" w:hAnsi="Times New Roman"/>
          <w:sz w:val="24"/>
          <w:szCs w:val="24"/>
        </w:rPr>
      </w:pPr>
      <w:r w:rsidRPr="00990995">
        <w:rPr>
          <w:rFonts w:ascii="Times New Roman" w:hAnsi="Times New Roman"/>
          <w:sz w:val="24"/>
          <w:szCs w:val="24"/>
        </w:rPr>
        <w:lastRenderedPageBreak/>
        <w:t>2. pielikums Ventspils valstspilsētas pašvaldības domes</w:t>
      </w:r>
    </w:p>
    <w:p w14:paraId="74D1D00B" w14:textId="1EB12261" w:rsidR="005A538B" w:rsidRPr="00990995" w:rsidRDefault="005A538B" w:rsidP="005A538B">
      <w:pPr>
        <w:pStyle w:val="Bezatstarpm"/>
        <w:jc w:val="right"/>
        <w:rPr>
          <w:rFonts w:ascii="Times New Roman" w:hAnsi="Times New Roman"/>
          <w:sz w:val="24"/>
          <w:szCs w:val="24"/>
        </w:rPr>
      </w:pPr>
      <w:r w:rsidRPr="00990995">
        <w:rPr>
          <w:rFonts w:ascii="Times New Roman" w:hAnsi="Times New Roman"/>
          <w:sz w:val="24"/>
          <w:szCs w:val="24"/>
        </w:rPr>
        <w:t xml:space="preserve">2025. gada </w:t>
      </w:r>
      <w:r w:rsidR="009027F5">
        <w:rPr>
          <w:rFonts w:ascii="Times New Roman" w:hAnsi="Times New Roman"/>
          <w:color w:val="000000" w:themeColor="text1"/>
          <w:sz w:val="24"/>
          <w:szCs w:val="24"/>
        </w:rPr>
        <w:t>____._____</w:t>
      </w:r>
      <w:r w:rsidRPr="00990995">
        <w:rPr>
          <w:rFonts w:ascii="Times New Roman" w:hAnsi="Times New Roman"/>
          <w:sz w:val="24"/>
          <w:szCs w:val="24"/>
        </w:rPr>
        <w:t xml:space="preserve"> saistošajiem noteikumiem Nr. ____</w:t>
      </w:r>
    </w:p>
    <w:p w14:paraId="30272B69" w14:textId="1DB12A63" w:rsidR="005A538B" w:rsidRPr="00990995" w:rsidRDefault="005A538B" w:rsidP="005A538B">
      <w:pPr>
        <w:pStyle w:val="Bezatstarpm"/>
        <w:jc w:val="right"/>
        <w:rPr>
          <w:rFonts w:ascii="Times New Roman" w:hAnsi="Times New Roman"/>
          <w:sz w:val="24"/>
          <w:szCs w:val="24"/>
        </w:rPr>
      </w:pPr>
    </w:p>
    <w:p w14:paraId="69B926E5" w14:textId="77777777" w:rsidR="005A538B" w:rsidRPr="00990995" w:rsidRDefault="005A538B" w:rsidP="005A538B">
      <w:pPr>
        <w:pStyle w:val="Bezatstarpm"/>
        <w:jc w:val="right"/>
        <w:rPr>
          <w:rFonts w:ascii="Times New Roman" w:hAnsi="Times New Roman"/>
          <w:sz w:val="24"/>
          <w:szCs w:val="24"/>
        </w:rPr>
      </w:pPr>
    </w:p>
    <w:p w14:paraId="7F161187" w14:textId="77777777" w:rsidR="005A538B" w:rsidRPr="00990995" w:rsidRDefault="005A538B" w:rsidP="005A538B">
      <w:pPr>
        <w:pStyle w:val="Bezatstarpm"/>
        <w:jc w:val="right"/>
        <w:rPr>
          <w:rFonts w:ascii="Times New Roman" w:hAnsi="Times New Roman"/>
          <w:sz w:val="24"/>
          <w:szCs w:val="24"/>
        </w:rPr>
      </w:pPr>
    </w:p>
    <w:p w14:paraId="0CAB6F4B" w14:textId="4280DA2F" w:rsidR="005A538B" w:rsidRPr="00990995" w:rsidRDefault="00644441" w:rsidP="005A538B">
      <w:pPr>
        <w:pStyle w:val="Bezatstarpm"/>
        <w:jc w:val="center"/>
        <w:rPr>
          <w:rFonts w:ascii="Times New Roman" w:hAnsi="Times New Roman"/>
          <w:b/>
          <w:bCs/>
          <w:sz w:val="24"/>
          <w:szCs w:val="24"/>
        </w:rPr>
      </w:pPr>
      <w:r>
        <w:rPr>
          <w:rFonts w:ascii="Times New Roman" w:hAnsi="Times New Roman"/>
          <w:b/>
          <w:bCs/>
          <w:sz w:val="24"/>
          <w:szCs w:val="24"/>
        </w:rPr>
        <w:t>C</w:t>
      </w:r>
      <w:r w:rsidR="005A538B" w:rsidRPr="00990995">
        <w:rPr>
          <w:rFonts w:ascii="Times New Roman" w:hAnsi="Times New Roman"/>
          <w:b/>
          <w:bCs/>
          <w:sz w:val="24"/>
          <w:szCs w:val="24"/>
        </w:rPr>
        <w:t xml:space="preserve">enrādis par augstas detalizācijas topogrāfiskās informācijas </w:t>
      </w:r>
      <w:r w:rsidR="002F51E2">
        <w:rPr>
          <w:rFonts w:ascii="Times New Roman" w:hAnsi="Times New Roman"/>
          <w:b/>
          <w:bCs/>
          <w:sz w:val="24"/>
          <w:szCs w:val="24"/>
        </w:rPr>
        <w:t>izsniegšanu, pārbaudi</w:t>
      </w:r>
      <w:r w:rsidR="00D158B2">
        <w:rPr>
          <w:rFonts w:ascii="Times New Roman" w:hAnsi="Times New Roman"/>
          <w:b/>
          <w:bCs/>
          <w:sz w:val="24"/>
          <w:szCs w:val="24"/>
        </w:rPr>
        <w:t xml:space="preserve"> un</w:t>
      </w:r>
      <w:r w:rsidR="002F51E2">
        <w:rPr>
          <w:rFonts w:ascii="Times New Roman" w:hAnsi="Times New Roman"/>
          <w:b/>
          <w:bCs/>
          <w:sz w:val="24"/>
          <w:szCs w:val="24"/>
        </w:rPr>
        <w:t xml:space="preserve"> reģistr</w:t>
      </w:r>
      <w:r w:rsidR="00D158B2">
        <w:rPr>
          <w:rFonts w:ascii="Times New Roman" w:hAnsi="Times New Roman"/>
          <w:b/>
          <w:bCs/>
          <w:sz w:val="24"/>
          <w:szCs w:val="24"/>
        </w:rPr>
        <w:t>āciju</w:t>
      </w:r>
      <w:r w:rsidR="002F51E2">
        <w:rPr>
          <w:rFonts w:ascii="Times New Roman" w:hAnsi="Times New Roman"/>
          <w:b/>
          <w:bCs/>
          <w:sz w:val="24"/>
          <w:szCs w:val="24"/>
        </w:rPr>
        <w:t xml:space="preserve"> datubāzē </w:t>
      </w:r>
    </w:p>
    <w:p w14:paraId="27D93E7B" w14:textId="77777777" w:rsidR="005A538B" w:rsidRPr="00990995" w:rsidRDefault="005A538B" w:rsidP="005A538B">
      <w:pPr>
        <w:pStyle w:val="Bezatstarpm"/>
        <w:jc w:val="center"/>
        <w:rPr>
          <w:rFonts w:ascii="Times New Roman" w:hAnsi="Times New Roman"/>
          <w:b/>
          <w:bCs/>
          <w:sz w:val="24"/>
          <w:szCs w:val="24"/>
        </w:rPr>
      </w:pPr>
    </w:p>
    <w:tbl>
      <w:tblPr>
        <w:tblW w:w="8640" w:type="dxa"/>
        <w:tblLook w:val="04A0" w:firstRow="1" w:lastRow="0" w:firstColumn="1" w:lastColumn="0" w:noHBand="0" w:noVBand="1"/>
      </w:tblPr>
      <w:tblGrid>
        <w:gridCol w:w="960"/>
        <w:gridCol w:w="4760"/>
        <w:gridCol w:w="1780"/>
        <w:gridCol w:w="1140"/>
      </w:tblGrid>
      <w:tr w:rsidR="005A538B" w:rsidRPr="005A538B" w14:paraId="04034ED5" w14:textId="77777777" w:rsidTr="008E32F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EAAEE" w14:textId="77777777" w:rsidR="005A538B" w:rsidRPr="00990995" w:rsidRDefault="005A538B" w:rsidP="008E32FC">
            <w:pPr>
              <w:jc w:val="center"/>
              <w:rPr>
                <w:b/>
                <w:bCs/>
                <w:color w:val="000000"/>
                <w:sz w:val="24"/>
                <w:szCs w:val="24"/>
                <w:lang w:eastAsia="lv-LV"/>
              </w:rPr>
            </w:pPr>
            <w:proofErr w:type="spellStart"/>
            <w:r w:rsidRPr="00990995">
              <w:rPr>
                <w:b/>
                <w:bCs/>
                <w:color w:val="000000"/>
                <w:sz w:val="24"/>
                <w:szCs w:val="24"/>
                <w:lang w:eastAsia="lv-LV"/>
              </w:rPr>
              <w:t>Nr.p.k</w:t>
            </w:r>
            <w:proofErr w:type="spellEnd"/>
            <w:r w:rsidRPr="00990995">
              <w:rPr>
                <w:b/>
                <w:bCs/>
                <w:color w:val="000000"/>
                <w:sz w:val="24"/>
                <w:szCs w:val="24"/>
                <w:lang w:eastAsia="lv-LV"/>
              </w:rPr>
              <w:t>.</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14:paraId="033059C9" w14:textId="77777777" w:rsidR="005A538B" w:rsidRPr="00990995" w:rsidRDefault="005A538B" w:rsidP="008E32FC">
            <w:pPr>
              <w:jc w:val="center"/>
              <w:rPr>
                <w:b/>
                <w:bCs/>
                <w:color w:val="000000"/>
                <w:sz w:val="24"/>
                <w:szCs w:val="24"/>
                <w:lang w:eastAsia="lv-LV"/>
              </w:rPr>
            </w:pPr>
            <w:r w:rsidRPr="00990995">
              <w:rPr>
                <w:b/>
                <w:bCs/>
                <w:color w:val="000000"/>
                <w:sz w:val="24"/>
                <w:szCs w:val="24"/>
                <w:lang w:eastAsia="lv-LV"/>
              </w:rPr>
              <w:t>Pakalpojuma veids</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0F12804" w14:textId="77777777" w:rsidR="005A538B" w:rsidRPr="00990995" w:rsidRDefault="005A538B" w:rsidP="008E32FC">
            <w:pPr>
              <w:jc w:val="center"/>
              <w:rPr>
                <w:b/>
                <w:bCs/>
                <w:color w:val="000000"/>
                <w:sz w:val="24"/>
                <w:szCs w:val="24"/>
                <w:lang w:eastAsia="lv-LV"/>
              </w:rPr>
            </w:pPr>
            <w:r w:rsidRPr="00990995">
              <w:rPr>
                <w:b/>
                <w:bCs/>
                <w:color w:val="000000"/>
                <w:sz w:val="24"/>
                <w:szCs w:val="24"/>
                <w:lang w:eastAsia="lv-LV"/>
              </w:rPr>
              <w:t>Mērvienība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E9923E7" w14:textId="4D8769A2" w:rsidR="005A538B" w:rsidRPr="00990995" w:rsidRDefault="005A538B" w:rsidP="008E32FC">
            <w:pPr>
              <w:jc w:val="center"/>
              <w:rPr>
                <w:b/>
                <w:bCs/>
                <w:color w:val="000000"/>
                <w:sz w:val="24"/>
                <w:szCs w:val="24"/>
                <w:lang w:eastAsia="lv-LV"/>
              </w:rPr>
            </w:pPr>
            <w:r w:rsidRPr="00990995">
              <w:rPr>
                <w:b/>
                <w:bCs/>
                <w:color w:val="000000"/>
                <w:sz w:val="24"/>
                <w:szCs w:val="24"/>
                <w:lang w:eastAsia="lv-LV"/>
              </w:rPr>
              <w:t>Cena</w:t>
            </w:r>
            <w:r w:rsidR="002F51E2">
              <w:rPr>
                <w:b/>
                <w:bCs/>
                <w:color w:val="000000"/>
                <w:sz w:val="24"/>
                <w:szCs w:val="24"/>
                <w:lang w:eastAsia="lv-LV"/>
              </w:rPr>
              <w:t>*</w:t>
            </w:r>
            <w:r w:rsidRPr="00990995">
              <w:rPr>
                <w:b/>
                <w:bCs/>
                <w:color w:val="000000"/>
                <w:sz w:val="24"/>
                <w:szCs w:val="24"/>
                <w:lang w:eastAsia="lv-LV"/>
              </w:rPr>
              <w:t xml:space="preserve">, </w:t>
            </w:r>
            <w:proofErr w:type="spellStart"/>
            <w:r w:rsidRPr="00990995">
              <w:rPr>
                <w:b/>
                <w:bCs/>
                <w:i/>
                <w:iCs/>
                <w:color w:val="000000"/>
                <w:sz w:val="24"/>
                <w:szCs w:val="24"/>
                <w:lang w:eastAsia="lv-LV"/>
              </w:rPr>
              <w:t>eur</w:t>
            </w:r>
            <w:proofErr w:type="spellEnd"/>
          </w:p>
        </w:tc>
      </w:tr>
      <w:tr w:rsidR="005A538B" w:rsidRPr="005A538B" w14:paraId="061969F0" w14:textId="77777777" w:rsidTr="008E32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F3E2E0" w14:textId="720695C6" w:rsidR="005A538B" w:rsidRPr="00990995" w:rsidRDefault="005A538B" w:rsidP="008E32FC">
            <w:pPr>
              <w:jc w:val="center"/>
              <w:rPr>
                <w:color w:val="000000"/>
                <w:sz w:val="24"/>
                <w:szCs w:val="24"/>
                <w:lang w:eastAsia="lv-LV"/>
              </w:rPr>
            </w:pPr>
            <w:r w:rsidRPr="00990995">
              <w:rPr>
                <w:color w:val="000000"/>
                <w:sz w:val="24"/>
                <w:szCs w:val="24"/>
                <w:lang w:eastAsia="lv-LV"/>
              </w:rPr>
              <w:t>1</w:t>
            </w:r>
            <w:r>
              <w:rPr>
                <w:color w:val="000000"/>
                <w:sz w:val="24"/>
                <w:szCs w:val="24"/>
                <w:lang w:eastAsia="lv-LV"/>
              </w:rPr>
              <w:t>.</w:t>
            </w:r>
          </w:p>
        </w:tc>
        <w:tc>
          <w:tcPr>
            <w:tcW w:w="4760" w:type="dxa"/>
            <w:tcBorders>
              <w:top w:val="nil"/>
              <w:left w:val="nil"/>
              <w:bottom w:val="single" w:sz="4" w:space="0" w:color="auto"/>
              <w:right w:val="single" w:sz="4" w:space="0" w:color="auto"/>
            </w:tcBorders>
            <w:shd w:val="clear" w:color="auto" w:fill="auto"/>
            <w:vAlign w:val="bottom"/>
            <w:hideMark/>
          </w:tcPr>
          <w:p w14:paraId="60536644" w14:textId="77777777" w:rsidR="005A538B" w:rsidRPr="00990995" w:rsidRDefault="005A538B" w:rsidP="00990995">
            <w:pPr>
              <w:jc w:val="both"/>
              <w:rPr>
                <w:color w:val="000000"/>
                <w:sz w:val="24"/>
                <w:szCs w:val="24"/>
                <w:lang w:eastAsia="lv-LV"/>
              </w:rPr>
            </w:pPr>
            <w:r w:rsidRPr="00990995">
              <w:rPr>
                <w:color w:val="000000"/>
                <w:sz w:val="24"/>
                <w:szCs w:val="24"/>
                <w:lang w:eastAsia="lv-LV"/>
              </w:rPr>
              <w:t>Topogrāfiskās informācijas izsniegšana no datubāzes</w:t>
            </w:r>
          </w:p>
        </w:tc>
        <w:tc>
          <w:tcPr>
            <w:tcW w:w="1780" w:type="dxa"/>
            <w:tcBorders>
              <w:top w:val="nil"/>
              <w:left w:val="nil"/>
              <w:bottom w:val="single" w:sz="4" w:space="0" w:color="auto"/>
              <w:right w:val="single" w:sz="4" w:space="0" w:color="auto"/>
            </w:tcBorders>
            <w:shd w:val="clear" w:color="auto" w:fill="auto"/>
            <w:noWrap/>
            <w:vAlign w:val="center"/>
            <w:hideMark/>
          </w:tcPr>
          <w:p w14:paraId="7A873610"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datne (planšete)</w:t>
            </w:r>
          </w:p>
        </w:tc>
        <w:tc>
          <w:tcPr>
            <w:tcW w:w="1140" w:type="dxa"/>
            <w:tcBorders>
              <w:top w:val="nil"/>
              <w:left w:val="nil"/>
              <w:bottom w:val="single" w:sz="4" w:space="0" w:color="auto"/>
              <w:right w:val="single" w:sz="4" w:space="0" w:color="auto"/>
            </w:tcBorders>
            <w:shd w:val="clear" w:color="auto" w:fill="auto"/>
            <w:noWrap/>
            <w:vAlign w:val="center"/>
            <w:hideMark/>
          </w:tcPr>
          <w:p w14:paraId="3031EB37" w14:textId="652FC65E" w:rsidR="005A538B" w:rsidRPr="00990995" w:rsidRDefault="00F72B31" w:rsidP="008E32FC">
            <w:pPr>
              <w:jc w:val="center"/>
              <w:rPr>
                <w:color w:val="000000"/>
                <w:sz w:val="24"/>
                <w:szCs w:val="24"/>
                <w:lang w:eastAsia="lv-LV"/>
              </w:rPr>
            </w:pPr>
            <w:r>
              <w:rPr>
                <w:color w:val="000000"/>
                <w:sz w:val="24"/>
                <w:szCs w:val="24"/>
                <w:lang w:eastAsia="lv-LV"/>
              </w:rPr>
              <w:t>5,02</w:t>
            </w:r>
          </w:p>
        </w:tc>
      </w:tr>
      <w:tr w:rsidR="005A538B" w:rsidRPr="005A538B" w14:paraId="6950BAD3" w14:textId="77777777" w:rsidTr="008E32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01BE35" w14:textId="582B6C17" w:rsidR="005A538B" w:rsidRPr="00990995" w:rsidRDefault="005A538B" w:rsidP="008E32FC">
            <w:pPr>
              <w:jc w:val="center"/>
              <w:rPr>
                <w:b/>
                <w:bCs/>
                <w:color w:val="000000"/>
                <w:sz w:val="24"/>
                <w:szCs w:val="24"/>
                <w:lang w:eastAsia="lv-LV"/>
              </w:rPr>
            </w:pPr>
            <w:r w:rsidRPr="00990995">
              <w:rPr>
                <w:b/>
                <w:bCs/>
                <w:color w:val="000000"/>
                <w:sz w:val="24"/>
                <w:szCs w:val="24"/>
                <w:lang w:eastAsia="lv-LV"/>
              </w:rPr>
              <w:t>2</w:t>
            </w:r>
            <w:r>
              <w:rPr>
                <w:b/>
                <w:bCs/>
                <w:color w:val="000000"/>
                <w:sz w:val="24"/>
                <w:szCs w:val="24"/>
                <w:lang w:eastAsia="lv-LV"/>
              </w:rPr>
              <w:t>.</w:t>
            </w:r>
          </w:p>
        </w:tc>
        <w:tc>
          <w:tcPr>
            <w:tcW w:w="7680" w:type="dxa"/>
            <w:gridSpan w:val="3"/>
            <w:tcBorders>
              <w:top w:val="single" w:sz="4" w:space="0" w:color="auto"/>
              <w:left w:val="nil"/>
              <w:bottom w:val="single" w:sz="4" w:space="0" w:color="auto"/>
              <w:right w:val="single" w:sz="4" w:space="0" w:color="auto"/>
            </w:tcBorders>
            <w:shd w:val="clear" w:color="auto" w:fill="auto"/>
            <w:vAlign w:val="center"/>
            <w:hideMark/>
          </w:tcPr>
          <w:p w14:paraId="15EABC91" w14:textId="3F858357" w:rsidR="005A538B" w:rsidRPr="00990995" w:rsidRDefault="005A538B" w:rsidP="008E32FC">
            <w:pPr>
              <w:rPr>
                <w:b/>
                <w:bCs/>
                <w:color w:val="000000"/>
                <w:sz w:val="24"/>
                <w:szCs w:val="24"/>
                <w:lang w:eastAsia="lv-LV"/>
              </w:rPr>
            </w:pPr>
            <w:r w:rsidRPr="00990995">
              <w:rPr>
                <w:b/>
                <w:bCs/>
                <w:color w:val="000000"/>
                <w:sz w:val="24"/>
                <w:szCs w:val="24"/>
                <w:lang w:eastAsia="lv-LV"/>
              </w:rPr>
              <w:t>Topogrāfiskā plāna pārbaude</w:t>
            </w:r>
            <w:r w:rsidR="00D158B2">
              <w:rPr>
                <w:b/>
                <w:bCs/>
                <w:color w:val="000000"/>
                <w:sz w:val="24"/>
                <w:szCs w:val="24"/>
                <w:lang w:eastAsia="lv-LV"/>
              </w:rPr>
              <w:t xml:space="preserve"> un </w:t>
            </w:r>
            <w:r w:rsidRPr="00990995">
              <w:rPr>
                <w:b/>
                <w:bCs/>
                <w:color w:val="000000"/>
                <w:sz w:val="24"/>
                <w:szCs w:val="24"/>
                <w:lang w:eastAsia="lv-LV"/>
              </w:rPr>
              <w:t>reģistr</w:t>
            </w:r>
            <w:r w:rsidR="00D158B2">
              <w:rPr>
                <w:b/>
                <w:bCs/>
                <w:color w:val="000000"/>
                <w:sz w:val="24"/>
                <w:szCs w:val="24"/>
                <w:lang w:eastAsia="lv-LV"/>
              </w:rPr>
              <w:t>ācija</w:t>
            </w:r>
            <w:r w:rsidRPr="00990995">
              <w:rPr>
                <w:b/>
                <w:bCs/>
                <w:color w:val="000000"/>
                <w:sz w:val="24"/>
                <w:szCs w:val="24"/>
                <w:lang w:eastAsia="lv-LV"/>
              </w:rPr>
              <w:t xml:space="preserve"> datubāzē</w:t>
            </w:r>
          </w:p>
        </w:tc>
      </w:tr>
      <w:tr w:rsidR="005A538B" w:rsidRPr="005A538B" w14:paraId="1EE74945" w14:textId="77777777" w:rsidTr="008E32FC">
        <w:trPr>
          <w:trHeight w:val="3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1C1AAD" w14:textId="7DC6437E" w:rsidR="005A538B" w:rsidRPr="00990995" w:rsidRDefault="005A538B" w:rsidP="008E32FC">
            <w:pPr>
              <w:jc w:val="center"/>
              <w:rPr>
                <w:color w:val="000000"/>
                <w:sz w:val="24"/>
                <w:szCs w:val="24"/>
                <w:lang w:eastAsia="lv-LV"/>
              </w:rPr>
            </w:pPr>
            <w:r w:rsidRPr="00990995">
              <w:rPr>
                <w:color w:val="000000"/>
                <w:sz w:val="24"/>
                <w:szCs w:val="24"/>
                <w:lang w:eastAsia="lv-LV"/>
              </w:rPr>
              <w:t>2.1</w:t>
            </w:r>
            <w:r>
              <w:rPr>
                <w:color w:val="000000"/>
                <w:sz w:val="24"/>
                <w:szCs w:val="24"/>
                <w:lang w:eastAsia="lv-LV"/>
              </w:rPr>
              <w:t>.</w:t>
            </w:r>
          </w:p>
        </w:tc>
        <w:tc>
          <w:tcPr>
            <w:tcW w:w="4760" w:type="dxa"/>
            <w:tcBorders>
              <w:top w:val="nil"/>
              <w:left w:val="nil"/>
              <w:bottom w:val="single" w:sz="4" w:space="0" w:color="auto"/>
              <w:right w:val="single" w:sz="4" w:space="0" w:color="auto"/>
            </w:tcBorders>
            <w:shd w:val="clear" w:color="auto" w:fill="auto"/>
            <w:vAlign w:val="bottom"/>
            <w:hideMark/>
          </w:tcPr>
          <w:p w14:paraId="26383983" w14:textId="72F46DAE" w:rsidR="005A538B" w:rsidRPr="00990995" w:rsidRDefault="005A538B" w:rsidP="00990995">
            <w:pPr>
              <w:jc w:val="both"/>
              <w:rPr>
                <w:color w:val="000000"/>
                <w:sz w:val="24"/>
                <w:szCs w:val="24"/>
                <w:lang w:eastAsia="lv-LV"/>
              </w:rPr>
            </w:pPr>
            <w:r>
              <w:rPr>
                <w:color w:val="000000"/>
                <w:sz w:val="24"/>
                <w:szCs w:val="24"/>
                <w:lang w:eastAsia="lv-LV"/>
              </w:rPr>
              <w:t>p</w:t>
            </w:r>
            <w:r w:rsidRPr="00990995">
              <w:rPr>
                <w:color w:val="000000"/>
                <w:sz w:val="24"/>
                <w:szCs w:val="24"/>
                <w:lang w:eastAsia="lv-LV"/>
              </w:rPr>
              <w:t>latībā līdz 0,3 hektāriem (ieskaitot)</w:t>
            </w:r>
          </w:p>
        </w:tc>
        <w:tc>
          <w:tcPr>
            <w:tcW w:w="1780" w:type="dxa"/>
            <w:tcBorders>
              <w:top w:val="nil"/>
              <w:left w:val="nil"/>
              <w:bottom w:val="single" w:sz="4" w:space="0" w:color="auto"/>
              <w:right w:val="single" w:sz="4" w:space="0" w:color="auto"/>
            </w:tcBorders>
            <w:shd w:val="clear" w:color="auto" w:fill="auto"/>
            <w:noWrap/>
            <w:vAlign w:val="center"/>
            <w:hideMark/>
          </w:tcPr>
          <w:p w14:paraId="56032830"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objekts</w:t>
            </w:r>
          </w:p>
        </w:tc>
        <w:tc>
          <w:tcPr>
            <w:tcW w:w="1140" w:type="dxa"/>
            <w:tcBorders>
              <w:top w:val="nil"/>
              <w:left w:val="nil"/>
              <w:bottom w:val="single" w:sz="4" w:space="0" w:color="auto"/>
              <w:right w:val="single" w:sz="4" w:space="0" w:color="auto"/>
            </w:tcBorders>
            <w:shd w:val="clear" w:color="auto" w:fill="auto"/>
            <w:noWrap/>
            <w:vAlign w:val="center"/>
            <w:hideMark/>
          </w:tcPr>
          <w:p w14:paraId="52298BDC" w14:textId="0DBDF7BF" w:rsidR="005A538B" w:rsidRPr="00990995" w:rsidRDefault="00F72B31" w:rsidP="008E32FC">
            <w:pPr>
              <w:jc w:val="center"/>
              <w:rPr>
                <w:color w:val="000000"/>
                <w:sz w:val="24"/>
                <w:szCs w:val="24"/>
                <w:lang w:eastAsia="lv-LV"/>
              </w:rPr>
            </w:pPr>
            <w:r>
              <w:rPr>
                <w:color w:val="000000"/>
                <w:sz w:val="24"/>
                <w:szCs w:val="24"/>
                <w:lang w:eastAsia="lv-LV"/>
              </w:rPr>
              <w:t>18,75</w:t>
            </w:r>
          </w:p>
        </w:tc>
      </w:tr>
      <w:tr w:rsidR="005A538B" w:rsidRPr="005A538B" w14:paraId="7868CAE3" w14:textId="77777777" w:rsidTr="008E32F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F2A772" w14:textId="77777777" w:rsidR="005A538B" w:rsidRPr="00990995" w:rsidRDefault="005A538B" w:rsidP="008E32FC">
            <w:pPr>
              <w:jc w:val="center"/>
              <w:rPr>
                <w:color w:val="000000"/>
                <w:sz w:val="24"/>
                <w:szCs w:val="24"/>
                <w:lang w:eastAsia="lv-LV"/>
              </w:rPr>
            </w:pPr>
            <w:r w:rsidRPr="00990995">
              <w:rPr>
                <w:color w:val="000000"/>
                <w:sz w:val="24"/>
                <w:szCs w:val="24"/>
                <w:lang w:eastAsia="lv-LV"/>
              </w:rPr>
              <w:t>2.2.</w:t>
            </w:r>
          </w:p>
        </w:tc>
        <w:tc>
          <w:tcPr>
            <w:tcW w:w="4760" w:type="dxa"/>
            <w:tcBorders>
              <w:top w:val="nil"/>
              <w:left w:val="nil"/>
              <w:bottom w:val="single" w:sz="4" w:space="0" w:color="auto"/>
              <w:right w:val="single" w:sz="4" w:space="0" w:color="auto"/>
            </w:tcBorders>
            <w:shd w:val="clear" w:color="auto" w:fill="auto"/>
            <w:vAlign w:val="bottom"/>
            <w:hideMark/>
          </w:tcPr>
          <w:p w14:paraId="5D0E8FE9" w14:textId="77777777" w:rsidR="005A538B" w:rsidRPr="00990995" w:rsidRDefault="005A538B" w:rsidP="00990995">
            <w:pPr>
              <w:jc w:val="both"/>
              <w:rPr>
                <w:color w:val="000000"/>
                <w:sz w:val="24"/>
                <w:szCs w:val="24"/>
                <w:lang w:eastAsia="lv-LV"/>
              </w:rPr>
            </w:pPr>
            <w:r w:rsidRPr="00990995">
              <w:rPr>
                <w:color w:val="000000"/>
                <w:sz w:val="24"/>
                <w:szCs w:val="24"/>
                <w:lang w:eastAsia="lv-LV"/>
              </w:rPr>
              <w:t>platība, kas pārsniedz 0,3 hektārus līdz 0,5 hektāriem (ieskaitot)</w:t>
            </w:r>
          </w:p>
        </w:tc>
        <w:tc>
          <w:tcPr>
            <w:tcW w:w="1780" w:type="dxa"/>
            <w:tcBorders>
              <w:top w:val="nil"/>
              <w:left w:val="nil"/>
              <w:bottom w:val="single" w:sz="4" w:space="0" w:color="auto"/>
              <w:right w:val="single" w:sz="4" w:space="0" w:color="auto"/>
            </w:tcBorders>
            <w:shd w:val="clear" w:color="auto" w:fill="auto"/>
            <w:noWrap/>
            <w:vAlign w:val="center"/>
            <w:hideMark/>
          </w:tcPr>
          <w:p w14:paraId="12B3D323"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objekts</w:t>
            </w:r>
          </w:p>
        </w:tc>
        <w:tc>
          <w:tcPr>
            <w:tcW w:w="1140" w:type="dxa"/>
            <w:tcBorders>
              <w:top w:val="nil"/>
              <w:left w:val="nil"/>
              <w:bottom w:val="single" w:sz="4" w:space="0" w:color="auto"/>
              <w:right w:val="single" w:sz="4" w:space="0" w:color="auto"/>
            </w:tcBorders>
            <w:shd w:val="clear" w:color="auto" w:fill="auto"/>
            <w:noWrap/>
            <w:vAlign w:val="center"/>
            <w:hideMark/>
          </w:tcPr>
          <w:p w14:paraId="17B79200" w14:textId="22B75B3F" w:rsidR="005A538B" w:rsidRPr="00990995" w:rsidRDefault="00F72B31" w:rsidP="008E32FC">
            <w:pPr>
              <w:jc w:val="center"/>
              <w:rPr>
                <w:color w:val="000000"/>
                <w:sz w:val="24"/>
                <w:szCs w:val="24"/>
                <w:lang w:eastAsia="lv-LV"/>
              </w:rPr>
            </w:pPr>
            <w:r>
              <w:rPr>
                <w:color w:val="000000"/>
                <w:sz w:val="24"/>
                <w:szCs w:val="24"/>
                <w:lang w:eastAsia="lv-LV"/>
              </w:rPr>
              <w:t>24,03</w:t>
            </w:r>
          </w:p>
        </w:tc>
      </w:tr>
      <w:tr w:rsidR="005A538B" w:rsidRPr="005A538B" w14:paraId="27320F68" w14:textId="77777777" w:rsidTr="008E32F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3C4BD7" w14:textId="77777777" w:rsidR="005A538B" w:rsidRPr="00990995" w:rsidRDefault="005A538B" w:rsidP="008E32FC">
            <w:pPr>
              <w:jc w:val="center"/>
              <w:rPr>
                <w:color w:val="000000"/>
                <w:sz w:val="24"/>
                <w:szCs w:val="24"/>
                <w:lang w:eastAsia="lv-LV"/>
              </w:rPr>
            </w:pPr>
            <w:r w:rsidRPr="00990995">
              <w:rPr>
                <w:color w:val="000000"/>
                <w:sz w:val="24"/>
                <w:szCs w:val="24"/>
                <w:lang w:eastAsia="lv-LV"/>
              </w:rPr>
              <w:t>2.3.</w:t>
            </w:r>
          </w:p>
        </w:tc>
        <w:tc>
          <w:tcPr>
            <w:tcW w:w="4760" w:type="dxa"/>
            <w:tcBorders>
              <w:top w:val="nil"/>
              <w:left w:val="nil"/>
              <w:bottom w:val="single" w:sz="4" w:space="0" w:color="auto"/>
              <w:right w:val="single" w:sz="4" w:space="0" w:color="auto"/>
            </w:tcBorders>
            <w:shd w:val="clear" w:color="auto" w:fill="auto"/>
            <w:vAlign w:val="bottom"/>
            <w:hideMark/>
          </w:tcPr>
          <w:p w14:paraId="0F366E2B" w14:textId="77777777" w:rsidR="005A538B" w:rsidRPr="00990995" w:rsidRDefault="005A538B" w:rsidP="00990995">
            <w:pPr>
              <w:jc w:val="both"/>
              <w:rPr>
                <w:color w:val="000000"/>
                <w:sz w:val="24"/>
                <w:szCs w:val="24"/>
                <w:lang w:eastAsia="lv-LV"/>
              </w:rPr>
            </w:pPr>
            <w:r w:rsidRPr="00990995">
              <w:rPr>
                <w:color w:val="000000"/>
                <w:sz w:val="24"/>
                <w:szCs w:val="24"/>
                <w:lang w:eastAsia="lv-LV"/>
              </w:rPr>
              <w:t>platība, kas pārsniedz 0,5 hektārus līdz 1,0 hektāram (ieskaitot)</w:t>
            </w:r>
          </w:p>
        </w:tc>
        <w:tc>
          <w:tcPr>
            <w:tcW w:w="1780" w:type="dxa"/>
            <w:tcBorders>
              <w:top w:val="nil"/>
              <w:left w:val="nil"/>
              <w:bottom w:val="single" w:sz="4" w:space="0" w:color="auto"/>
              <w:right w:val="single" w:sz="4" w:space="0" w:color="auto"/>
            </w:tcBorders>
            <w:shd w:val="clear" w:color="auto" w:fill="auto"/>
            <w:noWrap/>
            <w:vAlign w:val="center"/>
            <w:hideMark/>
          </w:tcPr>
          <w:p w14:paraId="362D3326"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objekts</w:t>
            </w:r>
          </w:p>
        </w:tc>
        <w:tc>
          <w:tcPr>
            <w:tcW w:w="1140" w:type="dxa"/>
            <w:tcBorders>
              <w:top w:val="nil"/>
              <w:left w:val="nil"/>
              <w:bottom w:val="single" w:sz="4" w:space="0" w:color="auto"/>
              <w:right w:val="single" w:sz="4" w:space="0" w:color="auto"/>
            </w:tcBorders>
            <w:shd w:val="clear" w:color="auto" w:fill="auto"/>
            <w:noWrap/>
            <w:vAlign w:val="center"/>
            <w:hideMark/>
          </w:tcPr>
          <w:p w14:paraId="7F10163D" w14:textId="42A2898D" w:rsidR="005A538B" w:rsidRPr="00990995" w:rsidRDefault="00F72B31" w:rsidP="008E32FC">
            <w:pPr>
              <w:jc w:val="center"/>
              <w:rPr>
                <w:color w:val="000000"/>
                <w:sz w:val="24"/>
                <w:szCs w:val="24"/>
                <w:lang w:eastAsia="lv-LV"/>
              </w:rPr>
            </w:pPr>
            <w:r>
              <w:rPr>
                <w:color w:val="000000"/>
                <w:sz w:val="24"/>
                <w:szCs w:val="24"/>
                <w:lang w:eastAsia="lv-LV"/>
              </w:rPr>
              <w:t>29,30</w:t>
            </w:r>
          </w:p>
        </w:tc>
      </w:tr>
      <w:tr w:rsidR="005A538B" w:rsidRPr="005A538B" w14:paraId="7069A082" w14:textId="77777777" w:rsidTr="008E32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85DC54" w14:textId="77777777" w:rsidR="005A538B" w:rsidRPr="00990995" w:rsidRDefault="005A538B" w:rsidP="008E32FC">
            <w:pPr>
              <w:jc w:val="center"/>
              <w:rPr>
                <w:color w:val="000000"/>
                <w:sz w:val="24"/>
                <w:szCs w:val="24"/>
                <w:lang w:eastAsia="lv-LV"/>
              </w:rPr>
            </w:pPr>
            <w:r w:rsidRPr="00990995">
              <w:rPr>
                <w:color w:val="000000"/>
                <w:sz w:val="24"/>
                <w:szCs w:val="24"/>
                <w:lang w:eastAsia="lv-LV"/>
              </w:rPr>
              <w:t xml:space="preserve">2.4. </w:t>
            </w:r>
          </w:p>
        </w:tc>
        <w:tc>
          <w:tcPr>
            <w:tcW w:w="4760" w:type="dxa"/>
            <w:tcBorders>
              <w:top w:val="nil"/>
              <w:left w:val="nil"/>
              <w:bottom w:val="single" w:sz="4" w:space="0" w:color="auto"/>
              <w:right w:val="single" w:sz="4" w:space="0" w:color="auto"/>
            </w:tcBorders>
            <w:shd w:val="clear" w:color="auto" w:fill="auto"/>
            <w:vAlign w:val="bottom"/>
            <w:hideMark/>
          </w:tcPr>
          <w:p w14:paraId="18624A4D" w14:textId="77777777" w:rsidR="005A538B" w:rsidRPr="00990995" w:rsidRDefault="005A538B" w:rsidP="00990995">
            <w:pPr>
              <w:jc w:val="both"/>
              <w:rPr>
                <w:color w:val="000000"/>
                <w:sz w:val="24"/>
                <w:szCs w:val="24"/>
                <w:lang w:eastAsia="lv-LV"/>
              </w:rPr>
            </w:pPr>
            <w:r w:rsidRPr="00990995">
              <w:rPr>
                <w:color w:val="000000"/>
                <w:sz w:val="24"/>
                <w:szCs w:val="24"/>
                <w:lang w:eastAsia="lv-LV"/>
              </w:rPr>
              <w:t>par katru nākamo hektāru virs 1 hektāra</w:t>
            </w:r>
          </w:p>
        </w:tc>
        <w:tc>
          <w:tcPr>
            <w:tcW w:w="1780" w:type="dxa"/>
            <w:tcBorders>
              <w:top w:val="nil"/>
              <w:left w:val="nil"/>
              <w:bottom w:val="single" w:sz="4" w:space="0" w:color="auto"/>
              <w:right w:val="single" w:sz="4" w:space="0" w:color="auto"/>
            </w:tcBorders>
            <w:shd w:val="clear" w:color="auto" w:fill="auto"/>
            <w:noWrap/>
            <w:vAlign w:val="center"/>
            <w:hideMark/>
          </w:tcPr>
          <w:p w14:paraId="0DC91FE7"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objekts</w:t>
            </w:r>
          </w:p>
        </w:tc>
        <w:tc>
          <w:tcPr>
            <w:tcW w:w="1140" w:type="dxa"/>
            <w:tcBorders>
              <w:top w:val="nil"/>
              <w:left w:val="nil"/>
              <w:bottom w:val="single" w:sz="4" w:space="0" w:color="auto"/>
              <w:right w:val="single" w:sz="4" w:space="0" w:color="auto"/>
            </w:tcBorders>
            <w:shd w:val="clear" w:color="auto" w:fill="auto"/>
            <w:noWrap/>
            <w:vAlign w:val="center"/>
            <w:hideMark/>
          </w:tcPr>
          <w:p w14:paraId="77D98FAC" w14:textId="01C5BB21" w:rsidR="005A538B" w:rsidRPr="00990995" w:rsidRDefault="00F72B31" w:rsidP="008E32FC">
            <w:pPr>
              <w:jc w:val="center"/>
              <w:rPr>
                <w:color w:val="000000"/>
                <w:sz w:val="24"/>
                <w:szCs w:val="24"/>
                <w:lang w:eastAsia="lv-LV"/>
              </w:rPr>
            </w:pPr>
            <w:r>
              <w:rPr>
                <w:color w:val="000000"/>
                <w:sz w:val="24"/>
                <w:szCs w:val="24"/>
                <w:lang w:eastAsia="lv-LV"/>
              </w:rPr>
              <w:t>10,82</w:t>
            </w:r>
          </w:p>
        </w:tc>
      </w:tr>
      <w:tr w:rsidR="005A538B" w:rsidRPr="005A538B" w14:paraId="7CEF73F2" w14:textId="77777777" w:rsidTr="008E32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3F9224" w14:textId="77777777" w:rsidR="005A538B" w:rsidRPr="00990995" w:rsidRDefault="005A538B" w:rsidP="008E32FC">
            <w:pPr>
              <w:jc w:val="center"/>
              <w:rPr>
                <w:color w:val="000000"/>
                <w:sz w:val="24"/>
                <w:szCs w:val="24"/>
                <w:lang w:eastAsia="lv-LV"/>
              </w:rPr>
            </w:pPr>
            <w:r w:rsidRPr="00990995">
              <w:rPr>
                <w:color w:val="000000"/>
                <w:sz w:val="24"/>
                <w:szCs w:val="24"/>
                <w:lang w:eastAsia="lv-LV"/>
              </w:rPr>
              <w:t>2.5.</w:t>
            </w:r>
          </w:p>
        </w:tc>
        <w:tc>
          <w:tcPr>
            <w:tcW w:w="4760" w:type="dxa"/>
            <w:tcBorders>
              <w:top w:val="nil"/>
              <w:left w:val="nil"/>
              <w:bottom w:val="single" w:sz="4" w:space="0" w:color="auto"/>
              <w:right w:val="single" w:sz="4" w:space="0" w:color="auto"/>
            </w:tcBorders>
            <w:shd w:val="clear" w:color="auto" w:fill="auto"/>
            <w:vAlign w:val="bottom"/>
            <w:hideMark/>
          </w:tcPr>
          <w:p w14:paraId="64D62CBE" w14:textId="77777777" w:rsidR="005A538B" w:rsidRPr="00990995" w:rsidRDefault="005A538B" w:rsidP="00990995">
            <w:pPr>
              <w:jc w:val="both"/>
              <w:rPr>
                <w:color w:val="000000"/>
                <w:sz w:val="24"/>
                <w:szCs w:val="24"/>
                <w:lang w:eastAsia="lv-LV"/>
              </w:rPr>
            </w:pPr>
            <w:r w:rsidRPr="00990995">
              <w:rPr>
                <w:color w:val="000000"/>
                <w:sz w:val="24"/>
                <w:szCs w:val="24"/>
                <w:lang w:eastAsia="lv-LV"/>
              </w:rPr>
              <w:t>maksimālā cena par objektu</w:t>
            </w:r>
          </w:p>
        </w:tc>
        <w:tc>
          <w:tcPr>
            <w:tcW w:w="1780" w:type="dxa"/>
            <w:tcBorders>
              <w:top w:val="nil"/>
              <w:left w:val="nil"/>
              <w:bottom w:val="single" w:sz="4" w:space="0" w:color="auto"/>
              <w:right w:val="single" w:sz="4" w:space="0" w:color="auto"/>
            </w:tcBorders>
            <w:shd w:val="clear" w:color="auto" w:fill="auto"/>
            <w:noWrap/>
            <w:vAlign w:val="center"/>
            <w:hideMark/>
          </w:tcPr>
          <w:p w14:paraId="077F61AC"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objekts</w:t>
            </w:r>
          </w:p>
        </w:tc>
        <w:tc>
          <w:tcPr>
            <w:tcW w:w="1140" w:type="dxa"/>
            <w:tcBorders>
              <w:top w:val="nil"/>
              <w:left w:val="nil"/>
              <w:bottom w:val="single" w:sz="4" w:space="0" w:color="auto"/>
              <w:right w:val="single" w:sz="4" w:space="0" w:color="auto"/>
            </w:tcBorders>
            <w:shd w:val="clear" w:color="auto" w:fill="auto"/>
            <w:noWrap/>
            <w:vAlign w:val="center"/>
            <w:hideMark/>
          </w:tcPr>
          <w:p w14:paraId="3CD2C57F" w14:textId="2BD630EB" w:rsidR="005A538B" w:rsidRPr="00990995" w:rsidRDefault="00F72B31" w:rsidP="008E32FC">
            <w:pPr>
              <w:jc w:val="center"/>
              <w:rPr>
                <w:color w:val="000000"/>
                <w:sz w:val="24"/>
                <w:szCs w:val="24"/>
                <w:lang w:eastAsia="lv-LV"/>
              </w:rPr>
            </w:pPr>
            <w:r>
              <w:rPr>
                <w:color w:val="000000"/>
                <w:sz w:val="24"/>
                <w:szCs w:val="24"/>
                <w:lang w:eastAsia="lv-LV"/>
              </w:rPr>
              <w:t>231,63</w:t>
            </w:r>
          </w:p>
        </w:tc>
      </w:tr>
      <w:tr w:rsidR="005A538B" w:rsidRPr="005A538B" w14:paraId="7F9EBCFC" w14:textId="77777777" w:rsidTr="008E32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4010D1" w14:textId="2FD8B924" w:rsidR="005A538B" w:rsidRPr="00990995" w:rsidRDefault="005A538B" w:rsidP="008E32FC">
            <w:pPr>
              <w:jc w:val="center"/>
              <w:rPr>
                <w:b/>
                <w:bCs/>
                <w:color w:val="000000"/>
                <w:sz w:val="24"/>
                <w:szCs w:val="24"/>
                <w:lang w:eastAsia="lv-LV"/>
              </w:rPr>
            </w:pPr>
            <w:r w:rsidRPr="00990995">
              <w:rPr>
                <w:b/>
                <w:bCs/>
                <w:color w:val="000000"/>
                <w:sz w:val="24"/>
                <w:szCs w:val="24"/>
                <w:lang w:eastAsia="lv-LV"/>
              </w:rPr>
              <w:t>3</w:t>
            </w:r>
            <w:r>
              <w:rPr>
                <w:b/>
                <w:bCs/>
                <w:color w:val="000000"/>
                <w:sz w:val="24"/>
                <w:szCs w:val="24"/>
                <w:lang w:eastAsia="lv-LV"/>
              </w:rPr>
              <w:t>.</w:t>
            </w:r>
          </w:p>
        </w:tc>
        <w:tc>
          <w:tcPr>
            <w:tcW w:w="7680" w:type="dxa"/>
            <w:gridSpan w:val="3"/>
            <w:tcBorders>
              <w:top w:val="single" w:sz="4" w:space="0" w:color="auto"/>
              <w:left w:val="nil"/>
              <w:bottom w:val="single" w:sz="4" w:space="0" w:color="auto"/>
              <w:right w:val="single" w:sz="4" w:space="0" w:color="auto"/>
            </w:tcBorders>
            <w:shd w:val="clear" w:color="auto" w:fill="auto"/>
            <w:vAlign w:val="bottom"/>
            <w:hideMark/>
          </w:tcPr>
          <w:p w14:paraId="79D1C5D0" w14:textId="77777777" w:rsidR="005A538B" w:rsidRPr="00990995" w:rsidRDefault="005A538B" w:rsidP="008E32FC">
            <w:pPr>
              <w:rPr>
                <w:b/>
                <w:bCs/>
                <w:color w:val="000000"/>
                <w:sz w:val="24"/>
                <w:szCs w:val="24"/>
                <w:lang w:eastAsia="lv-LV"/>
              </w:rPr>
            </w:pPr>
            <w:r w:rsidRPr="00990995">
              <w:rPr>
                <w:b/>
                <w:bCs/>
                <w:color w:val="000000"/>
                <w:sz w:val="24"/>
                <w:szCs w:val="24"/>
                <w:lang w:eastAsia="lv-LV"/>
              </w:rPr>
              <w:t>Būvju situācijas plāna izsniegšana</w:t>
            </w:r>
          </w:p>
        </w:tc>
      </w:tr>
      <w:tr w:rsidR="005A538B" w:rsidRPr="005A538B" w14:paraId="10E96E1F" w14:textId="77777777" w:rsidTr="008E32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C51CA4" w14:textId="77777777" w:rsidR="005A538B" w:rsidRPr="00990995" w:rsidRDefault="005A538B" w:rsidP="008E32FC">
            <w:pPr>
              <w:jc w:val="center"/>
              <w:rPr>
                <w:color w:val="000000"/>
                <w:sz w:val="24"/>
                <w:szCs w:val="24"/>
                <w:lang w:eastAsia="lv-LV"/>
              </w:rPr>
            </w:pPr>
            <w:r w:rsidRPr="00990995">
              <w:rPr>
                <w:color w:val="000000"/>
                <w:sz w:val="24"/>
                <w:szCs w:val="24"/>
                <w:lang w:eastAsia="lv-LV"/>
              </w:rPr>
              <w:t>3.1.</w:t>
            </w:r>
          </w:p>
        </w:tc>
        <w:tc>
          <w:tcPr>
            <w:tcW w:w="4760" w:type="dxa"/>
            <w:tcBorders>
              <w:top w:val="nil"/>
              <w:left w:val="nil"/>
              <w:bottom w:val="single" w:sz="4" w:space="0" w:color="auto"/>
              <w:right w:val="single" w:sz="4" w:space="0" w:color="auto"/>
            </w:tcBorders>
            <w:shd w:val="clear" w:color="auto" w:fill="auto"/>
            <w:vAlign w:val="bottom"/>
            <w:hideMark/>
          </w:tcPr>
          <w:p w14:paraId="2FE87441" w14:textId="77777777" w:rsidR="005A538B" w:rsidRPr="00990995" w:rsidRDefault="005A538B" w:rsidP="008E32FC">
            <w:pPr>
              <w:rPr>
                <w:color w:val="000000"/>
                <w:sz w:val="24"/>
                <w:szCs w:val="24"/>
                <w:lang w:eastAsia="lv-LV"/>
              </w:rPr>
            </w:pPr>
            <w:r w:rsidRPr="00990995">
              <w:rPr>
                <w:color w:val="000000"/>
                <w:sz w:val="24"/>
                <w:szCs w:val="24"/>
                <w:lang w:eastAsia="lv-LV"/>
              </w:rPr>
              <w:t>ar platību līdz 1 hektāram ieskaitot</w:t>
            </w:r>
          </w:p>
        </w:tc>
        <w:tc>
          <w:tcPr>
            <w:tcW w:w="1780" w:type="dxa"/>
            <w:tcBorders>
              <w:top w:val="nil"/>
              <w:left w:val="nil"/>
              <w:bottom w:val="single" w:sz="4" w:space="0" w:color="auto"/>
              <w:right w:val="single" w:sz="4" w:space="0" w:color="auto"/>
            </w:tcBorders>
            <w:shd w:val="clear" w:color="auto" w:fill="auto"/>
            <w:noWrap/>
            <w:vAlign w:val="center"/>
            <w:hideMark/>
          </w:tcPr>
          <w:p w14:paraId="03C0AFB1"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objekts</w:t>
            </w:r>
          </w:p>
        </w:tc>
        <w:tc>
          <w:tcPr>
            <w:tcW w:w="1140" w:type="dxa"/>
            <w:tcBorders>
              <w:top w:val="nil"/>
              <w:left w:val="nil"/>
              <w:bottom w:val="single" w:sz="4" w:space="0" w:color="auto"/>
              <w:right w:val="single" w:sz="4" w:space="0" w:color="auto"/>
            </w:tcBorders>
            <w:shd w:val="clear" w:color="auto" w:fill="auto"/>
            <w:noWrap/>
            <w:vAlign w:val="center"/>
            <w:hideMark/>
          </w:tcPr>
          <w:p w14:paraId="1220D71F" w14:textId="4DFC2102" w:rsidR="005A538B" w:rsidRPr="00990995" w:rsidRDefault="00F72B31" w:rsidP="008E32FC">
            <w:pPr>
              <w:jc w:val="center"/>
              <w:rPr>
                <w:color w:val="000000"/>
                <w:sz w:val="24"/>
                <w:szCs w:val="24"/>
                <w:lang w:eastAsia="lv-LV"/>
              </w:rPr>
            </w:pPr>
            <w:r>
              <w:rPr>
                <w:color w:val="000000"/>
                <w:sz w:val="24"/>
                <w:szCs w:val="24"/>
                <w:lang w:eastAsia="lv-LV"/>
              </w:rPr>
              <w:t>30,69</w:t>
            </w:r>
          </w:p>
        </w:tc>
      </w:tr>
      <w:tr w:rsidR="005A538B" w:rsidRPr="005A538B" w14:paraId="67FB4CFE" w14:textId="77777777" w:rsidTr="008E32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325508" w14:textId="77777777" w:rsidR="005A538B" w:rsidRPr="00990995" w:rsidRDefault="005A538B" w:rsidP="008E32FC">
            <w:pPr>
              <w:jc w:val="center"/>
              <w:rPr>
                <w:color w:val="000000"/>
                <w:sz w:val="24"/>
                <w:szCs w:val="24"/>
                <w:lang w:eastAsia="lv-LV"/>
              </w:rPr>
            </w:pPr>
            <w:r w:rsidRPr="00990995">
              <w:rPr>
                <w:color w:val="000000"/>
                <w:sz w:val="24"/>
                <w:szCs w:val="24"/>
                <w:lang w:eastAsia="lv-LV"/>
              </w:rPr>
              <w:t>3.2.</w:t>
            </w:r>
          </w:p>
        </w:tc>
        <w:tc>
          <w:tcPr>
            <w:tcW w:w="4760" w:type="dxa"/>
            <w:tcBorders>
              <w:top w:val="nil"/>
              <w:left w:val="nil"/>
              <w:bottom w:val="single" w:sz="4" w:space="0" w:color="auto"/>
              <w:right w:val="single" w:sz="4" w:space="0" w:color="auto"/>
            </w:tcBorders>
            <w:shd w:val="clear" w:color="auto" w:fill="auto"/>
            <w:vAlign w:val="bottom"/>
            <w:hideMark/>
          </w:tcPr>
          <w:p w14:paraId="33F4EF78" w14:textId="77777777" w:rsidR="005A538B" w:rsidRPr="00990995" w:rsidRDefault="005A538B" w:rsidP="008E32FC">
            <w:pPr>
              <w:rPr>
                <w:color w:val="000000"/>
                <w:sz w:val="24"/>
                <w:szCs w:val="24"/>
                <w:lang w:eastAsia="lv-LV"/>
              </w:rPr>
            </w:pPr>
            <w:r w:rsidRPr="00990995">
              <w:rPr>
                <w:color w:val="000000"/>
                <w:sz w:val="24"/>
                <w:szCs w:val="24"/>
                <w:lang w:eastAsia="lv-LV"/>
              </w:rPr>
              <w:t>par katru nākamo hektāru virs 1 hektāra</w:t>
            </w:r>
          </w:p>
        </w:tc>
        <w:tc>
          <w:tcPr>
            <w:tcW w:w="1780" w:type="dxa"/>
            <w:tcBorders>
              <w:top w:val="nil"/>
              <w:left w:val="nil"/>
              <w:bottom w:val="single" w:sz="4" w:space="0" w:color="auto"/>
              <w:right w:val="single" w:sz="4" w:space="0" w:color="auto"/>
            </w:tcBorders>
            <w:shd w:val="clear" w:color="auto" w:fill="auto"/>
            <w:noWrap/>
            <w:vAlign w:val="center"/>
            <w:hideMark/>
          </w:tcPr>
          <w:p w14:paraId="5693A715"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objekts</w:t>
            </w:r>
          </w:p>
        </w:tc>
        <w:tc>
          <w:tcPr>
            <w:tcW w:w="1140" w:type="dxa"/>
            <w:tcBorders>
              <w:top w:val="nil"/>
              <w:left w:val="nil"/>
              <w:bottom w:val="single" w:sz="4" w:space="0" w:color="auto"/>
              <w:right w:val="single" w:sz="4" w:space="0" w:color="auto"/>
            </w:tcBorders>
            <w:shd w:val="clear" w:color="auto" w:fill="auto"/>
            <w:noWrap/>
            <w:vAlign w:val="center"/>
            <w:hideMark/>
          </w:tcPr>
          <w:p w14:paraId="797DBE52" w14:textId="445424BC" w:rsidR="005A538B" w:rsidRPr="00990995" w:rsidRDefault="00F72B31" w:rsidP="008E32FC">
            <w:pPr>
              <w:jc w:val="center"/>
              <w:rPr>
                <w:color w:val="000000"/>
                <w:sz w:val="24"/>
                <w:szCs w:val="24"/>
                <w:lang w:eastAsia="lv-LV"/>
              </w:rPr>
            </w:pPr>
            <w:r>
              <w:rPr>
                <w:color w:val="000000"/>
                <w:sz w:val="24"/>
                <w:szCs w:val="24"/>
                <w:lang w:eastAsia="lv-LV"/>
              </w:rPr>
              <w:t>9,41</w:t>
            </w:r>
          </w:p>
        </w:tc>
      </w:tr>
      <w:tr w:rsidR="005A538B" w:rsidRPr="005A538B" w14:paraId="4310CE36" w14:textId="77777777" w:rsidTr="008E32F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C59A32" w14:textId="785EEFBD" w:rsidR="005A538B" w:rsidRPr="00990995" w:rsidRDefault="005A538B" w:rsidP="008E32FC">
            <w:pPr>
              <w:jc w:val="center"/>
              <w:rPr>
                <w:color w:val="000000"/>
                <w:sz w:val="24"/>
                <w:szCs w:val="24"/>
                <w:lang w:eastAsia="lv-LV"/>
              </w:rPr>
            </w:pPr>
            <w:r w:rsidRPr="00990995">
              <w:rPr>
                <w:color w:val="000000"/>
                <w:sz w:val="24"/>
                <w:szCs w:val="24"/>
                <w:lang w:eastAsia="lv-LV"/>
              </w:rPr>
              <w:t>4</w:t>
            </w:r>
            <w:r>
              <w:rPr>
                <w:color w:val="000000"/>
                <w:sz w:val="24"/>
                <w:szCs w:val="24"/>
                <w:lang w:eastAsia="lv-LV"/>
              </w:rPr>
              <w:t>.</w:t>
            </w:r>
          </w:p>
        </w:tc>
        <w:tc>
          <w:tcPr>
            <w:tcW w:w="4760" w:type="dxa"/>
            <w:tcBorders>
              <w:top w:val="nil"/>
              <w:left w:val="nil"/>
              <w:bottom w:val="single" w:sz="4" w:space="0" w:color="auto"/>
              <w:right w:val="single" w:sz="4" w:space="0" w:color="auto"/>
            </w:tcBorders>
            <w:shd w:val="clear" w:color="auto" w:fill="auto"/>
            <w:vAlign w:val="bottom"/>
            <w:hideMark/>
          </w:tcPr>
          <w:p w14:paraId="6DB9358C" w14:textId="77777777" w:rsidR="005A538B" w:rsidRPr="00990995" w:rsidRDefault="005A538B" w:rsidP="00990995">
            <w:pPr>
              <w:jc w:val="both"/>
              <w:rPr>
                <w:color w:val="000000"/>
                <w:sz w:val="24"/>
                <w:szCs w:val="24"/>
                <w:lang w:eastAsia="lv-LV"/>
              </w:rPr>
            </w:pPr>
            <w:proofErr w:type="spellStart"/>
            <w:r w:rsidRPr="00990995">
              <w:rPr>
                <w:color w:val="000000"/>
                <w:sz w:val="24"/>
                <w:szCs w:val="24"/>
                <w:lang w:eastAsia="lv-LV"/>
              </w:rPr>
              <w:t>Izpildmērījuma</w:t>
            </w:r>
            <w:proofErr w:type="spellEnd"/>
            <w:r w:rsidRPr="00990995">
              <w:rPr>
                <w:color w:val="000000"/>
                <w:sz w:val="24"/>
                <w:szCs w:val="24"/>
                <w:lang w:eastAsia="lv-LV"/>
              </w:rPr>
              <w:t xml:space="preserve"> plāna pārbaude, reģistrēšana un datubāzes aktualizēšana</w:t>
            </w:r>
          </w:p>
        </w:tc>
        <w:tc>
          <w:tcPr>
            <w:tcW w:w="1780" w:type="dxa"/>
            <w:tcBorders>
              <w:top w:val="nil"/>
              <w:left w:val="nil"/>
              <w:bottom w:val="single" w:sz="4" w:space="0" w:color="auto"/>
              <w:right w:val="single" w:sz="4" w:space="0" w:color="auto"/>
            </w:tcBorders>
            <w:shd w:val="clear" w:color="auto" w:fill="auto"/>
            <w:noWrap/>
            <w:vAlign w:val="center"/>
            <w:hideMark/>
          </w:tcPr>
          <w:p w14:paraId="75481D57"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objekts</w:t>
            </w:r>
          </w:p>
        </w:tc>
        <w:tc>
          <w:tcPr>
            <w:tcW w:w="1140" w:type="dxa"/>
            <w:tcBorders>
              <w:top w:val="nil"/>
              <w:left w:val="nil"/>
              <w:bottom w:val="single" w:sz="4" w:space="0" w:color="auto"/>
              <w:right w:val="single" w:sz="4" w:space="0" w:color="auto"/>
            </w:tcBorders>
            <w:shd w:val="clear" w:color="auto" w:fill="auto"/>
            <w:noWrap/>
            <w:vAlign w:val="center"/>
            <w:hideMark/>
          </w:tcPr>
          <w:p w14:paraId="6A9A7895" w14:textId="1AF31811" w:rsidR="005A538B" w:rsidRPr="00990995" w:rsidRDefault="001A51E2" w:rsidP="008E32FC">
            <w:pPr>
              <w:jc w:val="center"/>
              <w:rPr>
                <w:color w:val="000000"/>
                <w:sz w:val="24"/>
                <w:szCs w:val="24"/>
                <w:lang w:eastAsia="lv-LV"/>
              </w:rPr>
            </w:pPr>
            <w:r>
              <w:rPr>
                <w:color w:val="000000"/>
                <w:sz w:val="24"/>
                <w:szCs w:val="24"/>
                <w:lang w:eastAsia="lv-LV"/>
              </w:rPr>
              <w:t>13,</w:t>
            </w:r>
            <w:r w:rsidR="00F72B31">
              <w:rPr>
                <w:color w:val="000000"/>
                <w:sz w:val="24"/>
                <w:szCs w:val="24"/>
                <w:lang w:eastAsia="lv-LV"/>
              </w:rPr>
              <w:t>47</w:t>
            </w:r>
          </w:p>
        </w:tc>
      </w:tr>
      <w:tr w:rsidR="005A538B" w:rsidRPr="005A538B" w14:paraId="560C8559" w14:textId="77777777" w:rsidTr="008E32F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C3BE89" w14:textId="25EAA7B9" w:rsidR="005A538B" w:rsidRPr="00990995" w:rsidRDefault="005A538B" w:rsidP="008E32FC">
            <w:pPr>
              <w:jc w:val="center"/>
              <w:rPr>
                <w:color w:val="000000"/>
                <w:sz w:val="24"/>
                <w:szCs w:val="24"/>
                <w:lang w:eastAsia="lv-LV"/>
              </w:rPr>
            </w:pPr>
            <w:r w:rsidRPr="00990995">
              <w:rPr>
                <w:color w:val="000000"/>
                <w:sz w:val="24"/>
                <w:szCs w:val="24"/>
                <w:lang w:eastAsia="lv-LV"/>
              </w:rPr>
              <w:t>5</w:t>
            </w:r>
            <w:r>
              <w:rPr>
                <w:color w:val="000000"/>
                <w:sz w:val="24"/>
                <w:szCs w:val="24"/>
                <w:lang w:eastAsia="lv-LV"/>
              </w:rPr>
              <w:t>.</w:t>
            </w:r>
          </w:p>
        </w:tc>
        <w:tc>
          <w:tcPr>
            <w:tcW w:w="4760" w:type="dxa"/>
            <w:tcBorders>
              <w:top w:val="nil"/>
              <w:left w:val="nil"/>
              <w:bottom w:val="single" w:sz="4" w:space="0" w:color="auto"/>
              <w:right w:val="single" w:sz="4" w:space="0" w:color="auto"/>
            </w:tcBorders>
            <w:shd w:val="clear" w:color="auto" w:fill="auto"/>
            <w:vAlign w:val="bottom"/>
            <w:hideMark/>
          </w:tcPr>
          <w:p w14:paraId="4E719491" w14:textId="77777777" w:rsidR="005A538B" w:rsidRPr="00990995" w:rsidRDefault="005A538B" w:rsidP="00990995">
            <w:pPr>
              <w:jc w:val="both"/>
              <w:rPr>
                <w:color w:val="000000"/>
                <w:sz w:val="24"/>
                <w:szCs w:val="24"/>
                <w:lang w:eastAsia="lv-LV"/>
              </w:rPr>
            </w:pPr>
            <w:r w:rsidRPr="00990995">
              <w:rPr>
                <w:color w:val="000000"/>
                <w:sz w:val="24"/>
                <w:szCs w:val="24"/>
                <w:lang w:eastAsia="lv-LV"/>
              </w:rPr>
              <w:t>Aktualizēta topogrāfiskā plāna pārbaude, reģistrēšana un datubāzes aktualizēšana</w:t>
            </w:r>
          </w:p>
        </w:tc>
        <w:tc>
          <w:tcPr>
            <w:tcW w:w="1780" w:type="dxa"/>
            <w:tcBorders>
              <w:top w:val="nil"/>
              <w:left w:val="nil"/>
              <w:bottom w:val="single" w:sz="4" w:space="0" w:color="auto"/>
              <w:right w:val="single" w:sz="4" w:space="0" w:color="auto"/>
            </w:tcBorders>
            <w:shd w:val="clear" w:color="auto" w:fill="auto"/>
            <w:noWrap/>
            <w:vAlign w:val="center"/>
            <w:hideMark/>
          </w:tcPr>
          <w:p w14:paraId="765D4FD2" w14:textId="77777777" w:rsidR="005A538B" w:rsidRPr="00990995" w:rsidRDefault="005A538B" w:rsidP="008E32FC">
            <w:pPr>
              <w:jc w:val="center"/>
              <w:rPr>
                <w:color w:val="000000"/>
                <w:sz w:val="24"/>
                <w:szCs w:val="24"/>
                <w:lang w:eastAsia="lv-LV"/>
              </w:rPr>
            </w:pPr>
            <w:r w:rsidRPr="00990995">
              <w:rPr>
                <w:color w:val="000000"/>
                <w:sz w:val="24"/>
                <w:szCs w:val="24"/>
                <w:lang w:eastAsia="lv-LV"/>
              </w:rPr>
              <w:t>1 objekts</w:t>
            </w:r>
          </w:p>
        </w:tc>
        <w:tc>
          <w:tcPr>
            <w:tcW w:w="1140" w:type="dxa"/>
            <w:tcBorders>
              <w:top w:val="nil"/>
              <w:left w:val="nil"/>
              <w:bottom w:val="single" w:sz="4" w:space="0" w:color="auto"/>
              <w:right w:val="single" w:sz="4" w:space="0" w:color="auto"/>
            </w:tcBorders>
            <w:shd w:val="clear" w:color="auto" w:fill="auto"/>
            <w:noWrap/>
            <w:vAlign w:val="center"/>
            <w:hideMark/>
          </w:tcPr>
          <w:p w14:paraId="74CC20A0" w14:textId="7DBACD7F" w:rsidR="005A538B" w:rsidRPr="00990995" w:rsidRDefault="001A51E2" w:rsidP="008E32FC">
            <w:pPr>
              <w:jc w:val="center"/>
              <w:rPr>
                <w:color w:val="000000"/>
                <w:sz w:val="24"/>
                <w:szCs w:val="24"/>
                <w:lang w:eastAsia="lv-LV"/>
              </w:rPr>
            </w:pPr>
            <w:r>
              <w:rPr>
                <w:color w:val="000000"/>
                <w:sz w:val="24"/>
                <w:szCs w:val="24"/>
                <w:lang w:eastAsia="lv-LV"/>
              </w:rPr>
              <w:t>13,</w:t>
            </w:r>
            <w:r w:rsidR="00F72B31">
              <w:rPr>
                <w:color w:val="000000"/>
                <w:sz w:val="24"/>
                <w:szCs w:val="24"/>
                <w:lang w:eastAsia="lv-LV"/>
              </w:rPr>
              <w:t>47</w:t>
            </w:r>
          </w:p>
        </w:tc>
      </w:tr>
    </w:tbl>
    <w:p w14:paraId="39647E79" w14:textId="77777777" w:rsidR="005A538B" w:rsidRPr="00990995" w:rsidRDefault="005A538B" w:rsidP="005A538B">
      <w:pPr>
        <w:pStyle w:val="Bezatstarpm"/>
        <w:jc w:val="center"/>
        <w:rPr>
          <w:rFonts w:ascii="Times New Roman" w:hAnsi="Times New Roman"/>
          <w:b/>
          <w:bCs/>
          <w:sz w:val="24"/>
          <w:szCs w:val="24"/>
        </w:rPr>
      </w:pPr>
    </w:p>
    <w:p w14:paraId="5F54CB4F" w14:textId="121DF2F0" w:rsidR="005A538B" w:rsidRDefault="002F51E2" w:rsidP="005A538B">
      <w:pPr>
        <w:pStyle w:val="Bezatstarpm"/>
        <w:rPr>
          <w:rFonts w:ascii="Times New Roman" w:hAnsi="Times New Roman"/>
          <w:sz w:val="24"/>
          <w:szCs w:val="24"/>
        </w:rPr>
      </w:pPr>
      <w:r>
        <w:rPr>
          <w:rFonts w:ascii="Times New Roman" w:hAnsi="Times New Roman"/>
          <w:sz w:val="24"/>
          <w:szCs w:val="24"/>
        </w:rPr>
        <w:t>*</w:t>
      </w:r>
      <w:r w:rsidR="005A538B" w:rsidRPr="00990995">
        <w:rPr>
          <w:rFonts w:ascii="Times New Roman" w:hAnsi="Times New Roman"/>
          <w:sz w:val="24"/>
          <w:szCs w:val="24"/>
        </w:rPr>
        <w:t xml:space="preserve">Saskaņā ar Pievienotās vērtības nodokļa likuma 3. panta astoto daļu pievienotās vērtības </w:t>
      </w:r>
      <w:r w:rsidR="0007518A">
        <w:rPr>
          <w:rFonts w:ascii="Times New Roman" w:hAnsi="Times New Roman"/>
          <w:sz w:val="24"/>
          <w:szCs w:val="24"/>
        </w:rPr>
        <w:t>nodoklis netiek piemērots</w:t>
      </w:r>
      <w:r w:rsidR="005A538B" w:rsidRPr="00990995">
        <w:rPr>
          <w:rFonts w:ascii="Times New Roman" w:hAnsi="Times New Roman"/>
          <w:sz w:val="24"/>
          <w:szCs w:val="24"/>
        </w:rPr>
        <w:t>.</w:t>
      </w:r>
    </w:p>
    <w:p w14:paraId="52EB8FC1" w14:textId="77777777" w:rsidR="005A538B" w:rsidRDefault="005A538B" w:rsidP="005A538B">
      <w:pPr>
        <w:pStyle w:val="Bezatstarpm"/>
        <w:rPr>
          <w:rFonts w:ascii="Times New Roman" w:hAnsi="Times New Roman"/>
          <w:sz w:val="24"/>
          <w:szCs w:val="24"/>
        </w:rPr>
      </w:pPr>
    </w:p>
    <w:p w14:paraId="2FC4ECEB" w14:textId="77777777" w:rsidR="005A538B" w:rsidRDefault="005A538B" w:rsidP="005A538B">
      <w:pPr>
        <w:pStyle w:val="Bezatstarpm"/>
        <w:rPr>
          <w:rFonts w:ascii="Times New Roman" w:hAnsi="Times New Roman"/>
          <w:sz w:val="24"/>
          <w:szCs w:val="24"/>
        </w:rPr>
      </w:pPr>
    </w:p>
    <w:p w14:paraId="660D1843" w14:textId="77777777" w:rsidR="005A538B" w:rsidRDefault="005A538B" w:rsidP="005A538B">
      <w:pPr>
        <w:pStyle w:val="Bezatstarpm"/>
        <w:rPr>
          <w:rFonts w:ascii="Times New Roman" w:hAnsi="Times New Roman"/>
          <w:sz w:val="24"/>
          <w:szCs w:val="24"/>
        </w:rPr>
      </w:pPr>
    </w:p>
    <w:p w14:paraId="3955505F" w14:textId="77777777" w:rsidR="005A538B" w:rsidRPr="005A538B" w:rsidRDefault="005A538B" w:rsidP="005A538B">
      <w:pPr>
        <w:rPr>
          <w:sz w:val="24"/>
          <w:szCs w:val="24"/>
        </w:rPr>
      </w:pPr>
      <w:r w:rsidRPr="005A538B">
        <w:rPr>
          <w:sz w:val="24"/>
          <w:szCs w:val="24"/>
        </w:rPr>
        <w:t>Ventspils valstspilsētas pašvaldības</w:t>
      </w:r>
    </w:p>
    <w:p w14:paraId="3F8B113A" w14:textId="3135E503" w:rsidR="00812797" w:rsidRPr="00812797" w:rsidRDefault="005A538B" w:rsidP="00990995">
      <w:pPr>
        <w:rPr>
          <w:bCs/>
          <w:i/>
          <w:iCs/>
          <w:sz w:val="24"/>
          <w:szCs w:val="24"/>
        </w:rPr>
      </w:pPr>
      <w:r w:rsidRPr="005A538B">
        <w:rPr>
          <w:sz w:val="24"/>
          <w:szCs w:val="24"/>
        </w:rPr>
        <w:t>domes priekšsēdētājs</w:t>
      </w:r>
      <w:r w:rsidRPr="005A538B">
        <w:rPr>
          <w:sz w:val="24"/>
          <w:szCs w:val="24"/>
        </w:rPr>
        <w:tab/>
      </w:r>
      <w:r w:rsidRPr="005A538B">
        <w:rPr>
          <w:sz w:val="24"/>
          <w:szCs w:val="24"/>
        </w:rPr>
        <w:tab/>
      </w:r>
      <w:r w:rsidRPr="005A538B">
        <w:rPr>
          <w:sz w:val="24"/>
          <w:szCs w:val="24"/>
        </w:rPr>
        <w:tab/>
      </w:r>
      <w:r w:rsidRPr="005A538B">
        <w:rPr>
          <w:sz w:val="24"/>
          <w:szCs w:val="24"/>
        </w:rPr>
        <w:tab/>
      </w:r>
      <w:r w:rsidRPr="005A538B">
        <w:rPr>
          <w:sz w:val="24"/>
          <w:szCs w:val="24"/>
        </w:rPr>
        <w:tab/>
      </w:r>
      <w:r w:rsidRPr="005A538B">
        <w:rPr>
          <w:sz w:val="24"/>
          <w:szCs w:val="24"/>
        </w:rPr>
        <w:tab/>
      </w:r>
      <w:r w:rsidRPr="005A538B">
        <w:rPr>
          <w:sz w:val="24"/>
          <w:szCs w:val="24"/>
        </w:rPr>
        <w:tab/>
      </w:r>
      <w:r w:rsidRPr="005A538B">
        <w:rPr>
          <w:sz w:val="24"/>
          <w:szCs w:val="24"/>
        </w:rPr>
        <w:tab/>
      </w:r>
      <w:r w:rsidRPr="005A538B">
        <w:rPr>
          <w:sz w:val="24"/>
          <w:szCs w:val="24"/>
        </w:rPr>
        <w:tab/>
        <w:t>J. Vītoliņš</w:t>
      </w:r>
    </w:p>
    <w:sectPr w:rsidR="00812797" w:rsidRPr="00812797" w:rsidSect="00716E58">
      <w:footerReference w:type="default" r:id="rId14"/>
      <w:headerReference w:type="first" r:id="rId15"/>
      <w:pgSz w:w="11901" w:h="16834"/>
      <w:pgMar w:top="1418" w:right="1134"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CEB7" w14:textId="77777777" w:rsidR="001E75CE" w:rsidRDefault="001E75CE">
      <w:r>
        <w:separator/>
      </w:r>
    </w:p>
  </w:endnote>
  <w:endnote w:type="continuationSeparator" w:id="0">
    <w:p w14:paraId="2973205B" w14:textId="77777777" w:rsidR="001E75CE" w:rsidRDefault="001E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4CB5" w14:textId="77777777" w:rsidR="000321C9" w:rsidRDefault="000321C9">
    <w:pPr>
      <w:pStyle w:val="Kjene"/>
      <w:jc w:val="center"/>
    </w:pPr>
    <w:r>
      <w:fldChar w:fldCharType="begin"/>
    </w:r>
    <w:r>
      <w:instrText>PAGE   \* MERGEFORMAT</w:instrText>
    </w:r>
    <w:r>
      <w:fldChar w:fldCharType="separate"/>
    </w:r>
    <w:r w:rsidR="007324E9">
      <w:rPr>
        <w:noProof/>
      </w:rPr>
      <w:t>2</w:t>
    </w:r>
    <w:r>
      <w:fldChar w:fldCharType="end"/>
    </w:r>
  </w:p>
  <w:p w14:paraId="2DB0985E" w14:textId="77777777" w:rsidR="000321C9" w:rsidRDefault="000321C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65D7" w14:textId="77777777" w:rsidR="001E75CE" w:rsidRDefault="001E75CE">
      <w:r>
        <w:separator/>
      </w:r>
    </w:p>
  </w:footnote>
  <w:footnote w:type="continuationSeparator" w:id="0">
    <w:p w14:paraId="6F8890D3" w14:textId="77777777" w:rsidR="001E75CE" w:rsidRDefault="001E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872D" w14:textId="77777777" w:rsidR="00F57244" w:rsidRDefault="00F57244" w:rsidP="00750F8D">
    <w:pPr>
      <w:widowControl w:val="0"/>
      <w:suppressLineNumbers/>
      <w:tabs>
        <w:tab w:val="center" w:pos="4822"/>
        <w:tab w:val="right" w:pos="9645"/>
      </w:tabs>
      <w:suppressAutoHyphens/>
      <w:ind w:right="180"/>
      <w:jc w:val="center"/>
      <w:rPr>
        <w:rFonts w:eastAsia="Arial"/>
        <w:kern w:val="1"/>
        <w:lang w:val="en"/>
      </w:rPr>
    </w:pPr>
  </w:p>
  <w:p w14:paraId="15CE7F39" w14:textId="77777777" w:rsidR="00F57244" w:rsidRDefault="00F57244" w:rsidP="00750F8D">
    <w:pPr>
      <w:widowControl w:val="0"/>
      <w:suppressLineNumbers/>
      <w:tabs>
        <w:tab w:val="center" w:pos="4822"/>
        <w:tab w:val="right" w:pos="9645"/>
      </w:tabs>
      <w:suppressAutoHyphens/>
      <w:ind w:right="180"/>
      <w:jc w:val="center"/>
      <w:rPr>
        <w:rFonts w:eastAsia="Arial"/>
        <w:kern w:val="1"/>
        <w:lang w:val="en"/>
      </w:rPr>
    </w:pPr>
  </w:p>
  <w:p w14:paraId="2DF37830" w14:textId="77777777" w:rsidR="00F57244" w:rsidRDefault="00F57244" w:rsidP="00750F8D">
    <w:pPr>
      <w:widowControl w:val="0"/>
      <w:suppressLineNumbers/>
      <w:tabs>
        <w:tab w:val="center" w:pos="4822"/>
        <w:tab w:val="right" w:pos="9645"/>
      </w:tabs>
      <w:suppressAutoHyphens/>
      <w:ind w:right="180"/>
      <w:jc w:val="center"/>
      <w:rPr>
        <w:rFonts w:eastAsia="Arial"/>
        <w:kern w:val="1"/>
        <w:lang w:val="en"/>
      </w:rPr>
    </w:pPr>
  </w:p>
  <w:p w14:paraId="7056920A" w14:textId="70625D7B" w:rsidR="00750F8D" w:rsidRPr="00D246BB" w:rsidRDefault="00591B3A" w:rsidP="00750F8D">
    <w:pPr>
      <w:widowControl w:val="0"/>
      <w:suppressLineNumbers/>
      <w:tabs>
        <w:tab w:val="center" w:pos="4822"/>
        <w:tab w:val="right" w:pos="9645"/>
      </w:tabs>
      <w:suppressAutoHyphens/>
      <w:ind w:right="180"/>
      <w:jc w:val="center"/>
      <w:rPr>
        <w:rFonts w:eastAsia="Arial"/>
        <w:kern w:val="1"/>
        <w:lang w:val="en"/>
      </w:rPr>
    </w:pPr>
    <w:r>
      <w:rPr>
        <w:rFonts w:eastAsia="Arial"/>
        <w:noProof/>
        <w:kern w:val="1"/>
        <w:lang w:eastAsia="lv-LV"/>
      </w:rPr>
      <w:drawing>
        <wp:anchor distT="0" distB="0" distL="0" distR="0" simplePos="0" relativeHeight="251657728" behindDoc="0" locked="0" layoutInCell="1" allowOverlap="1" wp14:anchorId="28D88A03" wp14:editId="6A5C4224">
          <wp:simplePos x="0" y="0"/>
          <wp:positionH relativeFrom="column">
            <wp:posOffset>2618740</wp:posOffset>
          </wp:positionH>
          <wp:positionV relativeFrom="paragraph">
            <wp:posOffset>-264160</wp:posOffset>
          </wp:positionV>
          <wp:extent cx="685165" cy="819785"/>
          <wp:effectExtent l="0" t="0" r="0"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42D8A36" w14:textId="77777777" w:rsidR="00750F8D" w:rsidRPr="00D246BB" w:rsidRDefault="00750F8D" w:rsidP="00750F8D">
    <w:pPr>
      <w:widowControl w:val="0"/>
      <w:suppressLineNumbers/>
      <w:tabs>
        <w:tab w:val="center" w:pos="4822"/>
        <w:tab w:val="right" w:pos="9645"/>
      </w:tabs>
      <w:suppressAutoHyphens/>
      <w:ind w:right="180"/>
      <w:jc w:val="center"/>
      <w:rPr>
        <w:rFonts w:eastAsia="Arial"/>
        <w:kern w:val="1"/>
        <w:lang w:val="en"/>
      </w:rPr>
    </w:pPr>
  </w:p>
  <w:p w14:paraId="221C07C5" w14:textId="77777777" w:rsidR="00750F8D" w:rsidRPr="00D246BB" w:rsidRDefault="00750F8D" w:rsidP="00750F8D">
    <w:pPr>
      <w:widowControl w:val="0"/>
      <w:suppressLineNumbers/>
      <w:tabs>
        <w:tab w:val="center" w:pos="4822"/>
        <w:tab w:val="right" w:pos="9645"/>
      </w:tabs>
      <w:suppressAutoHyphens/>
      <w:ind w:left="165" w:right="180"/>
      <w:jc w:val="center"/>
      <w:rPr>
        <w:rFonts w:eastAsia="Arial"/>
        <w:kern w:val="1"/>
        <w:lang w:val="en"/>
      </w:rPr>
    </w:pPr>
  </w:p>
  <w:p w14:paraId="2862D55A" w14:textId="77777777" w:rsidR="00750F8D" w:rsidRPr="00D246BB" w:rsidRDefault="00750F8D" w:rsidP="00750F8D">
    <w:pPr>
      <w:widowControl w:val="0"/>
      <w:suppressLineNumbers/>
      <w:tabs>
        <w:tab w:val="center" w:pos="4822"/>
        <w:tab w:val="right" w:pos="9645"/>
      </w:tabs>
      <w:suppressAutoHyphens/>
      <w:ind w:left="390" w:right="-15"/>
      <w:jc w:val="center"/>
      <w:rPr>
        <w:rFonts w:eastAsia="Arial"/>
        <w:kern w:val="1"/>
        <w:lang w:val="en"/>
      </w:rPr>
    </w:pPr>
  </w:p>
  <w:tbl>
    <w:tblPr>
      <w:tblW w:w="9337" w:type="dxa"/>
      <w:tblInd w:w="29" w:type="dxa"/>
      <w:tblLayout w:type="fixed"/>
      <w:tblCellMar>
        <w:top w:w="29" w:type="dxa"/>
        <w:left w:w="29" w:type="dxa"/>
        <w:bottom w:w="29" w:type="dxa"/>
        <w:right w:w="29" w:type="dxa"/>
      </w:tblCellMar>
      <w:tblLook w:val="0000" w:firstRow="0" w:lastRow="0" w:firstColumn="0" w:lastColumn="0" w:noHBand="0" w:noVBand="0"/>
    </w:tblPr>
    <w:tblGrid>
      <w:gridCol w:w="9337"/>
    </w:tblGrid>
    <w:tr w:rsidR="00750F8D" w:rsidRPr="00D246BB" w14:paraId="72DB2540" w14:textId="77777777" w:rsidTr="00750F8D">
      <w:trPr>
        <w:trHeight w:val="473"/>
      </w:trPr>
      <w:tc>
        <w:tcPr>
          <w:tcW w:w="9337" w:type="dxa"/>
          <w:shd w:val="clear" w:color="auto" w:fill="auto"/>
        </w:tcPr>
        <w:p w14:paraId="729FADCA" w14:textId="77777777" w:rsidR="00750F8D" w:rsidRPr="001F5556" w:rsidRDefault="00750F8D" w:rsidP="001E2618">
          <w:pPr>
            <w:widowControl w:val="0"/>
            <w:suppressLineNumbers/>
            <w:suppressAutoHyphens/>
            <w:ind w:right="181"/>
            <w:jc w:val="center"/>
            <w:rPr>
              <w:rFonts w:eastAsia="Arial"/>
              <w:b/>
              <w:bCs/>
              <w:kern w:val="1"/>
              <w:sz w:val="22"/>
            </w:rPr>
          </w:pPr>
          <w:r w:rsidRPr="00750F8D">
            <w:rPr>
              <w:rFonts w:eastAsia="Arial"/>
              <w:b/>
              <w:bCs/>
              <w:kern w:val="1"/>
              <w:sz w:val="22"/>
            </w:rPr>
            <w:t xml:space="preserve">VENTSPILS </w:t>
          </w:r>
          <w:r w:rsidR="001F5556">
            <w:rPr>
              <w:rFonts w:eastAsia="Arial"/>
              <w:b/>
              <w:bCs/>
              <w:kern w:val="1"/>
              <w:sz w:val="22"/>
            </w:rPr>
            <w:t>VALSTS</w:t>
          </w:r>
          <w:r w:rsidRPr="00750F8D">
            <w:rPr>
              <w:rFonts w:eastAsia="Arial"/>
              <w:b/>
              <w:bCs/>
              <w:kern w:val="1"/>
              <w:sz w:val="22"/>
            </w:rPr>
            <w:t xml:space="preserve">PILSĒTAS </w:t>
          </w:r>
          <w:r w:rsidR="001F5556">
            <w:rPr>
              <w:rFonts w:eastAsia="Arial"/>
              <w:b/>
              <w:bCs/>
              <w:kern w:val="1"/>
              <w:sz w:val="22"/>
            </w:rPr>
            <w:t>PAŠVALDĪBA</w:t>
          </w:r>
          <w:r w:rsidR="001E2618">
            <w:rPr>
              <w:rFonts w:eastAsia="Arial"/>
              <w:b/>
              <w:bCs/>
              <w:kern w:val="1"/>
              <w:sz w:val="22"/>
            </w:rPr>
            <w:t>S DOME</w:t>
          </w:r>
        </w:p>
      </w:tc>
    </w:tr>
    <w:tr w:rsidR="00750F8D" w:rsidRPr="00D246BB" w14:paraId="5FD91EFD" w14:textId="77777777" w:rsidTr="004D75E2">
      <w:tblPrEx>
        <w:tblCellMar>
          <w:top w:w="55" w:type="dxa"/>
          <w:left w:w="55" w:type="dxa"/>
          <w:bottom w:w="55" w:type="dxa"/>
          <w:right w:w="55" w:type="dxa"/>
        </w:tblCellMar>
      </w:tblPrEx>
      <w:trPr>
        <w:trHeight w:val="243"/>
      </w:trPr>
      <w:tc>
        <w:tcPr>
          <w:tcW w:w="9337" w:type="dxa"/>
          <w:tcBorders>
            <w:top w:val="single" w:sz="1" w:space="0" w:color="000000"/>
            <w:bottom w:val="single" w:sz="1" w:space="0" w:color="000000"/>
          </w:tcBorders>
          <w:shd w:val="clear" w:color="auto" w:fill="auto"/>
          <w:vAlign w:val="center"/>
        </w:tcPr>
        <w:p w14:paraId="5C3106A7" w14:textId="77777777" w:rsidR="00750F8D" w:rsidRPr="00D246BB" w:rsidRDefault="00750F8D" w:rsidP="004D75E2">
          <w:pPr>
            <w:widowControl w:val="0"/>
            <w:suppressLineNumbers/>
            <w:suppressAutoHyphens/>
            <w:snapToGrid w:val="0"/>
            <w:ind w:left="-70" w:right="185"/>
            <w:jc w:val="center"/>
            <w:rPr>
              <w:rFonts w:eastAsia="Arial"/>
              <w:kern w:val="1"/>
            </w:rPr>
          </w:pPr>
          <w:r w:rsidRPr="00D246BB">
            <w:rPr>
              <w:rFonts w:eastAsia="Arial"/>
              <w:kern w:val="1"/>
            </w:rPr>
            <w:t xml:space="preserve">Jūras iela 36, Ventspils, </w:t>
          </w:r>
          <w:proofErr w:type="spellStart"/>
          <w:r w:rsidRPr="00D246BB">
            <w:rPr>
              <w:rFonts w:eastAsia="Arial"/>
              <w:kern w:val="1"/>
            </w:rPr>
            <w:t>LV</w:t>
          </w:r>
          <w:r w:rsidRPr="00D246BB">
            <w:rPr>
              <w:rFonts w:eastAsia="Arial"/>
              <w:kern w:val="1"/>
            </w:rPr>
            <w:softHyphen/>
            <w:t>3601</w:t>
          </w:r>
          <w:proofErr w:type="spellEnd"/>
          <w:r w:rsidRPr="00D246BB">
            <w:rPr>
              <w:rFonts w:eastAsia="Arial"/>
              <w:kern w:val="1"/>
            </w:rPr>
            <w:t>, Latvija, tālr.: 63601100</w:t>
          </w:r>
          <w:r w:rsidR="009C76DF">
            <w:rPr>
              <w:rFonts w:eastAsia="Arial"/>
              <w:kern w:val="1"/>
            </w:rPr>
            <w:t xml:space="preserve">, </w:t>
          </w:r>
          <w:r w:rsidRPr="00D246BB">
            <w:rPr>
              <w:rFonts w:eastAsia="Arial"/>
              <w:kern w:val="1"/>
            </w:rPr>
            <w:t xml:space="preserve">e-pasts: </w:t>
          </w:r>
          <w:hyperlink r:id="rId2" w:history="1">
            <w:r w:rsidR="00BF305B" w:rsidRPr="007B3431">
              <w:rPr>
                <w:rStyle w:val="Hipersaite"/>
                <w:rFonts w:eastAsia="Arial"/>
                <w:kern w:val="1"/>
              </w:rPr>
              <w:t>dome@ventspils.lv</w:t>
            </w:r>
          </w:hyperlink>
          <w:r w:rsidR="0048113B">
            <w:rPr>
              <w:rFonts w:eastAsia="Arial"/>
              <w:kern w:val="1"/>
            </w:rPr>
            <w:t>, www.ventspils.lv</w:t>
          </w:r>
        </w:p>
      </w:tc>
    </w:tr>
  </w:tbl>
  <w:p w14:paraId="2786C673" w14:textId="77777777" w:rsidR="009417FE" w:rsidRPr="00750F8D" w:rsidRDefault="009417FE" w:rsidP="00750F8D">
    <w:pPr>
      <w:pStyle w:val="Galvene"/>
      <w:rPr>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E99"/>
    <w:multiLevelType w:val="hybridMultilevel"/>
    <w:tmpl w:val="B1F455EC"/>
    <w:lvl w:ilvl="0" w:tplc="0426000F">
      <w:start w:val="1"/>
      <w:numFmt w:val="decimal"/>
      <w:lvlText w:val="%1."/>
      <w:lvlJc w:val="left"/>
      <w:pPr>
        <w:tabs>
          <w:tab w:val="num" w:pos="786"/>
        </w:tabs>
        <w:ind w:left="786" w:hanging="360"/>
      </w:pPr>
      <w:rPr>
        <w:rFonts w:hint="default"/>
      </w:rPr>
    </w:lvl>
    <w:lvl w:ilvl="1" w:tplc="04260019" w:tentative="1">
      <w:start w:val="1"/>
      <w:numFmt w:val="lowerLetter"/>
      <w:lvlText w:val="%2."/>
      <w:lvlJc w:val="left"/>
      <w:pPr>
        <w:tabs>
          <w:tab w:val="num" w:pos="1506"/>
        </w:tabs>
        <w:ind w:left="1506" w:hanging="360"/>
      </w:pPr>
    </w:lvl>
    <w:lvl w:ilvl="2" w:tplc="0426001B" w:tentative="1">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1" w15:restartNumberingAfterBreak="0">
    <w:nsid w:val="01484B71"/>
    <w:multiLevelType w:val="hybridMultilevel"/>
    <w:tmpl w:val="050285DE"/>
    <w:lvl w:ilvl="0" w:tplc="1AD486BC">
      <w:start w:val="1"/>
      <w:numFmt w:val="decimal"/>
      <w:lvlText w:val="%1)"/>
      <w:lvlJc w:val="left"/>
      <w:pPr>
        <w:ind w:left="1020" w:hanging="360"/>
      </w:pPr>
    </w:lvl>
    <w:lvl w:ilvl="1" w:tplc="482891F0">
      <w:start w:val="1"/>
      <w:numFmt w:val="decimal"/>
      <w:lvlText w:val="%2)"/>
      <w:lvlJc w:val="left"/>
      <w:pPr>
        <w:ind w:left="1020" w:hanging="360"/>
      </w:pPr>
    </w:lvl>
    <w:lvl w:ilvl="2" w:tplc="25DCF13E">
      <w:start w:val="1"/>
      <w:numFmt w:val="decimal"/>
      <w:lvlText w:val="%3)"/>
      <w:lvlJc w:val="left"/>
      <w:pPr>
        <w:ind w:left="1020" w:hanging="360"/>
      </w:pPr>
    </w:lvl>
    <w:lvl w:ilvl="3" w:tplc="57501776">
      <w:start w:val="1"/>
      <w:numFmt w:val="decimal"/>
      <w:lvlText w:val="%4)"/>
      <w:lvlJc w:val="left"/>
      <w:pPr>
        <w:ind w:left="1020" w:hanging="360"/>
      </w:pPr>
    </w:lvl>
    <w:lvl w:ilvl="4" w:tplc="8334D64E">
      <w:start w:val="1"/>
      <w:numFmt w:val="decimal"/>
      <w:lvlText w:val="%5)"/>
      <w:lvlJc w:val="left"/>
      <w:pPr>
        <w:ind w:left="1020" w:hanging="360"/>
      </w:pPr>
    </w:lvl>
    <w:lvl w:ilvl="5" w:tplc="EB0A738C">
      <w:start w:val="1"/>
      <w:numFmt w:val="decimal"/>
      <w:lvlText w:val="%6)"/>
      <w:lvlJc w:val="left"/>
      <w:pPr>
        <w:ind w:left="1020" w:hanging="360"/>
      </w:pPr>
    </w:lvl>
    <w:lvl w:ilvl="6" w:tplc="4762E25C">
      <w:start w:val="1"/>
      <w:numFmt w:val="decimal"/>
      <w:lvlText w:val="%7)"/>
      <w:lvlJc w:val="left"/>
      <w:pPr>
        <w:ind w:left="1020" w:hanging="360"/>
      </w:pPr>
    </w:lvl>
    <w:lvl w:ilvl="7" w:tplc="68563106">
      <w:start w:val="1"/>
      <w:numFmt w:val="decimal"/>
      <w:lvlText w:val="%8)"/>
      <w:lvlJc w:val="left"/>
      <w:pPr>
        <w:ind w:left="1020" w:hanging="360"/>
      </w:pPr>
    </w:lvl>
    <w:lvl w:ilvl="8" w:tplc="21480AD4">
      <w:start w:val="1"/>
      <w:numFmt w:val="decimal"/>
      <w:lvlText w:val="%9)"/>
      <w:lvlJc w:val="left"/>
      <w:pPr>
        <w:ind w:left="1020" w:hanging="360"/>
      </w:pPr>
    </w:lvl>
  </w:abstractNum>
  <w:abstractNum w:abstractNumId="2" w15:restartNumberingAfterBreak="0">
    <w:nsid w:val="05B63A49"/>
    <w:multiLevelType w:val="hybridMultilevel"/>
    <w:tmpl w:val="7DBE6E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7C3824"/>
    <w:multiLevelType w:val="hybridMultilevel"/>
    <w:tmpl w:val="03A08D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C77192"/>
    <w:multiLevelType w:val="hybridMultilevel"/>
    <w:tmpl w:val="92822598"/>
    <w:lvl w:ilvl="0" w:tplc="04260001">
      <w:start w:val="1"/>
      <w:numFmt w:val="bullet"/>
      <w:lvlText w:val=""/>
      <w:lvlJc w:val="left"/>
      <w:pPr>
        <w:ind w:left="3011" w:hanging="360"/>
      </w:pPr>
      <w:rPr>
        <w:rFonts w:ascii="Symbol" w:hAnsi="Symbol" w:hint="default"/>
      </w:rPr>
    </w:lvl>
    <w:lvl w:ilvl="1" w:tplc="04260003" w:tentative="1">
      <w:start w:val="1"/>
      <w:numFmt w:val="bullet"/>
      <w:lvlText w:val="o"/>
      <w:lvlJc w:val="left"/>
      <w:pPr>
        <w:ind w:left="3731" w:hanging="360"/>
      </w:pPr>
      <w:rPr>
        <w:rFonts w:ascii="Courier New" w:hAnsi="Courier New" w:cs="Courier New" w:hint="default"/>
      </w:rPr>
    </w:lvl>
    <w:lvl w:ilvl="2" w:tplc="04260005" w:tentative="1">
      <w:start w:val="1"/>
      <w:numFmt w:val="bullet"/>
      <w:lvlText w:val=""/>
      <w:lvlJc w:val="left"/>
      <w:pPr>
        <w:ind w:left="4451" w:hanging="360"/>
      </w:pPr>
      <w:rPr>
        <w:rFonts w:ascii="Wingdings" w:hAnsi="Wingdings" w:hint="default"/>
      </w:rPr>
    </w:lvl>
    <w:lvl w:ilvl="3" w:tplc="04260001" w:tentative="1">
      <w:start w:val="1"/>
      <w:numFmt w:val="bullet"/>
      <w:lvlText w:val=""/>
      <w:lvlJc w:val="left"/>
      <w:pPr>
        <w:ind w:left="5171" w:hanging="360"/>
      </w:pPr>
      <w:rPr>
        <w:rFonts w:ascii="Symbol" w:hAnsi="Symbol" w:hint="default"/>
      </w:rPr>
    </w:lvl>
    <w:lvl w:ilvl="4" w:tplc="04260003" w:tentative="1">
      <w:start w:val="1"/>
      <w:numFmt w:val="bullet"/>
      <w:lvlText w:val="o"/>
      <w:lvlJc w:val="left"/>
      <w:pPr>
        <w:ind w:left="5891" w:hanging="360"/>
      </w:pPr>
      <w:rPr>
        <w:rFonts w:ascii="Courier New" w:hAnsi="Courier New" w:cs="Courier New" w:hint="default"/>
      </w:rPr>
    </w:lvl>
    <w:lvl w:ilvl="5" w:tplc="04260005" w:tentative="1">
      <w:start w:val="1"/>
      <w:numFmt w:val="bullet"/>
      <w:lvlText w:val=""/>
      <w:lvlJc w:val="left"/>
      <w:pPr>
        <w:ind w:left="6611" w:hanging="360"/>
      </w:pPr>
      <w:rPr>
        <w:rFonts w:ascii="Wingdings" w:hAnsi="Wingdings" w:hint="default"/>
      </w:rPr>
    </w:lvl>
    <w:lvl w:ilvl="6" w:tplc="04260001" w:tentative="1">
      <w:start w:val="1"/>
      <w:numFmt w:val="bullet"/>
      <w:lvlText w:val=""/>
      <w:lvlJc w:val="left"/>
      <w:pPr>
        <w:ind w:left="7331" w:hanging="360"/>
      </w:pPr>
      <w:rPr>
        <w:rFonts w:ascii="Symbol" w:hAnsi="Symbol" w:hint="default"/>
      </w:rPr>
    </w:lvl>
    <w:lvl w:ilvl="7" w:tplc="04260003" w:tentative="1">
      <w:start w:val="1"/>
      <w:numFmt w:val="bullet"/>
      <w:lvlText w:val="o"/>
      <w:lvlJc w:val="left"/>
      <w:pPr>
        <w:ind w:left="8051" w:hanging="360"/>
      </w:pPr>
      <w:rPr>
        <w:rFonts w:ascii="Courier New" w:hAnsi="Courier New" w:cs="Courier New" w:hint="default"/>
      </w:rPr>
    </w:lvl>
    <w:lvl w:ilvl="8" w:tplc="04260005" w:tentative="1">
      <w:start w:val="1"/>
      <w:numFmt w:val="bullet"/>
      <w:lvlText w:val=""/>
      <w:lvlJc w:val="left"/>
      <w:pPr>
        <w:ind w:left="8771" w:hanging="360"/>
      </w:pPr>
      <w:rPr>
        <w:rFonts w:ascii="Wingdings" w:hAnsi="Wingdings" w:hint="default"/>
      </w:rPr>
    </w:lvl>
  </w:abstractNum>
  <w:abstractNum w:abstractNumId="5" w15:restartNumberingAfterBreak="0">
    <w:nsid w:val="173626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630F60"/>
    <w:multiLevelType w:val="hybridMultilevel"/>
    <w:tmpl w:val="258A70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B72C82"/>
    <w:multiLevelType w:val="hybridMultilevel"/>
    <w:tmpl w:val="502641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2F40D6"/>
    <w:multiLevelType w:val="hybridMultilevel"/>
    <w:tmpl w:val="2D2A1AD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D92EB1"/>
    <w:multiLevelType w:val="multilevel"/>
    <w:tmpl w:val="BD1ED8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355"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9643FE"/>
    <w:multiLevelType w:val="multilevel"/>
    <w:tmpl w:val="BD1ED8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355"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6407EF"/>
    <w:multiLevelType w:val="hybridMultilevel"/>
    <w:tmpl w:val="D682C1D6"/>
    <w:lvl w:ilvl="0" w:tplc="C8CE2542">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12" w15:restartNumberingAfterBreak="0">
    <w:nsid w:val="39855630"/>
    <w:multiLevelType w:val="multilevel"/>
    <w:tmpl w:val="BD1ED8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355"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C02B4B"/>
    <w:multiLevelType w:val="hybridMultilevel"/>
    <w:tmpl w:val="47A87C44"/>
    <w:lvl w:ilvl="0" w:tplc="589A67CA">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14" w15:restartNumberingAfterBreak="0">
    <w:nsid w:val="3E8E7F76"/>
    <w:multiLevelType w:val="hybridMultilevel"/>
    <w:tmpl w:val="2D7446DE"/>
    <w:lvl w:ilvl="0" w:tplc="2AA8B620">
      <w:start w:val="1"/>
      <w:numFmt w:val="decimal"/>
      <w:lvlText w:val="%1)"/>
      <w:lvlJc w:val="left"/>
      <w:pPr>
        <w:ind w:left="1020" w:hanging="360"/>
      </w:pPr>
    </w:lvl>
    <w:lvl w:ilvl="1" w:tplc="87FC4FA6">
      <w:start w:val="1"/>
      <w:numFmt w:val="decimal"/>
      <w:lvlText w:val="%2)"/>
      <w:lvlJc w:val="left"/>
      <w:pPr>
        <w:ind w:left="1020" w:hanging="360"/>
      </w:pPr>
    </w:lvl>
    <w:lvl w:ilvl="2" w:tplc="0DEC9AD0">
      <w:start w:val="1"/>
      <w:numFmt w:val="decimal"/>
      <w:lvlText w:val="%3)"/>
      <w:lvlJc w:val="left"/>
      <w:pPr>
        <w:ind w:left="1020" w:hanging="360"/>
      </w:pPr>
    </w:lvl>
    <w:lvl w:ilvl="3" w:tplc="A0BE1984">
      <w:start w:val="1"/>
      <w:numFmt w:val="decimal"/>
      <w:lvlText w:val="%4)"/>
      <w:lvlJc w:val="left"/>
      <w:pPr>
        <w:ind w:left="1020" w:hanging="360"/>
      </w:pPr>
    </w:lvl>
    <w:lvl w:ilvl="4" w:tplc="1E26EF56">
      <w:start w:val="1"/>
      <w:numFmt w:val="decimal"/>
      <w:lvlText w:val="%5)"/>
      <w:lvlJc w:val="left"/>
      <w:pPr>
        <w:ind w:left="1020" w:hanging="360"/>
      </w:pPr>
    </w:lvl>
    <w:lvl w:ilvl="5" w:tplc="64F809C2">
      <w:start w:val="1"/>
      <w:numFmt w:val="decimal"/>
      <w:lvlText w:val="%6)"/>
      <w:lvlJc w:val="left"/>
      <w:pPr>
        <w:ind w:left="1020" w:hanging="360"/>
      </w:pPr>
    </w:lvl>
    <w:lvl w:ilvl="6" w:tplc="C2EC4C22">
      <w:start w:val="1"/>
      <w:numFmt w:val="decimal"/>
      <w:lvlText w:val="%7)"/>
      <w:lvlJc w:val="left"/>
      <w:pPr>
        <w:ind w:left="1020" w:hanging="360"/>
      </w:pPr>
    </w:lvl>
    <w:lvl w:ilvl="7" w:tplc="499C4C88">
      <w:start w:val="1"/>
      <w:numFmt w:val="decimal"/>
      <w:lvlText w:val="%8)"/>
      <w:lvlJc w:val="left"/>
      <w:pPr>
        <w:ind w:left="1020" w:hanging="360"/>
      </w:pPr>
    </w:lvl>
    <w:lvl w:ilvl="8" w:tplc="6E6CC2F4">
      <w:start w:val="1"/>
      <w:numFmt w:val="decimal"/>
      <w:lvlText w:val="%9)"/>
      <w:lvlJc w:val="left"/>
      <w:pPr>
        <w:ind w:left="1020" w:hanging="360"/>
      </w:pPr>
    </w:lvl>
  </w:abstractNum>
  <w:abstractNum w:abstractNumId="15" w15:restartNumberingAfterBreak="0">
    <w:nsid w:val="44D73589"/>
    <w:multiLevelType w:val="hybridMultilevel"/>
    <w:tmpl w:val="136EB420"/>
    <w:lvl w:ilvl="0" w:tplc="0426000F">
      <w:start w:val="1"/>
      <w:numFmt w:val="decimal"/>
      <w:lvlText w:val="%1."/>
      <w:lvlJc w:val="left"/>
      <w:pPr>
        <w:ind w:left="720" w:hanging="360"/>
      </w:pPr>
      <w:rPr>
        <w:rFonts w:hint="default"/>
      </w:rPr>
    </w:lvl>
    <w:lvl w:ilvl="1" w:tplc="D0F03F4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310FAC"/>
    <w:multiLevelType w:val="hybridMultilevel"/>
    <w:tmpl w:val="F0FCAD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181498"/>
    <w:multiLevelType w:val="hybridMultilevel"/>
    <w:tmpl w:val="6FD0F18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0080AD3"/>
    <w:multiLevelType w:val="hybridMultilevel"/>
    <w:tmpl w:val="51B058AC"/>
    <w:lvl w:ilvl="0" w:tplc="3EF0009A">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19" w15:restartNumberingAfterBreak="0">
    <w:nsid w:val="54F033A8"/>
    <w:multiLevelType w:val="hybridMultilevel"/>
    <w:tmpl w:val="39BAF6FA"/>
    <w:lvl w:ilvl="0" w:tplc="4D3A380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599D21B8"/>
    <w:multiLevelType w:val="hybridMultilevel"/>
    <w:tmpl w:val="89C254FC"/>
    <w:lvl w:ilvl="0" w:tplc="E230F4E8">
      <w:start w:val="1"/>
      <w:numFmt w:val="decimal"/>
      <w:lvlText w:val="%1)"/>
      <w:lvlJc w:val="left"/>
      <w:pPr>
        <w:ind w:left="1020" w:hanging="360"/>
      </w:pPr>
    </w:lvl>
    <w:lvl w:ilvl="1" w:tplc="15F83312">
      <w:start w:val="1"/>
      <w:numFmt w:val="decimal"/>
      <w:lvlText w:val="%2)"/>
      <w:lvlJc w:val="left"/>
      <w:pPr>
        <w:ind w:left="1020" w:hanging="360"/>
      </w:pPr>
    </w:lvl>
    <w:lvl w:ilvl="2" w:tplc="A3DE0C92">
      <w:start w:val="1"/>
      <w:numFmt w:val="decimal"/>
      <w:lvlText w:val="%3)"/>
      <w:lvlJc w:val="left"/>
      <w:pPr>
        <w:ind w:left="1020" w:hanging="360"/>
      </w:pPr>
    </w:lvl>
    <w:lvl w:ilvl="3" w:tplc="930E2560">
      <w:start w:val="1"/>
      <w:numFmt w:val="decimal"/>
      <w:lvlText w:val="%4)"/>
      <w:lvlJc w:val="left"/>
      <w:pPr>
        <w:ind w:left="1020" w:hanging="360"/>
      </w:pPr>
    </w:lvl>
    <w:lvl w:ilvl="4" w:tplc="20AA8868">
      <w:start w:val="1"/>
      <w:numFmt w:val="decimal"/>
      <w:lvlText w:val="%5)"/>
      <w:lvlJc w:val="left"/>
      <w:pPr>
        <w:ind w:left="1020" w:hanging="360"/>
      </w:pPr>
    </w:lvl>
    <w:lvl w:ilvl="5" w:tplc="67B26FC2">
      <w:start w:val="1"/>
      <w:numFmt w:val="decimal"/>
      <w:lvlText w:val="%6)"/>
      <w:lvlJc w:val="left"/>
      <w:pPr>
        <w:ind w:left="1020" w:hanging="360"/>
      </w:pPr>
    </w:lvl>
    <w:lvl w:ilvl="6" w:tplc="08AE72BE">
      <w:start w:val="1"/>
      <w:numFmt w:val="decimal"/>
      <w:lvlText w:val="%7)"/>
      <w:lvlJc w:val="left"/>
      <w:pPr>
        <w:ind w:left="1020" w:hanging="360"/>
      </w:pPr>
    </w:lvl>
    <w:lvl w:ilvl="7" w:tplc="52001CB0">
      <w:start w:val="1"/>
      <w:numFmt w:val="decimal"/>
      <w:lvlText w:val="%8)"/>
      <w:lvlJc w:val="left"/>
      <w:pPr>
        <w:ind w:left="1020" w:hanging="360"/>
      </w:pPr>
    </w:lvl>
    <w:lvl w:ilvl="8" w:tplc="EFFAD91A">
      <w:start w:val="1"/>
      <w:numFmt w:val="decimal"/>
      <w:lvlText w:val="%9)"/>
      <w:lvlJc w:val="left"/>
      <w:pPr>
        <w:ind w:left="1020" w:hanging="360"/>
      </w:pPr>
    </w:lvl>
  </w:abstractNum>
  <w:abstractNum w:abstractNumId="21" w15:restartNumberingAfterBreak="0">
    <w:nsid w:val="5D432358"/>
    <w:multiLevelType w:val="multilevel"/>
    <w:tmpl w:val="84285626"/>
    <w:lvl w:ilvl="0">
      <w:start w:val="1"/>
      <w:numFmt w:val="decimal"/>
      <w:lvlText w:val="%1."/>
      <w:lvlJc w:val="left"/>
      <w:pPr>
        <w:ind w:left="360" w:hanging="360"/>
      </w:pPr>
      <w:rPr>
        <w:rFonts w:hint="default"/>
        <w:b w:val="0"/>
        <w:bCs w:val="0"/>
      </w:rPr>
    </w:lvl>
    <w:lvl w:ilvl="1">
      <w:start w:val="1"/>
      <w:numFmt w:val="decimal"/>
      <w:lvlText w:val="%1.%2."/>
      <w:lvlJc w:val="center"/>
      <w:pPr>
        <w:ind w:left="567" w:hanging="279"/>
      </w:pPr>
      <w:rPr>
        <w:rFonts w:ascii="Times New Roman" w:hAnsi="Times New Roman" w:cs="Times New Roman" w:hint="default"/>
        <w:b w:val="0"/>
      </w:rPr>
    </w:lvl>
    <w:lvl w:ilvl="2">
      <w:start w:val="1"/>
      <w:numFmt w:val="decimal"/>
      <w:lvlText w:val="%1.%2.%3."/>
      <w:lvlJc w:val="left"/>
      <w:pPr>
        <w:ind w:left="1355"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BB1C3D"/>
    <w:multiLevelType w:val="hybridMultilevel"/>
    <w:tmpl w:val="787837E2"/>
    <w:lvl w:ilvl="0" w:tplc="499A241A">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23" w15:restartNumberingAfterBreak="0">
    <w:nsid w:val="6B212B69"/>
    <w:multiLevelType w:val="hybridMultilevel"/>
    <w:tmpl w:val="0786D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CEB53D3"/>
    <w:multiLevelType w:val="hybridMultilevel"/>
    <w:tmpl w:val="17741804"/>
    <w:lvl w:ilvl="0" w:tplc="251614FA">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25" w15:restartNumberingAfterBreak="0">
    <w:nsid w:val="6D384427"/>
    <w:multiLevelType w:val="hybridMultilevel"/>
    <w:tmpl w:val="D5FA7C20"/>
    <w:lvl w:ilvl="0" w:tplc="1F74F85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0DF6EB5"/>
    <w:multiLevelType w:val="hybridMultilevel"/>
    <w:tmpl w:val="02B2E856"/>
    <w:lvl w:ilvl="0" w:tplc="34C609A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749379F2"/>
    <w:multiLevelType w:val="hybridMultilevel"/>
    <w:tmpl w:val="3A7AC00E"/>
    <w:lvl w:ilvl="0" w:tplc="4E349480">
      <w:start w:val="1"/>
      <w:numFmt w:val="decimal"/>
      <w:lvlText w:val="%1)"/>
      <w:lvlJc w:val="left"/>
      <w:pPr>
        <w:ind w:left="1020" w:hanging="360"/>
      </w:pPr>
    </w:lvl>
    <w:lvl w:ilvl="1" w:tplc="73783F14">
      <w:start w:val="1"/>
      <w:numFmt w:val="decimal"/>
      <w:lvlText w:val="%2)"/>
      <w:lvlJc w:val="left"/>
      <w:pPr>
        <w:ind w:left="1020" w:hanging="360"/>
      </w:pPr>
    </w:lvl>
    <w:lvl w:ilvl="2" w:tplc="73C487A4">
      <w:start w:val="1"/>
      <w:numFmt w:val="decimal"/>
      <w:lvlText w:val="%3)"/>
      <w:lvlJc w:val="left"/>
      <w:pPr>
        <w:ind w:left="1020" w:hanging="360"/>
      </w:pPr>
    </w:lvl>
    <w:lvl w:ilvl="3" w:tplc="3BC426AA">
      <w:start w:val="1"/>
      <w:numFmt w:val="decimal"/>
      <w:lvlText w:val="%4)"/>
      <w:lvlJc w:val="left"/>
      <w:pPr>
        <w:ind w:left="1020" w:hanging="360"/>
      </w:pPr>
    </w:lvl>
    <w:lvl w:ilvl="4" w:tplc="8DB61B28">
      <w:start w:val="1"/>
      <w:numFmt w:val="decimal"/>
      <w:lvlText w:val="%5)"/>
      <w:lvlJc w:val="left"/>
      <w:pPr>
        <w:ind w:left="1020" w:hanging="360"/>
      </w:pPr>
    </w:lvl>
    <w:lvl w:ilvl="5" w:tplc="48B00C7C">
      <w:start w:val="1"/>
      <w:numFmt w:val="decimal"/>
      <w:lvlText w:val="%6)"/>
      <w:lvlJc w:val="left"/>
      <w:pPr>
        <w:ind w:left="1020" w:hanging="360"/>
      </w:pPr>
    </w:lvl>
    <w:lvl w:ilvl="6" w:tplc="32B263C4">
      <w:start w:val="1"/>
      <w:numFmt w:val="decimal"/>
      <w:lvlText w:val="%7)"/>
      <w:lvlJc w:val="left"/>
      <w:pPr>
        <w:ind w:left="1020" w:hanging="360"/>
      </w:pPr>
    </w:lvl>
    <w:lvl w:ilvl="7" w:tplc="C6949476">
      <w:start w:val="1"/>
      <w:numFmt w:val="decimal"/>
      <w:lvlText w:val="%8)"/>
      <w:lvlJc w:val="left"/>
      <w:pPr>
        <w:ind w:left="1020" w:hanging="360"/>
      </w:pPr>
    </w:lvl>
    <w:lvl w:ilvl="8" w:tplc="E59EA386">
      <w:start w:val="1"/>
      <w:numFmt w:val="decimal"/>
      <w:lvlText w:val="%9)"/>
      <w:lvlJc w:val="left"/>
      <w:pPr>
        <w:ind w:left="1020" w:hanging="360"/>
      </w:pPr>
    </w:lvl>
  </w:abstractNum>
  <w:abstractNum w:abstractNumId="28" w15:restartNumberingAfterBreak="0">
    <w:nsid w:val="7B8F7BFC"/>
    <w:multiLevelType w:val="hybridMultilevel"/>
    <w:tmpl w:val="8DA207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78495195">
    <w:abstractNumId w:val="0"/>
  </w:num>
  <w:num w:numId="2" w16cid:durableId="1708413273">
    <w:abstractNumId w:val="24"/>
  </w:num>
  <w:num w:numId="3" w16cid:durableId="275676994">
    <w:abstractNumId w:val="22"/>
  </w:num>
  <w:num w:numId="4" w16cid:durableId="1822498312">
    <w:abstractNumId w:val="11"/>
  </w:num>
  <w:num w:numId="5" w16cid:durableId="1160005157">
    <w:abstractNumId w:val="18"/>
  </w:num>
  <w:num w:numId="6" w16cid:durableId="713313494">
    <w:abstractNumId w:val="13"/>
  </w:num>
  <w:num w:numId="7" w16cid:durableId="2128041429">
    <w:abstractNumId w:val="25"/>
  </w:num>
  <w:num w:numId="8" w16cid:durableId="560605770">
    <w:abstractNumId w:val="26"/>
  </w:num>
  <w:num w:numId="9" w16cid:durableId="306520071">
    <w:abstractNumId w:val="19"/>
  </w:num>
  <w:num w:numId="10" w16cid:durableId="1630738883">
    <w:abstractNumId w:val="3"/>
  </w:num>
  <w:num w:numId="11" w16cid:durableId="191842005">
    <w:abstractNumId w:val="17"/>
  </w:num>
  <w:num w:numId="12" w16cid:durableId="716971684">
    <w:abstractNumId w:val="16"/>
  </w:num>
  <w:num w:numId="13" w16cid:durableId="904611534">
    <w:abstractNumId w:val="2"/>
  </w:num>
  <w:num w:numId="14" w16cid:durableId="315569742">
    <w:abstractNumId w:val="4"/>
  </w:num>
  <w:num w:numId="15" w16cid:durableId="479006510">
    <w:abstractNumId w:val="23"/>
  </w:num>
  <w:num w:numId="16" w16cid:durableId="437991350">
    <w:abstractNumId w:val="28"/>
  </w:num>
  <w:num w:numId="17" w16cid:durableId="42336458">
    <w:abstractNumId w:val="6"/>
  </w:num>
  <w:num w:numId="18" w16cid:durableId="2118132311">
    <w:abstractNumId w:val="8"/>
  </w:num>
  <w:num w:numId="19" w16cid:durableId="485244000">
    <w:abstractNumId w:val="7"/>
  </w:num>
  <w:num w:numId="20" w16cid:durableId="72164531">
    <w:abstractNumId w:val="15"/>
  </w:num>
  <w:num w:numId="21" w16cid:durableId="1413117535">
    <w:abstractNumId w:val="21"/>
  </w:num>
  <w:num w:numId="22" w16cid:durableId="982587400">
    <w:abstractNumId w:val="9"/>
  </w:num>
  <w:num w:numId="23" w16cid:durableId="1682195057">
    <w:abstractNumId w:val="12"/>
  </w:num>
  <w:num w:numId="24" w16cid:durableId="2026975569">
    <w:abstractNumId w:val="10"/>
  </w:num>
  <w:num w:numId="25" w16cid:durableId="341662819">
    <w:abstractNumId w:val="5"/>
  </w:num>
  <w:num w:numId="26" w16cid:durableId="1808625993">
    <w:abstractNumId w:val="27"/>
  </w:num>
  <w:num w:numId="27" w16cid:durableId="1299996926">
    <w:abstractNumId w:val="14"/>
  </w:num>
  <w:num w:numId="28" w16cid:durableId="1477646164">
    <w:abstractNumId w:val="1"/>
  </w:num>
  <w:num w:numId="29" w16cid:durableId="7579440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AE"/>
    <w:rsid w:val="000074DA"/>
    <w:rsid w:val="00010AD8"/>
    <w:rsid w:val="000173A3"/>
    <w:rsid w:val="0002183D"/>
    <w:rsid w:val="000321C9"/>
    <w:rsid w:val="00044704"/>
    <w:rsid w:val="00044C07"/>
    <w:rsid w:val="00045B03"/>
    <w:rsid w:val="000503D7"/>
    <w:rsid w:val="000602A7"/>
    <w:rsid w:val="00064428"/>
    <w:rsid w:val="00065C7B"/>
    <w:rsid w:val="00067805"/>
    <w:rsid w:val="0007518A"/>
    <w:rsid w:val="0009038D"/>
    <w:rsid w:val="000956AE"/>
    <w:rsid w:val="0009638D"/>
    <w:rsid w:val="000A0BA8"/>
    <w:rsid w:val="000A5271"/>
    <w:rsid w:val="000B032F"/>
    <w:rsid w:val="000E6634"/>
    <w:rsid w:val="000F3D70"/>
    <w:rsid w:val="000F4AEB"/>
    <w:rsid w:val="00117374"/>
    <w:rsid w:val="00122B04"/>
    <w:rsid w:val="001243BB"/>
    <w:rsid w:val="00127076"/>
    <w:rsid w:val="00131598"/>
    <w:rsid w:val="00152091"/>
    <w:rsid w:val="00155AAA"/>
    <w:rsid w:val="0016280D"/>
    <w:rsid w:val="00166121"/>
    <w:rsid w:val="001748C3"/>
    <w:rsid w:val="00182E16"/>
    <w:rsid w:val="00187D29"/>
    <w:rsid w:val="00195036"/>
    <w:rsid w:val="00196905"/>
    <w:rsid w:val="00197BC9"/>
    <w:rsid w:val="001A51E2"/>
    <w:rsid w:val="001B1E54"/>
    <w:rsid w:val="001C08E3"/>
    <w:rsid w:val="001C0CF1"/>
    <w:rsid w:val="001C4E18"/>
    <w:rsid w:val="001E2618"/>
    <w:rsid w:val="001E75CE"/>
    <w:rsid w:val="001F5556"/>
    <w:rsid w:val="00223E21"/>
    <w:rsid w:val="00225757"/>
    <w:rsid w:val="00235DEC"/>
    <w:rsid w:val="00245627"/>
    <w:rsid w:val="00255849"/>
    <w:rsid w:val="0025793D"/>
    <w:rsid w:val="0027227C"/>
    <w:rsid w:val="002953EB"/>
    <w:rsid w:val="00297B5D"/>
    <w:rsid w:val="002A3F07"/>
    <w:rsid w:val="002A4B4C"/>
    <w:rsid w:val="002C5FD6"/>
    <w:rsid w:val="002D26BF"/>
    <w:rsid w:val="002F4F55"/>
    <w:rsid w:val="002F51E2"/>
    <w:rsid w:val="003045F4"/>
    <w:rsid w:val="003158B4"/>
    <w:rsid w:val="003162FA"/>
    <w:rsid w:val="00330209"/>
    <w:rsid w:val="003410B3"/>
    <w:rsid w:val="0035070B"/>
    <w:rsid w:val="00357BB7"/>
    <w:rsid w:val="003725DF"/>
    <w:rsid w:val="00375646"/>
    <w:rsid w:val="0037588D"/>
    <w:rsid w:val="003803C1"/>
    <w:rsid w:val="00384EC2"/>
    <w:rsid w:val="003851D2"/>
    <w:rsid w:val="003863CF"/>
    <w:rsid w:val="00386795"/>
    <w:rsid w:val="003950C5"/>
    <w:rsid w:val="003957E4"/>
    <w:rsid w:val="003B462D"/>
    <w:rsid w:val="003B746D"/>
    <w:rsid w:val="003C084A"/>
    <w:rsid w:val="003C09A3"/>
    <w:rsid w:val="003C6DEB"/>
    <w:rsid w:val="003C78CA"/>
    <w:rsid w:val="003C7BA7"/>
    <w:rsid w:val="003F1F57"/>
    <w:rsid w:val="003F65C3"/>
    <w:rsid w:val="00401AA5"/>
    <w:rsid w:val="0040265C"/>
    <w:rsid w:val="00402FA4"/>
    <w:rsid w:val="00403672"/>
    <w:rsid w:val="004126C0"/>
    <w:rsid w:val="004142FE"/>
    <w:rsid w:val="00414C24"/>
    <w:rsid w:val="0042186A"/>
    <w:rsid w:val="00436289"/>
    <w:rsid w:val="00455CD0"/>
    <w:rsid w:val="004622C0"/>
    <w:rsid w:val="004727A4"/>
    <w:rsid w:val="00475B5E"/>
    <w:rsid w:val="0048113B"/>
    <w:rsid w:val="004903AE"/>
    <w:rsid w:val="004A25C6"/>
    <w:rsid w:val="004A6A48"/>
    <w:rsid w:val="004B2389"/>
    <w:rsid w:val="004C59D8"/>
    <w:rsid w:val="004C5D97"/>
    <w:rsid w:val="004D0693"/>
    <w:rsid w:val="004D3F13"/>
    <w:rsid w:val="004D75E2"/>
    <w:rsid w:val="004E39BD"/>
    <w:rsid w:val="004E6BA8"/>
    <w:rsid w:val="00510238"/>
    <w:rsid w:val="00511F9E"/>
    <w:rsid w:val="00514C23"/>
    <w:rsid w:val="00515446"/>
    <w:rsid w:val="00515E09"/>
    <w:rsid w:val="00522056"/>
    <w:rsid w:val="00543302"/>
    <w:rsid w:val="005626B3"/>
    <w:rsid w:val="00564C8B"/>
    <w:rsid w:val="00572FF5"/>
    <w:rsid w:val="005735DC"/>
    <w:rsid w:val="005814FE"/>
    <w:rsid w:val="00591B3A"/>
    <w:rsid w:val="005954D8"/>
    <w:rsid w:val="005A096E"/>
    <w:rsid w:val="005A1230"/>
    <w:rsid w:val="005A4A5C"/>
    <w:rsid w:val="005A538B"/>
    <w:rsid w:val="005B099C"/>
    <w:rsid w:val="005C3534"/>
    <w:rsid w:val="0061247A"/>
    <w:rsid w:val="0062197C"/>
    <w:rsid w:val="00621E20"/>
    <w:rsid w:val="00644441"/>
    <w:rsid w:val="00647777"/>
    <w:rsid w:val="00663E97"/>
    <w:rsid w:val="006847CB"/>
    <w:rsid w:val="00687C54"/>
    <w:rsid w:val="006928B0"/>
    <w:rsid w:val="00697C92"/>
    <w:rsid w:val="006A1B5D"/>
    <w:rsid w:val="006A47D7"/>
    <w:rsid w:val="006B737C"/>
    <w:rsid w:val="006C1CEA"/>
    <w:rsid w:val="006C36DA"/>
    <w:rsid w:val="006D57C3"/>
    <w:rsid w:val="006E5DF2"/>
    <w:rsid w:val="00702831"/>
    <w:rsid w:val="00702C44"/>
    <w:rsid w:val="0070761E"/>
    <w:rsid w:val="00712ABD"/>
    <w:rsid w:val="00716E58"/>
    <w:rsid w:val="00725275"/>
    <w:rsid w:val="007324E9"/>
    <w:rsid w:val="0073420F"/>
    <w:rsid w:val="007462AC"/>
    <w:rsid w:val="00750F8D"/>
    <w:rsid w:val="007519A2"/>
    <w:rsid w:val="00781329"/>
    <w:rsid w:val="00792B62"/>
    <w:rsid w:val="00796144"/>
    <w:rsid w:val="00796DB5"/>
    <w:rsid w:val="007A5D8B"/>
    <w:rsid w:val="007C2F0A"/>
    <w:rsid w:val="007D3E93"/>
    <w:rsid w:val="007F73F2"/>
    <w:rsid w:val="00801399"/>
    <w:rsid w:val="00804C4C"/>
    <w:rsid w:val="00806EA4"/>
    <w:rsid w:val="00812797"/>
    <w:rsid w:val="00817D52"/>
    <w:rsid w:val="0084657A"/>
    <w:rsid w:val="00851902"/>
    <w:rsid w:val="00867B27"/>
    <w:rsid w:val="008734A5"/>
    <w:rsid w:val="008745A3"/>
    <w:rsid w:val="00884BCF"/>
    <w:rsid w:val="00893651"/>
    <w:rsid w:val="00897591"/>
    <w:rsid w:val="008A6A89"/>
    <w:rsid w:val="008B68E8"/>
    <w:rsid w:val="008C377C"/>
    <w:rsid w:val="008D43D6"/>
    <w:rsid w:val="008D5032"/>
    <w:rsid w:val="008E0C04"/>
    <w:rsid w:val="008F5993"/>
    <w:rsid w:val="009024BF"/>
    <w:rsid w:val="009027F5"/>
    <w:rsid w:val="00930DE8"/>
    <w:rsid w:val="009378C2"/>
    <w:rsid w:val="009417FE"/>
    <w:rsid w:val="009507EE"/>
    <w:rsid w:val="00954291"/>
    <w:rsid w:val="00974634"/>
    <w:rsid w:val="00982775"/>
    <w:rsid w:val="00983F3C"/>
    <w:rsid w:val="00984219"/>
    <w:rsid w:val="009869D0"/>
    <w:rsid w:val="00986ADD"/>
    <w:rsid w:val="00987FEE"/>
    <w:rsid w:val="00990995"/>
    <w:rsid w:val="00992CBE"/>
    <w:rsid w:val="009C76DF"/>
    <w:rsid w:val="009F0E25"/>
    <w:rsid w:val="009F2ED1"/>
    <w:rsid w:val="009F5A64"/>
    <w:rsid w:val="00A022B7"/>
    <w:rsid w:val="00A05AB3"/>
    <w:rsid w:val="00A06DCF"/>
    <w:rsid w:val="00A1193E"/>
    <w:rsid w:val="00A213BD"/>
    <w:rsid w:val="00A27B7B"/>
    <w:rsid w:val="00A471E9"/>
    <w:rsid w:val="00A51C26"/>
    <w:rsid w:val="00A534A5"/>
    <w:rsid w:val="00A540DD"/>
    <w:rsid w:val="00A57C1C"/>
    <w:rsid w:val="00A67594"/>
    <w:rsid w:val="00A702ED"/>
    <w:rsid w:val="00A93D8A"/>
    <w:rsid w:val="00A94448"/>
    <w:rsid w:val="00AB042B"/>
    <w:rsid w:val="00AC15D7"/>
    <w:rsid w:val="00AC7EC4"/>
    <w:rsid w:val="00AD0239"/>
    <w:rsid w:val="00AF166D"/>
    <w:rsid w:val="00B01C9E"/>
    <w:rsid w:val="00B04CAB"/>
    <w:rsid w:val="00B054DF"/>
    <w:rsid w:val="00B14F5B"/>
    <w:rsid w:val="00B15692"/>
    <w:rsid w:val="00B27A29"/>
    <w:rsid w:val="00B5021F"/>
    <w:rsid w:val="00B575EA"/>
    <w:rsid w:val="00B62D9B"/>
    <w:rsid w:val="00B659A0"/>
    <w:rsid w:val="00B67BEE"/>
    <w:rsid w:val="00B67DFA"/>
    <w:rsid w:val="00B701A4"/>
    <w:rsid w:val="00B730A2"/>
    <w:rsid w:val="00B75B75"/>
    <w:rsid w:val="00B870BE"/>
    <w:rsid w:val="00B90C4C"/>
    <w:rsid w:val="00B910DC"/>
    <w:rsid w:val="00BA2E18"/>
    <w:rsid w:val="00BA65F5"/>
    <w:rsid w:val="00BA6F90"/>
    <w:rsid w:val="00BA7CB0"/>
    <w:rsid w:val="00BB09B0"/>
    <w:rsid w:val="00BB6185"/>
    <w:rsid w:val="00BB7C20"/>
    <w:rsid w:val="00BD0D13"/>
    <w:rsid w:val="00BF00C5"/>
    <w:rsid w:val="00BF305B"/>
    <w:rsid w:val="00C03FDF"/>
    <w:rsid w:val="00C04FD8"/>
    <w:rsid w:val="00C109AD"/>
    <w:rsid w:val="00C20906"/>
    <w:rsid w:val="00C2154C"/>
    <w:rsid w:val="00C342AA"/>
    <w:rsid w:val="00C349A3"/>
    <w:rsid w:val="00C369C5"/>
    <w:rsid w:val="00C36BC3"/>
    <w:rsid w:val="00C42B4F"/>
    <w:rsid w:val="00C4524D"/>
    <w:rsid w:val="00C5145E"/>
    <w:rsid w:val="00C546B8"/>
    <w:rsid w:val="00C552EF"/>
    <w:rsid w:val="00C60641"/>
    <w:rsid w:val="00C66C9F"/>
    <w:rsid w:val="00C66F0C"/>
    <w:rsid w:val="00C707DE"/>
    <w:rsid w:val="00C7509C"/>
    <w:rsid w:val="00C80C89"/>
    <w:rsid w:val="00CB5E48"/>
    <w:rsid w:val="00CD1C73"/>
    <w:rsid w:val="00CD6741"/>
    <w:rsid w:val="00CD7B46"/>
    <w:rsid w:val="00D0137D"/>
    <w:rsid w:val="00D04042"/>
    <w:rsid w:val="00D158B2"/>
    <w:rsid w:val="00D25146"/>
    <w:rsid w:val="00D33105"/>
    <w:rsid w:val="00D40A16"/>
    <w:rsid w:val="00D4508B"/>
    <w:rsid w:val="00D4669B"/>
    <w:rsid w:val="00D756D3"/>
    <w:rsid w:val="00D75EAE"/>
    <w:rsid w:val="00D809EA"/>
    <w:rsid w:val="00D94B08"/>
    <w:rsid w:val="00DA516C"/>
    <w:rsid w:val="00DC3571"/>
    <w:rsid w:val="00DD1E35"/>
    <w:rsid w:val="00DE0AB1"/>
    <w:rsid w:val="00DE6F29"/>
    <w:rsid w:val="00DF1A97"/>
    <w:rsid w:val="00DF1E44"/>
    <w:rsid w:val="00E12AD7"/>
    <w:rsid w:val="00E21AA6"/>
    <w:rsid w:val="00E26222"/>
    <w:rsid w:val="00E30803"/>
    <w:rsid w:val="00E36C1F"/>
    <w:rsid w:val="00E43E3B"/>
    <w:rsid w:val="00E507C6"/>
    <w:rsid w:val="00E6237E"/>
    <w:rsid w:val="00E6446D"/>
    <w:rsid w:val="00E70265"/>
    <w:rsid w:val="00E72DD0"/>
    <w:rsid w:val="00E73E8C"/>
    <w:rsid w:val="00E7667A"/>
    <w:rsid w:val="00E836A8"/>
    <w:rsid w:val="00E94C5D"/>
    <w:rsid w:val="00EA1C22"/>
    <w:rsid w:val="00EA2F63"/>
    <w:rsid w:val="00EB3822"/>
    <w:rsid w:val="00EB3D3A"/>
    <w:rsid w:val="00EC18FF"/>
    <w:rsid w:val="00EC4A85"/>
    <w:rsid w:val="00EC5CF4"/>
    <w:rsid w:val="00EC7AFE"/>
    <w:rsid w:val="00EC7EBA"/>
    <w:rsid w:val="00ED3654"/>
    <w:rsid w:val="00ED3DA1"/>
    <w:rsid w:val="00ED5289"/>
    <w:rsid w:val="00ED739C"/>
    <w:rsid w:val="00EE1D23"/>
    <w:rsid w:val="00EE4B1B"/>
    <w:rsid w:val="00EF1558"/>
    <w:rsid w:val="00F20965"/>
    <w:rsid w:val="00F2175E"/>
    <w:rsid w:val="00F22558"/>
    <w:rsid w:val="00F33199"/>
    <w:rsid w:val="00F3472E"/>
    <w:rsid w:val="00F35A25"/>
    <w:rsid w:val="00F4776E"/>
    <w:rsid w:val="00F47868"/>
    <w:rsid w:val="00F47BE6"/>
    <w:rsid w:val="00F53124"/>
    <w:rsid w:val="00F57244"/>
    <w:rsid w:val="00F620B9"/>
    <w:rsid w:val="00F65076"/>
    <w:rsid w:val="00F71BFD"/>
    <w:rsid w:val="00F72B31"/>
    <w:rsid w:val="00F73071"/>
    <w:rsid w:val="00F741DB"/>
    <w:rsid w:val="00F805DC"/>
    <w:rsid w:val="00F80B94"/>
    <w:rsid w:val="00F831DD"/>
    <w:rsid w:val="00F84201"/>
    <w:rsid w:val="00F91996"/>
    <w:rsid w:val="00F92877"/>
    <w:rsid w:val="00FA0CB2"/>
    <w:rsid w:val="00FA0DFA"/>
    <w:rsid w:val="00FA2EEE"/>
    <w:rsid w:val="00FC6F60"/>
    <w:rsid w:val="00FE7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E34EC"/>
  <w15:chartTrackingRefBased/>
  <w15:docId w15:val="{A8C1FA78-EA48-4D41-8C8D-57F23EE5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qFormat/>
    <w:pPr>
      <w:spacing w:before="240"/>
      <w:jc w:val="center"/>
      <w:outlineLvl w:val="0"/>
    </w:pPr>
    <w:rPr>
      <w:rFonts w:ascii="Swiss TL" w:hAnsi="Swiss TL"/>
      <w:b/>
      <w:sz w:val="24"/>
      <w:u w:val="single"/>
    </w:rPr>
  </w:style>
  <w:style w:type="paragraph" w:styleId="Virsraksts2">
    <w:name w:val="heading 2"/>
    <w:basedOn w:val="Parasts"/>
    <w:next w:val="Parasts"/>
    <w:qFormat/>
    <w:pPr>
      <w:spacing w:before="120"/>
      <w:jc w:val="center"/>
      <w:outlineLvl w:val="1"/>
    </w:pPr>
    <w:rPr>
      <w:rFonts w:ascii="Swiss TL" w:hAnsi="Swiss TL"/>
      <w:b/>
      <w:sz w:val="24"/>
    </w:rPr>
  </w:style>
  <w:style w:type="paragraph" w:styleId="Virsraksts3">
    <w:name w:val="heading 3"/>
    <w:basedOn w:val="Parasts"/>
    <w:next w:val="Parastaatkpe"/>
    <w:qFormat/>
    <w:pPr>
      <w:jc w:val="center"/>
      <w:outlineLvl w:val="2"/>
    </w:pPr>
    <w:rPr>
      <w:b/>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pPr>
      <w:ind w:left="720"/>
    </w:pPr>
  </w:style>
  <w:style w:type="paragraph" w:styleId="Kjene">
    <w:name w:val="footer"/>
    <w:basedOn w:val="Parasts"/>
    <w:link w:val="KjeneRakstz"/>
    <w:uiPriority w:val="99"/>
    <w:pPr>
      <w:tabs>
        <w:tab w:val="center" w:pos="4320"/>
        <w:tab w:val="right" w:pos="8640"/>
      </w:tabs>
    </w:pPr>
  </w:style>
  <w:style w:type="paragraph" w:styleId="Galvene">
    <w:name w:val="header"/>
    <w:basedOn w:val="Parasts"/>
    <w:pPr>
      <w:tabs>
        <w:tab w:val="center" w:pos="4252"/>
        <w:tab w:val="right" w:pos="8504"/>
      </w:tabs>
    </w:pPr>
  </w:style>
  <w:style w:type="paragraph" w:styleId="Nosaukums">
    <w:name w:val="Title"/>
    <w:basedOn w:val="Parasts"/>
    <w:qFormat/>
    <w:pPr>
      <w:jc w:val="center"/>
    </w:pPr>
    <w:rPr>
      <w:sz w:val="24"/>
    </w:rPr>
  </w:style>
  <w:style w:type="paragraph" w:styleId="Balonteksts">
    <w:name w:val="Balloon Text"/>
    <w:basedOn w:val="Parasts"/>
    <w:semiHidden/>
    <w:rsid w:val="00E94C5D"/>
    <w:rPr>
      <w:rFonts w:ascii="Tahoma" w:hAnsi="Tahoma" w:cs="Tahoma"/>
      <w:sz w:val="16"/>
      <w:szCs w:val="16"/>
    </w:rPr>
  </w:style>
  <w:style w:type="paragraph" w:customStyle="1" w:styleId="tv213">
    <w:name w:val="tv213"/>
    <w:basedOn w:val="Parasts"/>
    <w:rsid w:val="00725275"/>
    <w:pPr>
      <w:spacing w:before="100" w:beforeAutospacing="1" w:after="100" w:afterAutospacing="1"/>
    </w:pPr>
    <w:rPr>
      <w:sz w:val="24"/>
      <w:szCs w:val="24"/>
      <w:lang w:eastAsia="lv-LV"/>
    </w:rPr>
  </w:style>
  <w:style w:type="character" w:styleId="Hipersaite">
    <w:name w:val="Hyperlink"/>
    <w:uiPriority w:val="99"/>
    <w:unhideWhenUsed/>
    <w:rsid w:val="00725275"/>
    <w:rPr>
      <w:rFonts w:ascii="Times New Roman" w:hAnsi="Times New Roman"/>
      <w:noProof w:val="0"/>
      <w:color w:val="0000FF"/>
      <w:u w:val="single"/>
      <w:lang w:val="lv-LV"/>
    </w:rPr>
  </w:style>
  <w:style w:type="paragraph" w:styleId="Sarakstarindkopa">
    <w:name w:val="List Paragraph"/>
    <w:basedOn w:val="Parasts"/>
    <w:uiPriority w:val="34"/>
    <w:qFormat/>
    <w:rsid w:val="006A1B5D"/>
    <w:pPr>
      <w:ind w:left="720"/>
    </w:pPr>
  </w:style>
  <w:style w:type="character" w:customStyle="1" w:styleId="Heading2">
    <w:name w:val="Heading #2_"/>
    <w:link w:val="Heading20"/>
    <w:rsid w:val="00647777"/>
    <w:rPr>
      <w:b/>
      <w:bCs/>
      <w:shd w:val="clear" w:color="auto" w:fill="FFFFFF"/>
    </w:rPr>
  </w:style>
  <w:style w:type="paragraph" w:customStyle="1" w:styleId="Heading20">
    <w:name w:val="Heading #2"/>
    <w:basedOn w:val="Parasts"/>
    <w:link w:val="Heading2"/>
    <w:rsid w:val="00647777"/>
    <w:pPr>
      <w:widowControl w:val="0"/>
      <w:shd w:val="clear" w:color="auto" w:fill="FFFFFF"/>
      <w:spacing w:after="540" w:line="0" w:lineRule="atLeast"/>
      <w:outlineLvl w:val="1"/>
    </w:pPr>
    <w:rPr>
      <w:b/>
      <w:bCs/>
      <w:lang w:eastAsia="lv-LV"/>
    </w:rPr>
  </w:style>
  <w:style w:type="table" w:styleId="Reatabula">
    <w:name w:val="Table Grid"/>
    <w:basedOn w:val="Parastatabula"/>
    <w:uiPriority w:val="59"/>
    <w:rsid w:val="00647777"/>
    <w:pPr>
      <w:widowControl w:val="0"/>
    </w:pPr>
    <w:rPr>
      <w:rFonts w:ascii="Arial Unicode MS" w:eastAsia="Arial Unicode MS" w:hAnsi="Arial Unicode MS" w:cs="Arial Unicode MS"/>
      <w:sz w:val="24"/>
      <w:szCs w:val="24"/>
      <w:lang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4903AE"/>
    <w:rPr>
      <w:rFonts w:ascii="Calibri" w:hAnsi="Calibri"/>
      <w:sz w:val="22"/>
      <w:szCs w:val="22"/>
    </w:rPr>
  </w:style>
  <w:style w:type="character" w:customStyle="1" w:styleId="BezatstarpmRakstz">
    <w:name w:val="Bez atstarpēm Rakstz."/>
    <w:link w:val="Bezatstarpm"/>
    <w:uiPriority w:val="1"/>
    <w:rsid w:val="004903AE"/>
    <w:rPr>
      <w:rFonts w:ascii="Calibri" w:hAnsi="Calibri"/>
      <w:sz w:val="22"/>
      <w:szCs w:val="22"/>
    </w:rPr>
  </w:style>
  <w:style w:type="character" w:customStyle="1" w:styleId="KjeneRakstz">
    <w:name w:val="Kājene Rakstz."/>
    <w:link w:val="Kjene"/>
    <w:uiPriority w:val="99"/>
    <w:rsid w:val="000321C9"/>
    <w:rPr>
      <w:lang w:eastAsia="en-US"/>
    </w:rPr>
  </w:style>
  <w:style w:type="character" w:styleId="Neatrisintapieminana">
    <w:name w:val="Unresolved Mention"/>
    <w:uiPriority w:val="99"/>
    <w:semiHidden/>
    <w:unhideWhenUsed/>
    <w:rsid w:val="00BF305B"/>
    <w:rPr>
      <w:rFonts w:ascii="Times New Roman" w:hAnsi="Times New Roman"/>
      <w:noProof w:val="0"/>
      <w:color w:val="605E5C"/>
      <w:shd w:val="clear" w:color="auto" w:fill="E1DFDD"/>
      <w:lang w:val="lv-LV"/>
    </w:rPr>
  </w:style>
  <w:style w:type="paragraph" w:styleId="Prskatjums">
    <w:name w:val="Revision"/>
    <w:hidden/>
    <w:uiPriority w:val="99"/>
    <w:semiHidden/>
    <w:rsid w:val="0016280D"/>
    <w:rPr>
      <w:lang w:eastAsia="en-US"/>
    </w:rPr>
  </w:style>
  <w:style w:type="character" w:styleId="Komentraatsauce">
    <w:name w:val="annotation reference"/>
    <w:basedOn w:val="Noklusjumarindkopasfonts"/>
    <w:uiPriority w:val="99"/>
    <w:semiHidden/>
    <w:unhideWhenUsed/>
    <w:rsid w:val="00C342AA"/>
    <w:rPr>
      <w:sz w:val="16"/>
      <w:szCs w:val="16"/>
    </w:rPr>
  </w:style>
  <w:style w:type="paragraph" w:styleId="Komentrateksts">
    <w:name w:val="annotation text"/>
    <w:basedOn w:val="Parasts"/>
    <w:link w:val="KomentratekstsRakstz"/>
    <w:uiPriority w:val="99"/>
    <w:unhideWhenUsed/>
    <w:rsid w:val="00C342AA"/>
  </w:style>
  <w:style w:type="character" w:customStyle="1" w:styleId="KomentratekstsRakstz">
    <w:name w:val="Komentāra teksts Rakstz."/>
    <w:basedOn w:val="Noklusjumarindkopasfonts"/>
    <w:link w:val="Komentrateksts"/>
    <w:uiPriority w:val="99"/>
    <w:rsid w:val="00C342AA"/>
    <w:rPr>
      <w:lang w:eastAsia="en-US"/>
    </w:rPr>
  </w:style>
  <w:style w:type="paragraph" w:styleId="Komentratma">
    <w:name w:val="annotation subject"/>
    <w:basedOn w:val="Komentrateksts"/>
    <w:next w:val="Komentrateksts"/>
    <w:link w:val="KomentratmaRakstz"/>
    <w:uiPriority w:val="99"/>
    <w:semiHidden/>
    <w:unhideWhenUsed/>
    <w:rsid w:val="00C342AA"/>
    <w:rPr>
      <w:b/>
      <w:bCs/>
    </w:rPr>
  </w:style>
  <w:style w:type="character" w:customStyle="1" w:styleId="KomentratmaRakstz">
    <w:name w:val="Komentāra tēma Rakstz."/>
    <w:basedOn w:val="KomentratekstsRakstz"/>
    <w:link w:val="Komentratma"/>
    <w:uiPriority w:val="99"/>
    <w:semiHidden/>
    <w:rsid w:val="00C342A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3407">
      <w:bodyDiv w:val="1"/>
      <w:marLeft w:val="0"/>
      <w:marRight w:val="0"/>
      <w:marTop w:val="0"/>
      <w:marBottom w:val="0"/>
      <w:divBdr>
        <w:top w:val="none" w:sz="0" w:space="0" w:color="auto"/>
        <w:left w:val="none" w:sz="0" w:space="0" w:color="auto"/>
        <w:bottom w:val="none" w:sz="0" w:space="0" w:color="auto"/>
        <w:right w:val="none" w:sz="0" w:space="0" w:color="auto"/>
      </w:divBdr>
    </w:div>
    <w:div w:id="262568327">
      <w:bodyDiv w:val="1"/>
      <w:marLeft w:val="0"/>
      <w:marRight w:val="0"/>
      <w:marTop w:val="0"/>
      <w:marBottom w:val="0"/>
      <w:divBdr>
        <w:top w:val="none" w:sz="0" w:space="0" w:color="auto"/>
        <w:left w:val="none" w:sz="0" w:space="0" w:color="auto"/>
        <w:bottom w:val="none" w:sz="0" w:space="0" w:color="auto"/>
        <w:right w:val="none" w:sz="0" w:space="0" w:color="auto"/>
      </w:divBdr>
    </w:div>
    <w:div w:id="360278623">
      <w:bodyDiv w:val="1"/>
      <w:marLeft w:val="0"/>
      <w:marRight w:val="0"/>
      <w:marTop w:val="0"/>
      <w:marBottom w:val="0"/>
      <w:divBdr>
        <w:top w:val="none" w:sz="0" w:space="0" w:color="auto"/>
        <w:left w:val="none" w:sz="0" w:space="0" w:color="auto"/>
        <w:bottom w:val="none" w:sz="0" w:space="0" w:color="auto"/>
        <w:right w:val="none" w:sz="0" w:space="0" w:color="auto"/>
      </w:divBdr>
    </w:div>
    <w:div w:id="693847010">
      <w:bodyDiv w:val="1"/>
      <w:marLeft w:val="0"/>
      <w:marRight w:val="0"/>
      <w:marTop w:val="0"/>
      <w:marBottom w:val="0"/>
      <w:divBdr>
        <w:top w:val="none" w:sz="0" w:space="0" w:color="auto"/>
        <w:left w:val="none" w:sz="0" w:space="0" w:color="auto"/>
        <w:bottom w:val="none" w:sz="0" w:space="0" w:color="auto"/>
        <w:right w:val="none" w:sz="0" w:space="0" w:color="auto"/>
      </w:divBdr>
    </w:div>
    <w:div w:id="723068719">
      <w:bodyDiv w:val="1"/>
      <w:marLeft w:val="0"/>
      <w:marRight w:val="0"/>
      <w:marTop w:val="0"/>
      <w:marBottom w:val="0"/>
      <w:divBdr>
        <w:top w:val="none" w:sz="0" w:space="0" w:color="auto"/>
        <w:left w:val="none" w:sz="0" w:space="0" w:color="auto"/>
        <w:bottom w:val="none" w:sz="0" w:space="0" w:color="auto"/>
        <w:right w:val="none" w:sz="0" w:space="0" w:color="auto"/>
      </w:divBdr>
    </w:div>
    <w:div w:id="1396732564">
      <w:bodyDiv w:val="1"/>
      <w:marLeft w:val="0"/>
      <w:marRight w:val="0"/>
      <w:marTop w:val="0"/>
      <w:marBottom w:val="0"/>
      <w:divBdr>
        <w:top w:val="none" w:sz="0" w:space="0" w:color="auto"/>
        <w:left w:val="none" w:sz="0" w:space="0" w:color="auto"/>
        <w:bottom w:val="none" w:sz="0" w:space="0" w:color="auto"/>
        <w:right w:val="none" w:sz="0" w:space="0" w:color="auto"/>
      </w:divBdr>
    </w:div>
    <w:div w:id="14727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entspils.l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n@ventspil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tbild_x012b_g_x0101_noda_x013c_a xmlns="7a31fc3f-28c3-4347-b7dc-6e74840df1db">Administratīvā nodaļa</Atbild_x012b_g_x0101_noda_x013c_a>
    <Atbild_x012b_gaisdarbinieks xmlns="7a31fc3f-28c3-4347-b7dc-6e74840df1db">
      <UserInfo>
        <DisplayName/>
        <AccountId>103</AccountId>
        <AccountType/>
      </UserInfo>
    </Atbild_x012b_gaisdarbiniek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1C3415DF0E9867418647EC9333AD1099" ma:contentTypeVersion="6" ma:contentTypeDescription="Izveidot jaunu dokumentu." ma:contentTypeScope="" ma:versionID="888bf74a38392fe7c06ed62664ddf33c">
  <xsd:schema xmlns:xsd="http://www.w3.org/2001/XMLSchema" xmlns:xs="http://www.w3.org/2001/XMLSchema" xmlns:p="http://schemas.microsoft.com/office/2006/metadata/properties" xmlns:ns2="7a31fc3f-28c3-4347-b7dc-6e74840df1db" targetNamespace="http://schemas.microsoft.com/office/2006/metadata/properties" ma:root="true" ma:fieldsID="9e0f35e7684f07f0ad5ab000ae95f285" ns2:_="">
    <xsd:import namespace="7a31fc3f-28c3-4347-b7dc-6e74840df1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tbild_x012b_g_x0101_noda_x013c_a" minOccurs="0"/>
                <xsd:element ref="ns2:Atbild_x012b_gaisdarbinie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1fc3f-28c3-4347-b7dc-6e74840d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tbild_x012b_g_x0101_noda_x013c_a" ma:index="12" nillable="true" ma:displayName="Atbildīgā nodaļa" ma:format="Dropdown" ma:internalName="Atbild_x012b_g_x0101_noda_x013c_a">
      <xsd:simpleType>
        <xsd:restriction base="dms:Choice">
          <xsd:enumeration value="Arhitektūras un pilsētbūvniecības nodaļa"/>
          <xsd:enumeration value="Attīstības pārvalde"/>
          <xsd:enumeration value="Būvniecības administratīvā inspekcija"/>
          <xsd:enumeration value="Dzimtsrakstu nodaļa"/>
          <xsd:enumeration value="Dzīvokļu nodaļa"/>
          <xsd:enumeration value="Ekonomikas un iepirkumu nodaļa"/>
          <xsd:enumeration value="Finanšu nodaļa"/>
          <xsd:enumeration value="Juridiskā nodaļa"/>
          <xsd:enumeration value="Kapitāla pārvaldības nodaļa"/>
          <xsd:enumeration value="Personāla nodaļa"/>
          <xsd:enumeration value="Mārketinga un tūrisma nodaļa"/>
          <xsd:enumeration value="Vides uzraudzības nodaļa"/>
          <xsd:enumeration value="Administratīvā nodaļa"/>
          <xsd:enumeration value="Centralizētā grāmatvedība"/>
          <xsd:enumeration value="Iekšējā audita un kvalitātes vadības nodaļa"/>
        </xsd:restriction>
      </xsd:simpleType>
    </xsd:element>
    <xsd:element name="Atbild_x012b_gaisdarbinieks" ma:index="13" nillable="true" ma:displayName="Atbildīgais darbinieks" ma:format="Dropdown" ma:list="UserInfo" ma:SharePointGroup="0" ma:internalName="Atbild_x012b_gaisdarbiniek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20679-B116-4859-9643-6979063816CE}">
  <ds:schemaRefs>
    <ds:schemaRef ds:uri="http://schemas.openxmlformats.org/officeDocument/2006/bibliography"/>
  </ds:schemaRefs>
</ds:datastoreItem>
</file>

<file path=customXml/itemProps2.xml><?xml version="1.0" encoding="utf-8"?>
<ds:datastoreItem xmlns:ds="http://schemas.openxmlformats.org/officeDocument/2006/customXml" ds:itemID="{52EA7FAD-155D-4389-B598-FD418412312F}">
  <ds:schemaRefs>
    <ds:schemaRef ds:uri="7a31fc3f-28c3-4347-b7dc-6e74840df1db"/>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735D9EC-67A0-4C21-B7B8-58BA6C61E2B2}">
  <ds:schemaRefs>
    <ds:schemaRef ds:uri="http://schemas.microsoft.com/sharepoint/v3/contenttype/forms"/>
  </ds:schemaRefs>
</ds:datastoreItem>
</file>

<file path=customXml/itemProps4.xml><?xml version="1.0" encoding="utf-8"?>
<ds:datastoreItem xmlns:ds="http://schemas.openxmlformats.org/officeDocument/2006/customXml" ds:itemID="{BBB67EC1-477E-4D35-A921-220162A95E7C}">
  <ds:schemaRefs>
    <ds:schemaRef ds:uri="http://schemas.microsoft.com/office/2006/metadata/longProperties"/>
  </ds:schemaRefs>
</ds:datastoreItem>
</file>

<file path=customXml/itemProps5.xml><?xml version="1.0" encoding="utf-8"?>
<ds:datastoreItem xmlns:ds="http://schemas.openxmlformats.org/officeDocument/2006/customXml" ds:itemID="{848BF7B8-DD64-4BD4-AA3D-130D7914C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1fc3f-28c3-4347-b7dc-6e74840df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1561</Words>
  <Characters>11224</Characters>
  <Application>Microsoft Office Word</Application>
  <DocSecurity>0</DocSecurity>
  <Lines>93</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Domes veidlapa</vt:lpstr>
    </vt:vector>
  </TitlesOfParts>
  <Company>Ventspils City Council</Company>
  <LinksUpToDate>false</LinksUpToDate>
  <CharactersWithSpaces>12760</CharactersWithSpaces>
  <SharedDoc>false</SharedDoc>
  <HLinks>
    <vt:vector size="6" baseType="variant">
      <vt:variant>
        <vt:i4>8257629</vt:i4>
      </vt:variant>
      <vt:variant>
        <vt:i4>3</vt:i4>
      </vt:variant>
      <vt:variant>
        <vt:i4>0</vt:i4>
      </vt:variant>
      <vt:variant>
        <vt:i4>5</vt:i4>
      </vt:variant>
      <vt:variant>
        <vt:lpwstr>mailto:dome@ventspils.lv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IngaAu</dc:creator>
  <cp:keywords/>
  <cp:lastModifiedBy>Kaspars Siņicins</cp:lastModifiedBy>
  <cp:revision>4</cp:revision>
  <cp:lastPrinted>2025-04-30T11:50:00Z</cp:lastPrinted>
  <dcterms:created xsi:type="dcterms:W3CDTF">2025-05-10T08:39:00Z</dcterms:created>
  <dcterms:modified xsi:type="dcterms:W3CDTF">2025-05-15T10:59:00Z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tbild_x012b_gaisdarbinieks">
    <vt:lpwstr>Sintija Putniņa</vt:lpwstr>
  </property>
  <property fmtid="{D5CDD505-2E9C-101B-9397-08002B2CF9AE}" pid="3" name="ContentTypeId">
    <vt:lpwstr>0x0101001C3415DF0E9867418647EC9333AD1099</vt:lpwstr>
  </property>
</Properties>
</file>