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961275" w14:textId="508C3FB6" w:rsidR="009C18F2" w:rsidRPr="00380613" w:rsidRDefault="009C18F2" w:rsidP="009C18F2">
      <w:pPr>
        <w:widowControl/>
        <w:tabs>
          <w:tab w:val="right" w:pos="9781"/>
        </w:tabs>
        <w:jc w:val="center"/>
        <w:textAlignment w:val="baseline"/>
        <w:rPr>
          <w:rFonts w:eastAsia="Times New Roman"/>
          <w:b/>
          <w:bCs/>
          <w:kern w:val="0"/>
          <w:lang w:eastAsia="en-US"/>
        </w:rPr>
      </w:pPr>
      <w:r w:rsidRPr="00380613">
        <w:rPr>
          <w:rFonts w:eastAsia="Times New Roman"/>
          <w:b/>
          <w:bCs/>
          <w:kern w:val="0"/>
          <w:lang w:eastAsia="en-US"/>
        </w:rPr>
        <w:t>SAISTOŠO NOTEIKUMU PROJEKTS</w:t>
      </w:r>
    </w:p>
    <w:p w14:paraId="194F05E5" w14:textId="77777777" w:rsidR="009C18F2" w:rsidRPr="00FC7761" w:rsidRDefault="009C18F2" w:rsidP="009C18F2">
      <w:pPr>
        <w:widowControl/>
        <w:tabs>
          <w:tab w:val="right" w:pos="9781"/>
        </w:tabs>
        <w:jc w:val="center"/>
        <w:textAlignment w:val="baseline"/>
        <w:rPr>
          <w:rFonts w:eastAsia="Times New Roman"/>
          <w:b/>
          <w:bCs/>
          <w:kern w:val="0"/>
          <w:sz w:val="23"/>
          <w:szCs w:val="23"/>
          <w:lang w:eastAsia="en-US"/>
        </w:rPr>
      </w:pPr>
    </w:p>
    <w:p w14:paraId="07A1F18B" w14:textId="77777777" w:rsidR="009C18F2" w:rsidRPr="00FC7761" w:rsidRDefault="009C18F2" w:rsidP="009C18F2">
      <w:pPr>
        <w:widowControl/>
        <w:tabs>
          <w:tab w:val="right" w:pos="9781"/>
        </w:tabs>
        <w:jc w:val="center"/>
        <w:textAlignment w:val="baseline"/>
        <w:rPr>
          <w:rFonts w:eastAsia="Times New Roman"/>
          <w:kern w:val="0"/>
          <w:sz w:val="23"/>
          <w:szCs w:val="23"/>
          <w:lang w:eastAsia="ar-SA"/>
        </w:rPr>
      </w:pPr>
      <w:r w:rsidRPr="00FC7761">
        <w:rPr>
          <w:sz w:val="23"/>
          <w:szCs w:val="23"/>
        </w:rPr>
        <w:t>Ventspilī</w:t>
      </w:r>
    </w:p>
    <w:tbl>
      <w:tblPr>
        <w:tblW w:w="9282" w:type="dxa"/>
        <w:tblLayout w:type="fixed"/>
        <w:tblLook w:val="01E0" w:firstRow="1" w:lastRow="1" w:firstColumn="1" w:lastColumn="1" w:noHBand="0" w:noVBand="0"/>
      </w:tblPr>
      <w:tblGrid>
        <w:gridCol w:w="3094"/>
        <w:gridCol w:w="3094"/>
        <w:gridCol w:w="3094"/>
      </w:tblGrid>
      <w:tr w:rsidR="009C18F2" w:rsidRPr="00FC7761" w14:paraId="083A0F68" w14:textId="77777777" w:rsidTr="00380613">
        <w:tc>
          <w:tcPr>
            <w:tcW w:w="3094" w:type="dxa"/>
          </w:tcPr>
          <w:p w14:paraId="6ABC22AE" w14:textId="77777777" w:rsidR="009C18F2" w:rsidRPr="00380613" w:rsidRDefault="009C18F2" w:rsidP="00380613">
            <w:pPr>
              <w:tabs>
                <w:tab w:val="left" w:pos="0"/>
              </w:tabs>
            </w:pPr>
          </w:p>
          <w:p w14:paraId="4E8B6E76" w14:textId="1AC8C19D" w:rsidR="009C18F2" w:rsidRPr="00380613" w:rsidRDefault="009C18F2" w:rsidP="00380613">
            <w:pPr>
              <w:tabs>
                <w:tab w:val="left" w:pos="0"/>
              </w:tabs>
            </w:pPr>
            <w:r w:rsidRPr="00380613">
              <w:t>202</w:t>
            </w:r>
            <w:r w:rsidR="00BC5D87">
              <w:t>5</w:t>
            </w:r>
            <w:r w:rsidRPr="00380613">
              <w:t>. gada ____.__________</w:t>
            </w:r>
          </w:p>
        </w:tc>
        <w:tc>
          <w:tcPr>
            <w:tcW w:w="3094" w:type="dxa"/>
          </w:tcPr>
          <w:p w14:paraId="56198B5E" w14:textId="77777777" w:rsidR="009C18F2" w:rsidRPr="00380613" w:rsidRDefault="009C18F2" w:rsidP="00380613">
            <w:pPr>
              <w:tabs>
                <w:tab w:val="left" w:pos="0"/>
              </w:tabs>
              <w:jc w:val="center"/>
            </w:pPr>
          </w:p>
        </w:tc>
        <w:tc>
          <w:tcPr>
            <w:tcW w:w="3094" w:type="dxa"/>
          </w:tcPr>
          <w:p w14:paraId="2D048192" w14:textId="77777777" w:rsidR="009C18F2" w:rsidRPr="00380613" w:rsidRDefault="009C18F2" w:rsidP="00380613">
            <w:pPr>
              <w:tabs>
                <w:tab w:val="left" w:pos="0"/>
              </w:tabs>
              <w:jc w:val="right"/>
            </w:pPr>
            <w:r w:rsidRPr="00380613">
              <w:t>Nr.____</w:t>
            </w:r>
          </w:p>
          <w:p w14:paraId="20EB9183" w14:textId="77777777" w:rsidR="009C18F2" w:rsidRPr="00380613" w:rsidRDefault="009C18F2" w:rsidP="00380613">
            <w:pPr>
              <w:tabs>
                <w:tab w:val="left" w:pos="0"/>
              </w:tabs>
              <w:jc w:val="right"/>
            </w:pPr>
            <w:r w:rsidRPr="00380613">
              <w:t>(protokols Nr.____; ____.§)</w:t>
            </w:r>
          </w:p>
        </w:tc>
      </w:tr>
    </w:tbl>
    <w:p w14:paraId="366DC0D4" w14:textId="77777777" w:rsidR="009C18F2" w:rsidRPr="00FC7761" w:rsidRDefault="009C18F2" w:rsidP="009C18F2">
      <w:pPr>
        <w:shd w:val="clear" w:color="auto" w:fill="FFFFFF"/>
        <w:jc w:val="center"/>
        <w:rPr>
          <w:rFonts w:eastAsia="Times New Roman"/>
          <w:b/>
          <w:bCs/>
          <w:color w:val="414142"/>
          <w:sz w:val="23"/>
          <w:szCs w:val="23"/>
        </w:rPr>
      </w:pPr>
    </w:p>
    <w:p w14:paraId="2B8B59C3" w14:textId="5B534BBA" w:rsidR="009C18F2" w:rsidRPr="00B06A2A" w:rsidRDefault="009C18F2" w:rsidP="009C18F2">
      <w:pPr>
        <w:shd w:val="clear" w:color="auto" w:fill="FFFFFF"/>
        <w:jc w:val="center"/>
        <w:rPr>
          <w:rFonts w:eastAsia="Times New Roman"/>
          <w:b/>
          <w:bCs/>
        </w:rPr>
      </w:pPr>
      <w:r w:rsidRPr="00B06A2A">
        <w:rPr>
          <w:rFonts w:eastAsia="Times New Roman"/>
          <w:b/>
          <w:bCs/>
        </w:rPr>
        <w:t>Grozījum</w:t>
      </w:r>
      <w:r w:rsidR="005930BB">
        <w:rPr>
          <w:rFonts w:eastAsia="Times New Roman"/>
          <w:b/>
          <w:bCs/>
        </w:rPr>
        <w:t>i</w:t>
      </w:r>
      <w:r w:rsidRPr="00B06A2A">
        <w:rPr>
          <w:rFonts w:eastAsia="Times New Roman"/>
          <w:b/>
          <w:bCs/>
        </w:rPr>
        <w:t xml:space="preserve"> Ventspils valstspilsētas </w:t>
      </w:r>
      <w:r w:rsidRPr="009C18F2">
        <w:rPr>
          <w:rFonts w:eastAsia="Times New Roman"/>
          <w:b/>
          <w:bCs/>
        </w:rPr>
        <w:t>pašvaldības</w:t>
      </w:r>
      <w:r w:rsidRPr="00B06A2A">
        <w:rPr>
          <w:rFonts w:eastAsia="Times New Roman"/>
          <w:b/>
          <w:bCs/>
        </w:rPr>
        <w:t xml:space="preserve"> domes 202</w:t>
      </w:r>
      <w:r w:rsidR="00F33B13">
        <w:rPr>
          <w:rFonts w:eastAsia="Times New Roman"/>
          <w:b/>
          <w:bCs/>
        </w:rPr>
        <w:t>4</w:t>
      </w:r>
      <w:r w:rsidRPr="00B06A2A">
        <w:rPr>
          <w:rFonts w:eastAsia="Times New Roman"/>
          <w:b/>
          <w:bCs/>
        </w:rPr>
        <w:t xml:space="preserve">. gada </w:t>
      </w:r>
      <w:r w:rsidR="00F33B13">
        <w:rPr>
          <w:rFonts w:eastAsia="Times New Roman"/>
          <w:b/>
          <w:bCs/>
        </w:rPr>
        <w:t>20</w:t>
      </w:r>
      <w:r w:rsidRPr="00B06A2A">
        <w:rPr>
          <w:rFonts w:eastAsia="Times New Roman"/>
          <w:b/>
          <w:bCs/>
        </w:rPr>
        <w:t xml:space="preserve">. </w:t>
      </w:r>
      <w:r w:rsidR="00F33B13">
        <w:rPr>
          <w:rFonts w:eastAsia="Times New Roman"/>
          <w:b/>
          <w:bCs/>
        </w:rPr>
        <w:t>jūnija</w:t>
      </w:r>
      <w:r w:rsidRPr="00B06A2A">
        <w:rPr>
          <w:rFonts w:eastAsia="Times New Roman"/>
          <w:b/>
          <w:bCs/>
        </w:rPr>
        <w:t xml:space="preserve"> saistošajos noteikumos Nr. </w:t>
      </w:r>
      <w:r w:rsidR="00F33B13">
        <w:rPr>
          <w:rFonts w:eastAsia="Times New Roman"/>
          <w:b/>
          <w:bCs/>
        </w:rPr>
        <w:t>14</w:t>
      </w:r>
      <w:r w:rsidRPr="00B06A2A">
        <w:rPr>
          <w:rFonts w:eastAsia="Times New Roman"/>
          <w:b/>
          <w:bCs/>
        </w:rPr>
        <w:t xml:space="preserve"> “Par Ventspils valstspilsētas pašvaldības sociālajiem pa</w:t>
      </w:r>
      <w:r w:rsidR="00F33B13">
        <w:rPr>
          <w:rFonts w:eastAsia="Times New Roman"/>
          <w:b/>
          <w:bCs/>
        </w:rPr>
        <w:t>kalpojumiem</w:t>
      </w:r>
      <w:r w:rsidRPr="00B06A2A">
        <w:rPr>
          <w:rFonts w:eastAsia="Times New Roman"/>
          <w:b/>
          <w:bCs/>
        </w:rPr>
        <w:t xml:space="preserve"> un to </w:t>
      </w:r>
      <w:r w:rsidRPr="009C18F2">
        <w:rPr>
          <w:rFonts w:eastAsia="Times New Roman"/>
          <w:b/>
          <w:bCs/>
        </w:rPr>
        <w:t>piešķiršanas</w:t>
      </w:r>
      <w:r w:rsidRPr="00B06A2A">
        <w:rPr>
          <w:rFonts w:eastAsia="Times New Roman"/>
          <w:b/>
          <w:bCs/>
        </w:rPr>
        <w:t xml:space="preserve"> kārtību”</w:t>
      </w:r>
    </w:p>
    <w:p w14:paraId="1BFF5207" w14:textId="77777777" w:rsidR="009C18F2" w:rsidRPr="00B06A2A" w:rsidRDefault="009C18F2" w:rsidP="009C18F2">
      <w:pPr>
        <w:shd w:val="clear" w:color="auto" w:fill="FFFFFF"/>
        <w:jc w:val="right"/>
        <w:rPr>
          <w:rFonts w:eastAsia="Times New Roman"/>
          <w:i/>
          <w:iCs/>
        </w:rPr>
      </w:pPr>
    </w:p>
    <w:p w14:paraId="2CFA9542" w14:textId="77777777" w:rsidR="009C18F2" w:rsidRPr="00B06A2A" w:rsidRDefault="009C18F2" w:rsidP="009C18F2">
      <w:pPr>
        <w:shd w:val="clear" w:color="auto" w:fill="FFFFFF"/>
        <w:jc w:val="right"/>
        <w:rPr>
          <w:rFonts w:eastAsia="Times New Roman"/>
          <w:i/>
          <w:iCs/>
        </w:rPr>
      </w:pPr>
    </w:p>
    <w:p w14:paraId="1E5CC8C9" w14:textId="77777777" w:rsidR="00DD312D" w:rsidRDefault="009C18F2" w:rsidP="009C18F2">
      <w:pPr>
        <w:shd w:val="clear" w:color="auto" w:fill="FFFFFF"/>
        <w:jc w:val="right"/>
        <w:rPr>
          <w:rFonts w:eastAsia="Times New Roman"/>
          <w:i/>
          <w:iCs/>
        </w:rPr>
      </w:pPr>
      <w:bookmarkStart w:id="0" w:name="_Hlk208904904"/>
      <w:r w:rsidRPr="00B06A2A">
        <w:rPr>
          <w:rFonts w:eastAsia="Times New Roman"/>
          <w:i/>
          <w:iCs/>
        </w:rPr>
        <w:t xml:space="preserve">Izdoti saskaņā </w:t>
      </w:r>
      <w:r w:rsidR="003D0935">
        <w:rPr>
          <w:rFonts w:eastAsia="Times New Roman"/>
          <w:i/>
          <w:iCs/>
        </w:rPr>
        <w:t>ar</w:t>
      </w:r>
      <w:r w:rsidR="00DD312D">
        <w:rPr>
          <w:rFonts w:eastAsia="Times New Roman"/>
          <w:i/>
          <w:iCs/>
        </w:rPr>
        <w:t xml:space="preserve"> </w:t>
      </w:r>
      <w:r w:rsidR="00E27289">
        <w:rPr>
          <w:rFonts w:eastAsia="Times New Roman"/>
          <w:i/>
          <w:iCs/>
        </w:rPr>
        <w:t>Sociālo pakalpojumu un sociālās palīdzības</w:t>
      </w:r>
      <w:r w:rsidR="00DD312D">
        <w:rPr>
          <w:rFonts w:eastAsia="Times New Roman"/>
          <w:i/>
          <w:iCs/>
        </w:rPr>
        <w:t xml:space="preserve"> </w:t>
      </w:r>
      <w:r w:rsidR="00E27289">
        <w:rPr>
          <w:rFonts w:eastAsia="Times New Roman"/>
          <w:i/>
          <w:iCs/>
        </w:rPr>
        <w:t>likuma</w:t>
      </w:r>
    </w:p>
    <w:p w14:paraId="175DD7B9" w14:textId="2E6A2B91" w:rsidR="009B64E8" w:rsidRDefault="00E27289" w:rsidP="009B64E8">
      <w:pPr>
        <w:shd w:val="clear" w:color="auto" w:fill="FFFFFF"/>
        <w:jc w:val="right"/>
        <w:rPr>
          <w:rFonts w:eastAsia="Times New Roman"/>
          <w:i/>
          <w:iCs/>
        </w:rPr>
      </w:pPr>
      <w:r>
        <w:rPr>
          <w:rFonts w:eastAsia="Times New Roman"/>
          <w:i/>
          <w:iCs/>
        </w:rPr>
        <w:t xml:space="preserve"> 3</w:t>
      </w:r>
      <w:r w:rsidR="00F33B13">
        <w:rPr>
          <w:rFonts w:eastAsia="Times New Roman"/>
          <w:i/>
          <w:iCs/>
        </w:rPr>
        <w:t>.</w:t>
      </w:r>
      <w:r>
        <w:rPr>
          <w:rFonts w:eastAsia="Times New Roman"/>
          <w:i/>
          <w:iCs/>
        </w:rPr>
        <w:t xml:space="preserve"> panta </w:t>
      </w:r>
      <w:r w:rsidR="00F33B13">
        <w:rPr>
          <w:rFonts w:eastAsia="Times New Roman"/>
          <w:i/>
          <w:iCs/>
        </w:rPr>
        <w:t>trešo</w:t>
      </w:r>
      <w:r>
        <w:rPr>
          <w:rFonts w:eastAsia="Times New Roman"/>
          <w:i/>
          <w:iCs/>
        </w:rPr>
        <w:t xml:space="preserve"> daļu</w:t>
      </w:r>
      <w:r w:rsidR="003D4101">
        <w:rPr>
          <w:rFonts w:eastAsia="Times New Roman"/>
          <w:i/>
          <w:iCs/>
        </w:rPr>
        <w:t xml:space="preserve">, </w:t>
      </w:r>
      <w:r w:rsidR="009C18F2" w:rsidRPr="00B06A2A">
        <w:rPr>
          <w:rFonts w:eastAsia="Times New Roman"/>
          <w:i/>
          <w:iCs/>
        </w:rPr>
        <w:t>Pašvaldību likuma 44. panta</w:t>
      </w:r>
      <w:r w:rsidR="004956BD">
        <w:rPr>
          <w:rFonts w:eastAsia="Times New Roman"/>
          <w:i/>
          <w:iCs/>
        </w:rPr>
        <w:t xml:space="preserve"> </w:t>
      </w:r>
      <w:r w:rsidR="009C18F2" w:rsidRPr="00B06A2A">
        <w:rPr>
          <w:rFonts w:eastAsia="Times New Roman"/>
          <w:i/>
          <w:iCs/>
        </w:rPr>
        <w:t>otro daļu</w:t>
      </w:r>
      <w:r w:rsidR="00DD312D">
        <w:rPr>
          <w:rFonts w:eastAsia="Times New Roman"/>
          <w:i/>
          <w:iCs/>
        </w:rPr>
        <w:t>,</w:t>
      </w:r>
    </w:p>
    <w:p w14:paraId="32C40632" w14:textId="3473B999" w:rsidR="00A7007F" w:rsidRDefault="009B64E8" w:rsidP="00A7007F">
      <w:pPr>
        <w:shd w:val="clear" w:color="auto" w:fill="FFFFFF"/>
        <w:jc w:val="right"/>
        <w:rPr>
          <w:rFonts w:eastAsia="Times New Roman"/>
          <w:i/>
          <w:iCs/>
        </w:rPr>
      </w:pPr>
      <w:bookmarkStart w:id="1" w:name="_Hlk208914262"/>
      <w:r>
        <w:rPr>
          <w:rFonts w:eastAsia="Times New Roman"/>
          <w:i/>
          <w:iCs/>
        </w:rPr>
        <w:t xml:space="preserve"> </w:t>
      </w:r>
      <w:bookmarkEnd w:id="1"/>
      <w:r w:rsidR="00A34BF2">
        <w:rPr>
          <w:rFonts w:eastAsia="Times New Roman"/>
          <w:i/>
          <w:iCs/>
        </w:rPr>
        <w:t>M</w:t>
      </w:r>
      <w:r w:rsidR="00DD312D">
        <w:rPr>
          <w:rFonts w:eastAsia="Times New Roman"/>
          <w:i/>
          <w:iCs/>
        </w:rPr>
        <w:t>inistru kabineta 2003. gada</w:t>
      </w:r>
      <w:r w:rsidR="00A7007F">
        <w:rPr>
          <w:rFonts w:eastAsia="Times New Roman"/>
          <w:i/>
          <w:iCs/>
        </w:rPr>
        <w:t xml:space="preserve"> </w:t>
      </w:r>
      <w:r w:rsidR="00DD312D">
        <w:rPr>
          <w:rFonts w:eastAsia="Times New Roman"/>
          <w:i/>
          <w:iCs/>
        </w:rPr>
        <w:t xml:space="preserve">27. maija noteikumu Nr. 275 </w:t>
      </w:r>
    </w:p>
    <w:p w14:paraId="14BBD363" w14:textId="6F65E30B" w:rsidR="00DD312D" w:rsidRDefault="00DD312D" w:rsidP="00A7007F">
      <w:pPr>
        <w:shd w:val="clear" w:color="auto" w:fill="FFFFFF"/>
        <w:jc w:val="right"/>
        <w:rPr>
          <w:rFonts w:eastAsia="Times New Roman"/>
          <w:i/>
          <w:iCs/>
        </w:rPr>
      </w:pPr>
      <w:r>
        <w:rPr>
          <w:rFonts w:eastAsia="Times New Roman"/>
          <w:i/>
          <w:iCs/>
        </w:rPr>
        <w:t>“Sociālās aprūpes un sociālās rehabilitācijas</w:t>
      </w:r>
    </w:p>
    <w:p w14:paraId="26969BFD" w14:textId="56A3E830" w:rsidR="00DD312D" w:rsidRDefault="00A34BF2" w:rsidP="00DD312D">
      <w:pPr>
        <w:shd w:val="clear" w:color="auto" w:fill="FFFFFF"/>
        <w:jc w:val="right"/>
        <w:rPr>
          <w:rFonts w:eastAsia="Times New Roman"/>
          <w:i/>
          <w:iCs/>
        </w:rPr>
      </w:pPr>
      <w:r>
        <w:rPr>
          <w:rFonts w:eastAsia="Times New Roman"/>
          <w:i/>
          <w:iCs/>
        </w:rPr>
        <w:t>p</w:t>
      </w:r>
      <w:r w:rsidR="00DD312D">
        <w:rPr>
          <w:rFonts w:eastAsia="Times New Roman"/>
          <w:i/>
          <w:iCs/>
        </w:rPr>
        <w:t>akalpojumu samaksas kārtība un kārtība, kādā pakalpojuma izmaksas</w:t>
      </w:r>
    </w:p>
    <w:p w14:paraId="4E914345" w14:textId="2DE3FD00" w:rsidR="00A7007F" w:rsidRDefault="00DD312D" w:rsidP="00DD312D">
      <w:pPr>
        <w:shd w:val="clear" w:color="auto" w:fill="FFFFFF"/>
        <w:jc w:val="right"/>
        <w:rPr>
          <w:rFonts w:eastAsia="Times New Roman"/>
          <w:i/>
          <w:iCs/>
        </w:rPr>
      </w:pPr>
      <w:r>
        <w:rPr>
          <w:rFonts w:eastAsia="Times New Roman"/>
          <w:i/>
          <w:iCs/>
        </w:rPr>
        <w:t>tiek segtas no pašvaldības budžeta” 6.</w:t>
      </w:r>
      <w:r w:rsidR="00E31823">
        <w:rPr>
          <w:rFonts w:eastAsia="Times New Roman"/>
          <w:i/>
          <w:iCs/>
        </w:rPr>
        <w:t xml:space="preserve"> </w:t>
      </w:r>
      <w:r>
        <w:rPr>
          <w:rFonts w:eastAsia="Times New Roman"/>
          <w:i/>
          <w:iCs/>
        </w:rPr>
        <w:t xml:space="preserve">punktu, </w:t>
      </w:r>
    </w:p>
    <w:p w14:paraId="77CFCCAB" w14:textId="690F6FD2" w:rsidR="00A7007F" w:rsidRDefault="00DD312D" w:rsidP="00A7007F">
      <w:pPr>
        <w:shd w:val="clear" w:color="auto" w:fill="FFFFFF"/>
        <w:jc w:val="right"/>
        <w:rPr>
          <w:rFonts w:eastAsia="Times New Roman"/>
          <w:i/>
          <w:iCs/>
        </w:rPr>
      </w:pPr>
      <w:r>
        <w:rPr>
          <w:rFonts w:eastAsia="Times New Roman"/>
          <w:i/>
          <w:iCs/>
        </w:rPr>
        <w:t>Ministru kabineta</w:t>
      </w:r>
      <w:r w:rsidR="00A7007F">
        <w:rPr>
          <w:rFonts w:eastAsia="Times New Roman"/>
          <w:i/>
          <w:iCs/>
        </w:rPr>
        <w:t xml:space="preserve"> </w:t>
      </w:r>
      <w:r>
        <w:rPr>
          <w:rFonts w:eastAsia="Times New Roman"/>
          <w:i/>
          <w:iCs/>
        </w:rPr>
        <w:t xml:space="preserve">2007. gada 4. decembra noteikumu Nr. 829 </w:t>
      </w:r>
    </w:p>
    <w:p w14:paraId="0A1E7104" w14:textId="1041CB32" w:rsidR="00A7007F" w:rsidRDefault="00DD312D" w:rsidP="00A7007F">
      <w:pPr>
        <w:shd w:val="clear" w:color="auto" w:fill="FFFFFF"/>
        <w:jc w:val="right"/>
        <w:rPr>
          <w:rFonts w:eastAsia="Times New Roman"/>
          <w:i/>
          <w:iCs/>
        </w:rPr>
      </w:pPr>
      <w:r>
        <w:rPr>
          <w:rFonts w:eastAsia="Times New Roman"/>
          <w:i/>
          <w:iCs/>
        </w:rPr>
        <w:t xml:space="preserve">“Noteikumi par dienas centru, grupu māju (dzīvokļu) un pusceļa māju </w:t>
      </w:r>
    </w:p>
    <w:p w14:paraId="7ED0DFF9" w14:textId="3CA1B13E" w:rsidR="00A7007F" w:rsidRDefault="00DD312D" w:rsidP="00A7007F">
      <w:pPr>
        <w:shd w:val="clear" w:color="auto" w:fill="FFFFFF"/>
        <w:jc w:val="right"/>
        <w:rPr>
          <w:rFonts w:eastAsia="Times New Roman"/>
          <w:i/>
          <w:iCs/>
        </w:rPr>
      </w:pPr>
      <w:r>
        <w:rPr>
          <w:rFonts w:eastAsia="Times New Roman"/>
          <w:i/>
          <w:iCs/>
        </w:rPr>
        <w:t>izveidošanas un uzturēšanas</w:t>
      </w:r>
      <w:r w:rsidR="00A7007F">
        <w:rPr>
          <w:rFonts w:eastAsia="Times New Roman"/>
          <w:i/>
          <w:iCs/>
        </w:rPr>
        <w:t xml:space="preserve"> </w:t>
      </w:r>
      <w:r>
        <w:rPr>
          <w:rFonts w:eastAsia="Times New Roman"/>
          <w:i/>
          <w:iCs/>
        </w:rPr>
        <w:t xml:space="preserve">izdevumu līdzfinansēšanu” 26. punktu, </w:t>
      </w:r>
    </w:p>
    <w:p w14:paraId="1A2E057B" w14:textId="22196441" w:rsidR="00A7007F" w:rsidRDefault="00DD312D" w:rsidP="00A7007F">
      <w:pPr>
        <w:shd w:val="clear" w:color="auto" w:fill="FFFFFF"/>
        <w:jc w:val="right"/>
        <w:rPr>
          <w:rFonts w:eastAsia="Times New Roman"/>
          <w:i/>
          <w:iCs/>
        </w:rPr>
      </w:pPr>
      <w:r>
        <w:rPr>
          <w:rFonts w:eastAsia="Times New Roman"/>
          <w:i/>
          <w:iCs/>
        </w:rPr>
        <w:t>Ministru kabineta 2019. gada</w:t>
      </w:r>
      <w:r w:rsidR="00BF37C4">
        <w:rPr>
          <w:rFonts w:eastAsia="Times New Roman"/>
          <w:i/>
          <w:iCs/>
        </w:rPr>
        <w:t xml:space="preserve"> </w:t>
      </w:r>
      <w:r>
        <w:rPr>
          <w:rFonts w:eastAsia="Times New Roman"/>
          <w:i/>
          <w:iCs/>
        </w:rPr>
        <w:t>2. aprīļa noteikumu Nr. 138</w:t>
      </w:r>
    </w:p>
    <w:p w14:paraId="5A4D5C01" w14:textId="4327C517" w:rsidR="00DD312D" w:rsidRDefault="00DD312D" w:rsidP="00A7007F">
      <w:pPr>
        <w:shd w:val="clear" w:color="auto" w:fill="FFFFFF"/>
        <w:jc w:val="right"/>
        <w:rPr>
          <w:rFonts w:eastAsia="Times New Roman"/>
          <w:i/>
          <w:iCs/>
        </w:rPr>
      </w:pPr>
      <w:r>
        <w:rPr>
          <w:rFonts w:eastAsia="Times New Roman"/>
          <w:i/>
          <w:iCs/>
        </w:rPr>
        <w:t xml:space="preserve"> “Noteikumi par sociālo</w:t>
      </w:r>
      <w:r w:rsidR="00A7007F">
        <w:rPr>
          <w:rFonts w:eastAsia="Times New Roman"/>
          <w:i/>
          <w:iCs/>
        </w:rPr>
        <w:t xml:space="preserve"> </w:t>
      </w:r>
      <w:r w:rsidR="00EC77C9">
        <w:rPr>
          <w:rFonts w:eastAsia="Times New Roman"/>
          <w:i/>
          <w:iCs/>
        </w:rPr>
        <w:t>p</w:t>
      </w:r>
      <w:r>
        <w:rPr>
          <w:rFonts w:eastAsia="Times New Roman"/>
          <w:i/>
          <w:iCs/>
        </w:rPr>
        <w:t xml:space="preserve">akalpojumu saņemšanu” 32. punktu </w:t>
      </w:r>
      <w:bookmarkEnd w:id="0"/>
    </w:p>
    <w:p w14:paraId="588EE1FA" w14:textId="77777777" w:rsidR="009C18F2" w:rsidRPr="00B06A2A" w:rsidRDefault="009C18F2" w:rsidP="009C18F2">
      <w:pPr>
        <w:shd w:val="clear" w:color="auto" w:fill="FFFFFF"/>
        <w:jc w:val="right"/>
        <w:rPr>
          <w:rFonts w:eastAsia="Times New Roman"/>
          <w:i/>
          <w:iCs/>
        </w:rPr>
      </w:pPr>
    </w:p>
    <w:p w14:paraId="20A297E3" w14:textId="7DCC38E7" w:rsidR="005930BB" w:rsidRDefault="00AF199C" w:rsidP="00E06CED">
      <w:pPr>
        <w:pStyle w:val="Paraststmeklis"/>
        <w:shd w:val="clear" w:color="auto" w:fill="FFFFFF"/>
        <w:tabs>
          <w:tab w:val="left" w:pos="0"/>
          <w:tab w:val="left" w:pos="709"/>
        </w:tabs>
        <w:spacing w:after="0" w:afterAutospacing="0"/>
        <w:jc w:val="both"/>
      </w:pPr>
      <w:r>
        <w:tab/>
      </w:r>
      <w:r w:rsidR="009C18F2" w:rsidRPr="00B06A2A">
        <w:t>Izdarīt Ventspils valstspilsētas pašvaldības domes 202</w:t>
      </w:r>
      <w:r w:rsidR="00F33B13">
        <w:t>4</w:t>
      </w:r>
      <w:r w:rsidR="009C18F2" w:rsidRPr="00B06A2A">
        <w:t xml:space="preserve">. gada </w:t>
      </w:r>
      <w:r w:rsidR="00F33B13">
        <w:t>20</w:t>
      </w:r>
      <w:r w:rsidR="009C18F2" w:rsidRPr="00B06A2A">
        <w:t xml:space="preserve">. </w:t>
      </w:r>
      <w:r w:rsidR="00F33B13">
        <w:t>jūnija</w:t>
      </w:r>
      <w:r w:rsidR="009C18F2" w:rsidRPr="00B06A2A">
        <w:t xml:space="preserve"> saistošajos noteikumos</w:t>
      </w:r>
      <w:r w:rsidR="00F771C5">
        <w:t xml:space="preserve"> </w:t>
      </w:r>
      <w:r w:rsidR="009C18F2" w:rsidRPr="00B06A2A">
        <w:t xml:space="preserve">Nr. </w:t>
      </w:r>
      <w:r w:rsidR="00F33B13">
        <w:t>14</w:t>
      </w:r>
      <w:r w:rsidR="009C18F2" w:rsidRPr="00B06A2A">
        <w:t xml:space="preserve"> “Par Ventspils valstspilsētas pašvaldības sociālajiem pa</w:t>
      </w:r>
      <w:r w:rsidR="00F33B13">
        <w:t>kalpojumiem</w:t>
      </w:r>
      <w:r w:rsidR="009C18F2" w:rsidRPr="00B06A2A">
        <w:t xml:space="preserve"> un to piešķiršanas kārtību” (Latvijas Vēstnesis, 2</w:t>
      </w:r>
      <w:r w:rsidR="00F33B13">
        <w:t>024</w:t>
      </w:r>
      <w:r w:rsidR="009C18F2" w:rsidRPr="00B06A2A">
        <w:t xml:space="preserve">., Nr. </w:t>
      </w:r>
      <w:r w:rsidR="00F33B13">
        <w:t>128</w:t>
      </w:r>
      <w:r w:rsidR="00657104">
        <w:t>, 2024., Nr. 213</w:t>
      </w:r>
      <w:r w:rsidR="00DF7E29">
        <w:t>)</w:t>
      </w:r>
      <w:r w:rsidR="00CD756A">
        <w:t xml:space="preserve"> </w:t>
      </w:r>
      <w:r w:rsidR="005930BB">
        <w:t xml:space="preserve">šādus </w:t>
      </w:r>
      <w:r w:rsidR="009C18F2" w:rsidRPr="00B06A2A">
        <w:t>grozījumu</w:t>
      </w:r>
      <w:r w:rsidR="005930BB">
        <w:t>s:</w:t>
      </w:r>
    </w:p>
    <w:p w14:paraId="473A5A76" w14:textId="1EAFF646" w:rsidR="005930BB" w:rsidRPr="00A34BF2" w:rsidRDefault="005930BB" w:rsidP="00007BB4">
      <w:pPr>
        <w:pStyle w:val="Paraststmeklis"/>
        <w:shd w:val="clear" w:color="auto" w:fill="FFFFFF"/>
        <w:tabs>
          <w:tab w:val="left" w:pos="0"/>
          <w:tab w:val="left" w:pos="709"/>
        </w:tabs>
        <w:spacing w:after="240" w:afterAutospacing="0" w:line="276" w:lineRule="auto"/>
        <w:jc w:val="both"/>
      </w:pPr>
      <w:r w:rsidRPr="00A34BF2">
        <w:t>1.</w:t>
      </w:r>
      <w:r w:rsidR="007C5650">
        <w:t xml:space="preserve"> </w:t>
      </w:r>
      <w:r w:rsidRPr="00A34BF2">
        <w:t>izteikt saistošo noteikumu</w:t>
      </w:r>
      <w:r w:rsidR="007C5650">
        <w:t xml:space="preserve"> izdošanas</w:t>
      </w:r>
      <w:r w:rsidRPr="00A34BF2">
        <w:t xml:space="preserve"> tiesisko pamatojumu šādā redakcijā:</w:t>
      </w:r>
    </w:p>
    <w:p w14:paraId="1B3A9DCF" w14:textId="61EC6E61" w:rsidR="005930BB" w:rsidRDefault="00A34BF2" w:rsidP="00007BB4">
      <w:pPr>
        <w:shd w:val="clear" w:color="auto" w:fill="FFFFFF"/>
        <w:spacing w:after="240"/>
        <w:jc w:val="both"/>
        <w:rPr>
          <w:rFonts w:eastAsia="Times New Roman"/>
        </w:rPr>
      </w:pPr>
      <w:r>
        <w:rPr>
          <w:rFonts w:eastAsia="Times New Roman"/>
        </w:rPr>
        <w:t>“</w:t>
      </w:r>
      <w:r w:rsidR="005930BB" w:rsidRPr="00007BB4">
        <w:rPr>
          <w:rFonts w:eastAsia="Times New Roman"/>
        </w:rPr>
        <w:t>Izdoti saskaņā ar Sociālo pakalpojumu un sociālās palīdzības likuma 3. panta</w:t>
      </w:r>
      <w:r w:rsidR="00007419">
        <w:rPr>
          <w:rFonts w:eastAsia="Times New Roman"/>
        </w:rPr>
        <w:t xml:space="preserve"> </w:t>
      </w:r>
      <w:r w:rsidR="005930BB" w:rsidRPr="00007BB4">
        <w:rPr>
          <w:rFonts w:eastAsia="Times New Roman"/>
        </w:rPr>
        <w:t xml:space="preserve">trešo daļu, Pašvaldību likuma 44. panta otro daļu, Ministru kabineta 2003. gada 27. maija noteikumu Nr. 275 “Sociālās aprūpes un sociālās rehabilitācijas </w:t>
      </w:r>
      <w:r>
        <w:rPr>
          <w:rFonts w:eastAsia="Times New Roman"/>
        </w:rPr>
        <w:t>p</w:t>
      </w:r>
      <w:r w:rsidR="005930BB" w:rsidRPr="00007BB4">
        <w:rPr>
          <w:rFonts w:eastAsia="Times New Roman"/>
        </w:rPr>
        <w:t>akalpojumu samaksas kārtība un kārtība, kādā pakalpojuma izmaksas tiek segtas no pašvaldības budžeta” 6.</w:t>
      </w:r>
      <w:r w:rsidR="00E31823">
        <w:rPr>
          <w:rFonts w:eastAsia="Times New Roman"/>
        </w:rPr>
        <w:t xml:space="preserve"> </w:t>
      </w:r>
      <w:r w:rsidR="005930BB" w:rsidRPr="00007BB4">
        <w:rPr>
          <w:rFonts w:eastAsia="Times New Roman"/>
        </w:rPr>
        <w:t>punktu, Ministru kabineta 2007. gada 4. decembra noteikumu Nr. 829 “Noteikumi par dienas centru, grupu māju (dzīvokļu) un pusceļa māju izveidošanas un uzturēšanas izdevumu līdzfinansēšanu” 26. punktu, Ministru kabineta 2019. gada</w:t>
      </w:r>
      <w:r w:rsidR="00EC3DAA">
        <w:rPr>
          <w:rFonts w:eastAsia="Times New Roman"/>
        </w:rPr>
        <w:t xml:space="preserve"> </w:t>
      </w:r>
      <w:r w:rsidR="00E31823">
        <w:rPr>
          <w:rFonts w:eastAsia="Times New Roman"/>
        </w:rPr>
        <w:br/>
      </w:r>
      <w:r w:rsidR="005930BB" w:rsidRPr="00007BB4">
        <w:rPr>
          <w:rFonts w:eastAsia="Times New Roman"/>
        </w:rPr>
        <w:t>2. aprīļa noteikumu Nr. 138 “Noteikumi par sociālo pakalpojumu saņemšanu” 32. punktu</w:t>
      </w:r>
      <w:r>
        <w:rPr>
          <w:rFonts w:eastAsia="Times New Roman"/>
        </w:rPr>
        <w:t>”</w:t>
      </w:r>
      <w:r w:rsidR="005930BB" w:rsidRPr="00007BB4">
        <w:rPr>
          <w:rFonts w:eastAsia="Times New Roman"/>
        </w:rPr>
        <w:t>;</w:t>
      </w:r>
    </w:p>
    <w:p w14:paraId="54893AA8" w14:textId="2657EB66" w:rsidR="00B851CF" w:rsidRDefault="00B217CF">
      <w:pPr>
        <w:shd w:val="clear" w:color="auto" w:fill="FFFFFF"/>
        <w:spacing w:after="240"/>
        <w:rPr>
          <w:rFonts w:eastAsia="Times New Roman"/>
        </w:rPr>
      </w:pPr>
      <w:r>
        <w:rPr>
          <w:rFonts w:eastAsia="Times New Roman"/>
        </w:rPr>
        <w:t>2</w:t>
      </w:r>
      <w:r w:rsidR="00B851CF">
        <w:rPr>
          <w:rFonts w:eastAsia="Times New Roman"/>
        </w:rPr>
        <w:t xml:space="preserve">. izteikt </w:t>
      </w:r>
      <w:r w:rsidR="00007BB4">
        <w:rPr>
          <w:rFonts w:eastAsia="Times New Roman"/>
        </w:rPr>
        <w:t>2.18. apakšnodaļu</w:t>
      </w:r>
      <w:r w:rsidR="00B851CF">
        <w:rPr>
          <w:rFonts w:eastAsia="Times New Roman"/>
        </w:rPr>
        <w:t xml:space="preserve"> šādā redakcijā:</w:t>
      </w:r>
    </w:p>
    <w:p w14:paraId="2116CCFE" w14:textId="12CFD3DE" w:rsidR="00007BB4" w:rsidRDefault="00007BB4" w:rsidP="00007BB4">
      <w:pPr>
        <w:shd w:val="clear" w:color="auto" w:fill="FFFFFF"/>
        <w:spacing w:after="240"/>
        <w:jc w:val="center"/>
        <w:rPr>
          <w:rFonts w:eastAsia="Times New Roman"/>
        </w:rPr>
      </w:pPr>
      <w:r>
        <w:rPr>
          <w:rFonts w:eastAsia="Times New Roman"/>
        </w:rPr>
        <w:t>“</w:t>
      </w:r>
      <w:r w:rsidRPr="00007BB4">
        <w:rPr>
          <w:rFonts w:eastAsia="Times New Roman"/>
          <w:b/>
          <w:bCs/>
        </w:rPr>
        <w:t>2.18. Aprūpes mājās pakalpojums</w:t>
      </w:r>
    </w:p>
    <w:p w14:paraId="265B4379" w14:textId="77EF8FDF" w:rsidR="00F75B14" w:rsidRPr="00F75B14" w:rsidRDefault="00B851CF" w:rsidP="00007BB4">
      <w:pPr>
        <w:shd w:val="clear" w:color="auto" w:fill="FFFFFF"/>
        <w:spacing w:after="240"/>
        <w:jc w:val="both"/>
        <w:rPr>
          <w:rFonts w:eastAsia="Times New Roman"/>
        </w:rPr>
      </w:pPr>
      <w:bookmarkStart w:id="2" w:name="_Hlk167715827"/>
      <w:r>
        <w:rPr>
          <w:rFonts w:eastAsia="Times New Roman"/>
        </w:rPr>
        <w:t xml:space="preserve">“84. </w:t>
      </w:r>
      <w:r w:rsidRPr="00B851CF">
        <w:rPr>
          <w:rFonts w:eastAsia="Times New Roman"/>
        </w:rPr>
        <w:t>Aprūpe</w:t>
      </w:r>
      <w:r w:rsidR="006B6BEF">
        <w:rPr>
          <w:rFonts w:eastAsia="Times New Roman"/>
        </w:rPr>
        <w:t>s</w:t>
      </w:r>
      <w:r w:rsidRPr="00B851CF">
        <w:rPr>
          <w:rFonts w:eastAsia="Times New Roman"/>
        </w:rPr>
        <w:t xml:space="preserve"> mājās pakalpojum</w:t>
      </w:r>
      <w:r w:rsidR="006B6BEF">
        <w:rPr>
          <w:rFonts w:eastAsia="Times New Roman"/>
        </w:rPr>
        <w:t xml:space="preserve">a ietvaros tiek nodrošināta </w:t>
      </w:r>
      <w:r w:rsidR="00F75B14" w:rsidRPr="00F75B14">
        <w:rPr>
          <w:rFonts w:eastAsia="Times New Roman"/>
        </w:rPr>
        <w:t xml:space="preserve">pašaprūpes </w:t>
      </w:r>
      <w:r w:rsidR="00F75B14">
        <w:rPr>
          <w:rFonts w:eastAsia="Times New Roman"/>
        </w:rPr>
        <w:t xml:space="preserve">un </w:t>
      </w:r>
      <w:r w:rsidR="008F11E0" w:rsidRPr="00F75B14">
        <w:rPr>
          <w:rFonts w:eastAsia="Times New Roman"/>
        </w:rPr>
        <w:t>aprūpe</w:t>
      </w:r>
      <w:r w:rsidR="00F75B14" w:rsidRPr="00F75B14">
        <w:rPr>
          <w:rFonts w:eastAsia="Times New Roman"/>
        </w:rPr>
        <w:t>s</w:t>
      </w:r>
      <w:r w:rsidR="008F11E0" w:rsidRPr="00F75B14">
        <w:rPr>
          <w:rFonts w:eastAsia="Times New Roman"/>
        </w:rPr>
        <w:t xml:space="preserve"> </w:t>
      </w:r>
      <w:r w:rsidR="00F75B14" w:rsidRPr="00F75B14">
        <w:rPr>
          <w:rFonts w:eastAsia="Times New Roman"/>
        </w:rPr>
        <w:t>vajadzību apmierināšana personām</w:t>
      </w:r>
      <w:r w:rsidR="007C5650">
        <w:rPr>
          <w:rFonts w:eastAsia="Times New Roman"/>
        </w:rPr>
        <w:t xml:space="preserve"> mājās</w:t>
      </w:r>
      <w:r w:rsidR="00F75B14" w:rsidRPr="00F75B14">
        <w:rPr>
          <w:rFonts w:eastAsia="Times New Roman"/>
        </w:rPr>
        <w:t xml:space="preserve">, kuras objektīvu </w:t>
      </w:r>
      <w:r w:rsidR="007C5650">
        <w:rPr>
          <w:rFonts w:eastAsia="Times New Roman"/>
        </w:rPr>
        <w:t>apstākļu</w:t>
      </w:r>
      <w:r w:rsidR="00F75B14" w:rsidRPr="00F75B14">
        <w:rPr>
          <w:rFonts w:eastAsia="Times New Roman"/>
        </w:rPr>
        <w:t xml:space="preserve"> dēļ nespēj sevi aprūpēt.</w:t>
      </w:r>
    </w:p>
    <w:bookmarkEnd w:id="2"/>
    <w:p w14:paraId="0F4633E9" w14:textId="36F9557D" w:rsidR="00B851CF" w:rsidRDefault="00B851CF" w:rsidP="001D70AF">
      <w:pPr>
        <w:pStyle w:val="tv213"/>
        <w:shd w:val="clear" w:color="auto" w:fill="FFFFFF"/>
        <w:spacing w:before="0" w:beforeAutospacing="0" w:after="0" w:afterAutospacing="0"/>
        <w:jc w:val="both"/>
      </w:pPr>
      <w:r>
        <w:lastRenderedPageBreak/>
        <w:t xml:space="preserve">85. </w:t>
      </w:r>
      <w:r w:rsidRPr="00B851CF">
        <w:t>Aprūpes mājās pakalpojumu ir tiesības saņemt bērnam ar invaliditāti, kuram Valsts komisija izsniegusi atzinumu par īpašas kopšanas nepieciešamību un personai līdz 24 gadu vecumam, kurai pēc pilngadības sasniegšanas turpinās īpašās kopšanas nepieciešamība,</w:t>
      </w:r>
      <w:r>
        <w:t xml:space="preserve"> ja ar šo personu kopā dzīvojoši ģimenes locekļi vai personas, kurām ar aprūpējamo ir kopēji izdevumi par uzturu un kuras mitinās vienā mājoklī ar viņu</w:t>
      </w:r>
      <w:r w:rsidR="005562B9">
        <w:t>,</w:t>
      </w:r>
      <w:r>
        <w:t xml:space="preserve"> </w:t>
      </w:r>
      <w:r w:rsidRPr="00DA11E6">
        <w:t>nodarbinātības vai citu objektīvu iemeslu dēļ personas dzīvesvietā nevar nodrošināt šīs personas aprūpi un uzraudzību nepieciešamajā apjomā un Sociālais dienests ir konstatējis šādas aprūpes nepieciešamību</w:t>
      </w:r>
      <w:r w:rsidR="00007BB4">
        <w:t>.</w:t>
      </w:r>
    </w:p>
    <w:p w14:paraId="1B25B311" w14:textId="143A6ACE" w:rsidR="00007BB4" w:rsidRDefault="00F75B14" w:rsidP="00007BB4">
      <w:pPr>
        <w:pStyle w:val="tv213"/>
        <w:shd w:val="clear" w:color="auto" w:fill="FFFFFF"/>
        <w:spacing w:before="240" w:beforeAutospacing="0" w:after="240" w:afterAutospacing="0"/>
        <w:jc w:val="both"/>
      </w:pPr>
      <w:r>
        <w:t xml:space="preserve">86. </w:t>
      </w:r>
      <w:r w:rsidR="0049206F">
        <w:t>Ja</w:t>
      </w:r>
      <w:r w:rsidR="001078D9">
        <w:t xml:space="preserve"> kopā ar</w:t>
      </w:r>
      <w:r w:rsidR="0049206F">
        <w:t xml:space="preserve"> aprūpējam</w:t>
      </w:r>
      <w:r w:rsidR="001078D9">
        <w:t>o</w:t>
      </w:r>
      <w:r w:rsidR="0049206F">
        <w:t xml:space="preserve"> person</w:t>
      </w:r>
      <w:r w:rsidR="001078D9">
        <w:t>u dzīvojošie ģimenes locekļi vai personas, kurām ar aprūpējamo ir kopēji izdevumi par uzturu un kuras mitinās vienā mājoklī ar viņu,</w:t>
      </w:r>
      <w:r w:rsidR="0049206F" w:rsidRPr="0049206F">
        <w:t xml:space="preserve"> </w:t>
      </w:r>
      <w:r w:rsidR="0049206F" w:rsidRPr="00007BB4">
        <w:t>nav darba ņēmēj</w:t>
      </w:r>
      <w:r w:rsidR="001078D9">
        <w:t>i</w:t>
      </w:r>
      <w:r w:rsidR="0049206F">
        <w:t xml:space="preserve">, </w:t>
      </w:r>
      <w:r w:rsidR="0049206F" w:rsidRPr="0049206F">
        <w:t>neapgūst attiecīgu programmu konkrētajā izglītības iestādē un nepiedalās Nodarbinātības valsts aģentūras organizētajos pasākumos</w:t>
      </w:r>
      <w:r w:rsidR="0049206F">
        <w:t>, a</w:t>
      </w:r>
      <w:r w:rsidR="00007BB4" w:rsidRPr="00007BB4">
        <w:t>prūpes mājās pakalpojum</w:t>
      </w:r>
      <w:r w:rsidR="00831926">
        <w:t>s var tikt piešķirts</w:t>
      </w:r>
      <w:r w:rsidR="00007BB4" w:rsidRPr="00007BB4">
        <w:t xml:space="preserve"> līdz 40 stundām mēnesī</w:t>
      </w:r>
      <w:r w:rsidR="00007BB4">
        <w:t>, ņemot vērā Sociālo pakalpojumu un sociālās palīdzības likumā minētos krit</w:t>
      </w:r>
      <w:r w:rsidR="00E06CED">
        <w:t>ē</w:t>
      </w:r>
      <w:r w:rsidR="00007BB4">
        <w:t xml:space="preserve">rijus pakalpojuma </w:t>
      </w:r>
      <w:r w:rsidR="00831926">
        <w:t>saņemšanai</w:t>
      </w:r>
      <w:r w:rsidR="00007BB4" w:rsidRPr="00007BB4">
        <w:t>.</w:t>
      </w:r>
    </w:p>
    <w:p w14:paraId="7AB7565E" w14:textId="20202D1D" w:rsidR="001C228A" w:rsidRDefault="007F17B3" w:rsidP="001C228A">
      <w:pPr>
        <w:pStyle w:val="tv213"/>
        <w:shd w:val="clear" w:color="auto" w:fill="FFFFFF"/>
        <w:spacing w:before="240" w:beforeAutospacing="0" w:after="240" w:afterAutospacing="0"/>
        <w:jc w:val="both"/>
      </w:pPr>
      <w:r>
        <w:t xml:space="preserve">87. </w:t>
      </w:r>
      <w:r w:rsidR="001C228A">
        <w:t>Ja</w:t>
      </w:r>
      <w:r w:rsidR="001078D9">
        <w:t xml:space="preserve"> kopā ar</w:t>
      </w:r>
      <w:r w:rsidR="001C228A">
        <w:t xml:space="preserve"> aprūpējam</w:t>
      </w:r>
      <w:r w:rsidR="001078D9">
        <w:t>o</w:t>
      </w:r>
      <w:r w:rsidR="001C228A">
        <w:t xml:space="preserve"> person</w:t>
      </w:r>
      <w:r w:rsidR="001078D9">
        <w:t xml:space="preserve">u dzīvojošie ģimenes locekļi vai personas, kurām ar aprūpējamo ir kopēji izdevumi par uzturu un kuras mitinās vienā mājoklī ar viņu, </w:t>
      </w:r>
      <w:r w:rsidR="001C228A">
        <w:t>ir</w:t>
      </w:r>
      <w:r w:rsidR="001C228A" w:rsidRPr="00007BB4">
        <w:t xml:space="preserve"> darba ņēmēj</w:t>
      </w:r>
      <w:r w:rsidR="001078D9">
        <w:t>i</w:t>
      </w:r>
      <w:r w:rsidR="001C228A">
        <w:t xml:space="preserve">, </w:t>
      </w:r>
      <w:r w:rsidR="001C228A" w:rsidRPr="0049206F">
        <w:t>apgūst attiecīgu programmu konkrētajā izglītības iestādē un piedalās Nodarbinātības valsts aģentūras organizētajos pasākumos</w:t>
      </w:r>
      <w:r w:rsidR="001C228A">
        <w:t>, a</w:t>
      </w:r>
      <w:r w:rsidR="001C228A" w:rsidRPr="00007BB4">
        <w:t>prūpes mājās pakalpojum</w:t>
      </w:r>
      <w:r w:rsidR="00563C57">
        <w:t>s var tikt piešķirts</w:t>
      </w:r>
      <w:r w:rsidR="001C228A" w:rsidRPr="00007BB4">
        <w:t xml:space="preserve"> līdz </w:t>
      </w:r>
      <w:r w:rsidR="001C228A">
        <w:t>8</w:t>
      </w:r>
      <w:r w:rsidR="001C228A" w:rsidRPr="00007BB4">
        <w:t>0 stundām mēnesī</w:t>
      </w:r>
      <w:r w:rsidR="001C228A">
        <w:t xml:space="preserve">, ņemot vērā Sociālo pakalpojumu un sociālās palīdzības likumā minētos kritērijus pakalpojuma </w:t>
      </w:r>
      <w:r w:rsidR="00831926">
        <w:t>saņemšanai</w:t>
      </w:r>
      <w:r w:rsidR="001C228A" w:rsidRPr="00007BB4">
        <w:t>.</w:t>
      </w:r>
    </w:p>
    <w:p w14:paraId="4D38EC7F" w14:textId="66793C12" w:rsidR="005562B9" w:rsidRPr="00E06CED" w:rsidRDefault="005562B9" w:rsidP="001C228A">
      <w:pPr>
        <w:pStyle w:val="tv213"/>
        <w:shd w:val="clear" w:color="auto" w:fill="FFFFFF"/>
        <w:spacing w:before="240" w:beforeAutospacing="0" w:after="240" w:afterAutospacing="0"/>
        <w:jc w:val="both"/>
        <w:rPr>
          <w:vertAlign w:val="superscript"/>
        </w:rPr>
      </w:pPr>
      <w:r>
        <w:t>87.</w:t>
      </w:r>
      <w:r w:rsidRPr="00A9759C">
        <w:rPr>
          <w:vertAlign w:val="superscript"/>
        </w:rPr>
        <w:t>1</w:t>
      </w:r>
      <w:r>
        <w:t xml:space="preserve"> Aprūpe</w:t>
      </w:r>
      <w:r w:rsidR="006B6BEF">
        <w:t>s</w:t>
      </w:r>
      <w:r>
        <w:t xml:space="preserve"> mājās pakalpojumu sniedz Sociālo pakalpojumu un sociālās palīdzības likuma un Ministru kabineta noteikumos noteiktajā kārtībā.</w:t>
      </w:r>
      <w:r w:rsidR="00CB7B4D">
        <w:t>”.</w:t>
      </w:r>
    </w:p>
    <w:p w14:paraId="5F7F7D98" w14:textId="7D83BDB5" w:rsidR="009C18F2" w:rsidRPr="009B64E8" w:rsidRDefault="00E06CED" w:rsidP="00007BB4">
      <w:pPr>
        <w:shd w:val="clear" w:color="auto" w:fill="FFFFFF"/>
        <w:spacing w:after="240"/>
      </w:pPr>
      <w:r>
        <w:t>3</w:t>
      </w:r>
      <w:r w:rsidR="00B217CF">
        <w:t>.</w:t>
      </w:r>
      <w:r w:rsidR="005930BB" w:rsidRPr="00A34BF2">
        <w:t xml:space="preserve"> aizstāt </w:t>
      </w:r>
      <w:r w:rsidR="00F771C5" w:rsidRPr="00A34BF2">
        <w:t>9</w:t>
      </w:r>
      <w:r w:rsidR="008D7487" w:rsidRPr="00A34BF2">
        <w:t>4</w:t>
      </w:r>
      <w:r w:rsidR="00F771C5" w:rsidRPr="00A34BF2">
        <w:t>.</w:t>
      </w:r>
      <w:r w:rsidR="008D7487" w:rsidRPr="00A34BF2">
        <w:t>1</w:t>
      </w:r>
      <w:r w:rsidR="00AF0A49" w:rsidRPr="00A34BF2">
        <w:t>.</w:t>
      </w:r>
      <w:r w:rsidR="00F771C5" w:rsidRPr="00A34BF2">
        <w:t xml:space="preserve"> apakšpunktā skaitli</w:t>
      </w:r>
      <w:r w:rsidR="00B03BC1" w:rsidRPr="00A34BF2">
        <w:t xml:space="preserve"> </w:t>
      </w:r>
      <w:r w:rsidR="00F771C5" w:rsidRPr="00A34BF2">
        <w:t>“5</w:t>
      </w:r>
      <w:r w:rsidR="00657104" w:rsidRPr="00A34BF2">
        <w:t>80</w:t>
      </w:r>
      <w:r w:rsidR="00F771C5" w:rsidRPr="00A34BF2">
        <w:t>” ar skaitli</w:t>
      </w:r>
      <w:r w:rsidR="00B03BC1" w:rsidRPr="00A34BF2">
        <w:t xml:space="preserve"> “</w:t>
      </w:r>
      <w:r w:rsidR="00CA7091" w:rsidRPr="00A34BF2">
        <w:t>_____</w:t>
      </w:r>
      <w:r w:rsidR="00B03BC1" w:rsidRPr="00A34BF2">
        <w:t>”.</w:t>
      </w:r>
    </w:p>
    <w:p w14:paraId="5285D3DB" w14:textId="77777777" w:rsidR="00EC77C9" w:rsidRDefault="00EC77C9" w:rsidP="004124B0">
      <w:pPr>
        <w:widowControl/>
        <w:suppressAutoHyphens w:val="0"/>
        <w:autoSpaceDE w:val="0"/>
        <w:autoSpaceDN w:val="0"/>
        <w:adjustRightInd w:val="0"/>
        <w:jc w:val="both"/>
        <w:rPr>
          <w:rFonts w:eastAsia="Times New Roman"/>
          <w:kern w:val="0"/>
        </w:rPr>
      </w:pPr>
      <w:bookmarkStart w:id="3" w:name="p-10133261"/>
      <w:bookmarkStart w:id="4" w:name="p-9885961"/>
      <w:bookmarkStart w:id="5" w:name="p310"/>
      <w:bookmarkStart w:id="6" w:name="p-9885921"/>
      <w:bookmarkStart w:id="7" w:name="p-9886091"/>
      <w:bookmarkStart w:id="8" w:name="p492"/>
      <w:bookmarkStart w:id="9" w:name="p-9886231"/>
      <w:bookmarkStart w:id="10" w:name="p19_11"/>
      <w:bookmarkStart w:id="11" w:name="p1381"/>
      <w:bookmarkStart w:id="12" w:name="p-9886321"/>
      <w:bookmarkStart w:id="13" w:name="p-9886311"/>
      <w:bookmarkStart w:id="14" w:name="p-9886571"/>
      <w:bookmarkStart w:id="15" w:name="p-9886031"/>
      <w:bookmarkStart w:id="16" w:name="p472"/>
      <w:bookmarkStart w:id="17" w:name="p1111"/>
      <w:bookmarkStart w:id="18" w:name="p192"/>
      <w:bookmarkStart w:id="19" w:name="p1211"/>
      <w:bookmarkStart w:id="20" w:name="p512"/>
      <w:bookmarkStart w:id="21" w:name="p-9885781"/>
      <w:bookmarkStart w:id="22" w:name="p611"/>
      <w:bookmarkStart w:id="23" w:name="p-9885801"/>
      <w:bookmarkStart w:id="24" w:name="p152"/>
      <w:bookmarkStart w:id="25" w:name="p-9886661"/>
      <w:bookmarkStart w:id="26" w:name="n25"/>
      <w:bookmarkStart w:id="27" w:name="n81"/>
      <w:bookmarkStart w:id="28" w:name="p-10133281"/>
      <w:bookmarkStart w:id="29" w:name="p562"/>
      <w:bookmarkStart w:id="30" w:name="n-10133061"/>
      <w:bookmarkStart w:id="31" w:name="p292"/>
      <w:bookmarkStart w:id="32" w:name="p-9885771"/>
      <w:bookmarkStart w:id="33" w:name="p-9885991"/>
      <w:bookmarkStart w:id="34" w:name="p-10581921"/>
      <w:bookmarkStart w:id="35" w:name="n32"/>
      <w:bookmarkStart w:id="36" w:name="p-9886001"/>
      <w:bookmarkStart w:id="37" w:name="p-11712361"/>
      <w:bookmarkStart w:id="38" w:name="p322"/>
      <w:bookmarkStart w:id="39" w:name="p-9886101"/>
      <w:bookmarkStart w:id="40" w:name="p442"/>
      <w:bookmarkStart w:id="41" w:name="p1011"/>
      <w:bookmarkStart w:id="42" w:name="p-9885831"/>
      <w:bookmarkStart w:id="43" w:name="p-10133271"/>
      <w:bookmarkStart w:id="44" w:name="p-9886271"/>
      <w:bookmarkStart w:id="45" w:name="n141"/>
      <w:bookmarkStart w:id="46" w:name="p202"/>
      <w:bookmarkStart w:id="47" w:name="p252"/>
      <w:bookmarkStart w:id="48" w:name="p711"/>
      <w:bookmarkStart w:id="49" w:name="p811"/>
      <w:bookmarkStart w:id="50" w:name="n-10133081"/>
      <w:bookmarkStart w:id="51" w:name="p-9886071"/>
      <w:bookmarkStart w:id="52" w:name="p-9885931"/>
      <w:bookmarkStart w:id="53" w:name="p1311"/>
      <w:bookmarkStart w:id="54" w:name="p352"/>
      <w:bookmarkStart w:id="55" w:name="p-9885981"/>
      <w:bookmarkStart w:id="56" w:name="p282"/>
      <w:bookmarkStart w:id="57" w:name="p222"/>
      <w:bookmarkStart w:id="58" w:name="n-10133101"/>
      <w:bookmarkStart w:id="59" w:name="p212"/>
      <w:bookmarkStart w:id="60" w:name="p-9885901"/>
      <w:bookmarkStart w:id="61" w:name="p-9886011"/>
      <w:bookmarkStart w:id="62" w:name="p-9885951"/>
      <w:bookmarkStart w:id="63" w:name="p262"/>
      <w:bookmarkStart w:id="64" w:name="p-9886061"/>
      <w:bookmarkStart w:id="65" w:name="p232"/>
      <w:bookmarkStart w:id="66" w:name="p-10133291"/>
      <w:bookmarkStart w:id="67" w:name="n-10133051"/>
      <w:bookmarkStart w:id="68" w:name="n-10133031"/>
      <w:bookmarkStart w:id="69" w:name="n62"/>
      <w:bookmarkStart w:id="70" w:name="p-9886021"/>
      <w:bookmarkStart w:id="71" w:name="p-9885861"/>
      <w:bookmarkStart w:id="72" w:name="n42"/>
      <w:bookmarkStart w:id="73" w:name="p-9886161"/>
      <w:bookmarkStart w:id="74" w:name="p452"/>
      <w:bookmarkStart w:id="75" w:name="p-9885851"/>
      <w:bookmarkStart w:id="76" w:name="p162"/>
      <w:bookmarkStart w:id="77" w:name="p272"/>
      <w:bookmarkStart w:id="78" w:name="p513"/>
      <w:bookmarkStart w:id="79" w:name="p-9886151"/>
      <w:bookmarkStart w:id="80" w:name="p-11712351"/>
      <w:bookmarkStart w:id="81" w:name="p332"/>
      <w:bookmarkStart w:id="82" w:name="n52"/>
      <w:bookmarkStart w:id="83" w:name="n-10133071"/>
      <w:bookmarkStart w:id="84" w:name="p-11712341"/>
      <w:bookmarkStart w:id="85" w:name="p302"/>
      <w:bookmarkStart w:id="86" w:name="p522"/>
      <w:bookmarkStart w:id="87" w:name="n91"/>
      <w:bookmarkStart w:id="88" w:name="p413"/>
      <w:bookmarkStart w:id="89" w:name="p911"/>
      <w:bookmarkStart w:id="90" w:name="p482"/>
      <w:bookmarkStart w:id="91" w:name="p362"/>
      <w:bookmarkStart w:id="92" w:name="p-9886461"/>
      <w:bookmarkStart w:id="93" w:name="n-10133121"/>
      <w:bookmarkStart w:id="94" w:name="p372"/>
      <w:bookmarkStart w:id="95" w:name="p-9886141"/>
      <w:bookmarkStart w:id="96" w:name="p214"/>
      <w:bookmarkStart w:id="97" w:name="p502"/>
      <w:bookmarkStart w:id="98" w:name="n101"/>
      <w:bookmarkStart w:id="99" w:name="p-9885811"/>
      <w:bookmarkStart w:id="100" w:name="p182"/>
      <w:bookmarkStart w:id="101" w:name="p-9886221"/>
      <w:bookmarkStart w:id="102" w:name="n71"/>
      <w:bookmarkStart w:id="103" w:name="n-10133091"/>
      <w:bookmarkStart w:id="104" w:name="p412"/>
      <w:bookmarkStart w:id="105" w:name="p-11712371"/>
      <w:bookmarkStart w:id="106" w:name="p422"/>
      <w:bookmarkStart w:id="107" w:name="n-10133041"/>
      <w:bookmarkStart w:id="108" w:name="p651"/>
      <w:bookmarkStart w:id="109" w:name="p1321"/>
      <w:bookmarkStart w:id="110" w:name="p-9887241"/>
      <w:bookmarkStart w:id="111" w:name="p612"/>
      <w:bookmarkStart w:id="112" w:name="p462"/>
      <w:bookmarkStart w:id="113" w:name="p-9886971"/>
      <w:bookmarkStart w:id="114" w:name="p-9886301"/>
      <w:bookmarkStart w:id="115" w:name="p532"/>
      <w:bookmarkStart w:id="116" w:name="n111"/>
      <w:bookmarkStart w:id="117" w:name="p-9886261"/>
      <w:bookmarkStart w:id="118" w:name="p-9887211"/>
      <w:bookmarkStart w:id="119" w:name="n121"/>
      <w:bookmarkStart w:id="120" w:name="p-9885871"/>
      <w:bookmarkStart w:id="121" w:name="p-9885721"/>
      <w:bookmarkStart w:id="122" w:name="p-9886381"/>
      <w:bookmarkStart w:id="123" w:name="p-9886191"/>
      <w:bookmarkStart w:id="124" w:name="p1141"/>
      <w:bookmarkStart w:id="125" w:name="n112"/>
      <w:bookmarkStart w:id="126" w:name="p-9886251"/>
      <w:bookmarkStart w:id="127" w:name="p-9886211"/>
      <w:bookmarkStart w:id="128" w:name="p-9886121"/>
      <w:bookmarkStart w:id="129" w:name="p2131"/>
      <w:bookmarkStart w:id="130" w:name="p661"/>
      <w:bookmarkStart w:id="131" w:name="p621"/>
      <w:bookmarkStart w:id="132" w:name="p671"/>
      <w:bookmarkStart w:id="133" w:name="p601"/>
      <w:bookmarkStart w:id="134" w:name="p-9886371"/>
      <w:bookmarkStart w:id="135" w:name="p-9886331"/>
      <w:bookmarkStart w:id="136" w:name="p-9886131"/>
      <w:bookmarkStart w:id="137" w:name="p382"/>
      <w:bookmarkStart w:id="138" w:name="p-9885761"/>
      <w:bookmarkStart w:id="139" w:name="p-9886351"/>
      <w:bookmarkStart w:id="140" w:name="p-9886401"/>
      <w:bookmarkStart w:id="141" w:name="p-10581931"/>
      <w:bookmarkStart w:id="142" w:name="p342"/>
      <w:bookmarkStart w:id="143" w:name="p-9886201"/>
      <w:bookmarkStart w:id="144" w:name="p-9886421"/>
      <w:bookmarkStart w:id="145" w:name="p432"/>
      <w:bookmarkStart w:id="146" w:name="p392"/>
      <w:bookmarkStart w:id="147" w:name="p542"/>
      <w:bookmarkStart w:id="148" w:name="p-9886341"/>
      <w:bookmarkStart w:id="149" w:name="p552"/>
      <w:bookmarkStart w:id="150" w:name="p591"/>
      <w:bookmarkStart w:id="151" w:name="p142"/>
      <w:bookmarkStart w:id="152" w:name="p402"/>
      <w:bookmarkStart w:id="153" w:name="p-9886481"/>
      <w:bookmarkStart w:id="154" w:name="p-9886491"/>
      <w:bookmarkStart w:id="155" w:name="n-10133131"/>
      <w:bookmarkStart w:id="156" w:name="p631"/>
      <w:bookmarkStart w:id="157" w:name="p-11309141"/>
      <w:bookmarkStart w:id="158" w:name="p641"/>
      <w:bookmarkStart w:id="159" w:name="p-9886281"/>
      <w:bookmarkStart w:id="160" w:name="p56_11"/>
      <w:bookmarkStart w:id="161" w:name="p58_11"/>
      <w:bookmarkStart w:id="162" w:name="p143"/>
      <w:bookmarkStart w:id="163" w:name="p582"/>
      <w:bookmarkStart w:id="164" w:name="p-10581941"/>
      <w:bookmarkStart w:id="165" w:name="p-9886431"/>
      <w:bookmarkStart w:id="166" w:name="p67_11"/>
      <w:bookmarkStart w:id="167" w:name="p-10133371"/>
      <w:bookmarkStart w:id="168" w:name="p681"/>
      <w:bookmarkStart w:id="169" w:name="p-9886501"/>
      <w:bookmarkStart w:id="170" w:name="n-10133111"/>
      <w:bookmarkStart w:id="171" w:name="p115_11"/>
      <w:bookmarkStart w:id="172" w:name="p-9886581"/>
      <w:bookmarkStart w:id="173" w:name="p-9886531"/>
      <w:bookmarkStart w:id="174" w:name="p721"/>
      <w:bookmarkStart w:id="175" w:name="p-9886701"/>
      <w:bookmarkStart w:id="176" w:name="n151"/>
      <w:bookmarkStart w:id="177" w:name="p981"/>
      <w:bookmarkStart w:id="178" w:name="p851"/>
      <w:bookmarkStart w:id="179" w:name="p-10133411"/>
      <w:bookmarkStart w:id="180" w:name="p931"/>
      <w:bookmarkStart w:id="181" w:name="p701"/>
      <w:bookmarkStart w:id="182" w:name="p-9886851"/>
      <w:bookmarkStart w:id="183" w:name="p751"/>
      <w:bookmarkStart w:id="184" w:name="p761"/>
      <w:bookmarkStart w:id="185" w:name="p-9886591"/>
      <w:bookmarkStart w:id="186" w:name="p-11712411"/>
      <w:bookmarkStart w:id="187" w:name="p861"/>
      <w:bookmarkStart w:id="188" w:name="p-9886691"/>
      <w:bookmarkStart w:id="189" w:name="p1021"/>
      <w:bookmarkStart w:id="190" w:name="p-11309221"/>
      <w:bookmarkStart w:id="191" w:name="n-10133181"/>
      <w:bookmarkStart w:id="192" w:name="n-10133161"/>
      <w:bookmarkStart w:id="193" w:name="p891"/>
      <w:bookmarkStart w:id="194" w:name="p133_11"/>
      <w:bookmarkStart w:id="195" w:name="p-10133391"/>
      <w:bookmarkStart w:id="196" w:name="p-9886961"/>
      <w:bookmarkStart w:id="197" w:name="p821"/>
      <w:bookmarkStart w:id="198" w:name="p-9886831"/>
      <w:bookmarkStart w:id="199" w:name="p-9886671"/>
      <w:bookmarkStart w:id="200" w:name="p841"/>
      <w:bookmarkStart w:id="201" w:name="p801"/>
      <w:bookmarkStart w:id="202" w:name="p1391"/>
      <w:bookmarkStart w:id="203" w:name="p-9886841"/>
      <w:bookmarkStart w:id="204" w:name="p-9885751"/>
      <w:bookmarkStart w:id="205" w:name="p1091"/>
      <w:bookmarkStart w:id="206" w:name="p871"/>
      <w:bookmarkStart w:id="207" w:name="p-9886771"/>
      <w:bookmarkStart w:id="208" w:name="n-10133191"/>
      <w:bookmarkStart w:id="209" w:name="p-9886711"/>
      <w:bookmarkStart w:id="210" w:name="p-11712391"/>
      <w:bookmarkStart w:id="211" w:name="p781"/>
      <w:bookmarkStart w:id="212" w:name="p-11309671"/>
      <w:bookmarkStart w:id="213" w:name="p-9886631"/>
      <w:bookmarkStart w:id="214" w:name="n-10133141"/>
      <w:bookmarkStart w:id="215" w:name="n-10133171"/>
      <w:bookmarkStart w:id="216" w:name="p-9887031"/>
      <w:bookmarkStart w:id="217" w:name="p1051"/>
      <w:bookmarkStart w:id="218" w:name="p-9887291"/>
      <w:bookmarkStart w:id="219" w:name="p-9886741"/>
      <w:bookmarkStart w:id="220" w:name="n231"/>
      <w:bookmarkStart w:id="221" w:name="p-9886751"/>
      <w:bookmarkStart w:id="222" w:name="p-9886901"/>
      <w:bookmarkStart w:id="223" w:name="p-9886541"/>
      <w:bookmarkStart w:id="224" w:name="p-9886601"/>
      <w:bookmarkStart w:id="225" w:name="p-9885911"/>
      <w:bookmarkStart w:id="226" w:name="p-9886821"/>
      <w:bookmarkStart w:id="227" w:name="p941"/>
      <w:bookmarkStart w:id="228" w:name="p-9886801"/>
      <w:bookmarkStart w:id="229" w:name="p-9886921"/>
      <w:bookmarkStart w:id="230" w:name="p912"/>
      <w:bookmarkStart w:id="231" w:name="p791"/>
      <w:bookmarkStart w:id="232" w:name="p1331"/>
      <w:bookmarkStart w:id="233" w:name="p831"/>
      <w:bookmarkStart w:id="234" w:name="p-9886781"/>
      <w:bookmarkStart w:id="235" w:name="p242"/>
      <w:bookmarkStart w:id="236" w:name="n171"/>
      <w:bookmarkStart w:id="237" w:name="p991"/>
      <w:bookmarkStart w:id="238" w:name="p1031"/>
      <w:bookmarkStart w:id="239" w:name="n161"/>
      <w:bookmarkStart w:id="240" w:name="p1041"/>
      <w:bookmarkStart w:id="241" w:name="p-9886911"/>
      <w:bookmarkStart w:id="242" w:name="p881"/>
      <w:bookmarkStart w:id="243" w:name="p741"/>
      <w:bookmarkStart w:id="244" w:name="p731"/>
      <w:bookmarkStart w:id="245" w:name="p-9886891"/>
      <w:bookmarkStart w:id="246" w:name="p-9886721"/>
      <w:bookmarkStart w:id="247" w:name="p-9887201"/>
      <w:bookmarkStart w:id="248" w:name="p-9886951"/>
      <w:bookmarkStart w:id="249" w:name="p-9886521"/>
      <w:bookmarkStart w:id="250" w:name="p901"/>
      <w:bookmarkStart w:id="251" w:name="p-11712401"/>
      <w:bookmarkStart w:id="252" w:name="p771"/>
      <w:bookmarkStart w:id="253" w:name="p-9885791"/>
      <w:bookmarkStart w:id="254" w:name="p1281"/>
      <w:bookmarkStart w:id="255" w:name="p1001"/>
      <w:bookmarkStart w:id="256" w:name="p-9885941"/>
      <w:bookmarkStart w:id="257" w:name="p1221"/>
      <w:bookmarkStart w:id="258" w:name="p-9886511"/>
      <w:bookmarkStart w:id="259" w:name="p1121"/>
      <w:bookmarkStart w:id="260" w:name="p-11309491"/>
      <w:bookmarkStart w:id="261" w:name="p1131"/>
      <w:bookmarkStart w:id="262" w:name="p-9887021"/>
      <w:bookmarkStart w:id="263" w:name="p-9886611"/>
      <w:bookmarkStart w:id="264" w:name="n-10133221"/>
      <w:bookmarkStart w:id="265" w:name="n181"/>
      <w:bookmarkStart w:id="266" w:name="n-10133201"/>
      <w:bookmarkStart w:id="267" w:name="p1181"/>
      <w:bookmarkStart w:id="268" w:name="p1401"/>
      <w:bookmarkStart w:id="269" w:name="p-9886761"/>
      <w:bookmarkStart w:id="270" w:name="n-10133151"/>
      <w:bookmarkStart w:id="271" w:name="p951"/>
      <w:bookmarkStart w:id="272" w:name="n-10133251"/>
      <w:bookmarkStart w:id="273" w:name="p-9887331"/>
      <w:bookmarkStart w:id="274" w:name="p921"/>
      <w:bookmarkStart w:id="275" w:name="p-9887151"/>
      <w:bookmarkStart w:id="276" w:name="p-9887111"/>
      <w:bookmarkStart w:id="277" w:name="p-9887061"/>
      <w:bookmarkStart w:id="278" w:name="n191"/>
      <w:bookmarkStart w:id="279" w:name="p1201"/>
      <w:bookmarkStart w:id="280" w:name="p312"/>
      <w:bookmarkStart w:id="281" w:name="p-9886941"/>
      <w:bookmarkStart w:id="282" w:name="n221"/>
      <w:bookmarkStart w:id="283" w:name="p1341"/>
      <w:bookmarkStart w:id="284" w:name="p1161"/>
      <w:bookmarkStart w:id="285" w:name="p-9887051"/>
      <w:bookmarkStart w:id="286" w:name="n201"/>
      <w:bookmarkStart w:id="287" w:name="p1112"/>
      <w:bookmarkStart w:id="288" w:name="p1251"/>
      <w:bookmarkStart w:id="289" w:name="p-11309351"/>
      <w:bookmarkStart w:id="290" w:name="p1191"/>
      <w:bookmarkStart w:id="291" w:name="p1241"/>
      <w:bookmarkStart w:id="292" w:name="p-9886991"/>
      <w:bookmarkStart w:id="293" w:name="n-10133241"/>
      <w:bookmarkStart w:id="294" w:name="p-9887261"/>
      <w:bookmarkStart w:id="295" w:name="p-9887101"/>
      <w:bookmarkStart w:id="296" w:name="p1212"/>
      <w:bookmarkStart w:id="297" w:name="p1171"/>
      <w:bookmarkStart w:id="298" w:name="p1061"/>
      <w:bookmarkStart w:id="299" w:name="p1301"/>
      <w:bookmarkStart w:id="300" w:name="p-9886681"/>
      <w:bookmarkStart w:id="301" w:name="p1071"/>
      <w:bookmarkStart w:id="302" w:name="p-11712381"/>
      <w:bookmarkStart w:id="303" w:name="p-9887161"/>
      <w:bookmarkStart w:id="304" w:name="n211"/>
      <w:bookmarkStart w:id="305" w:name="n-10133231"/>
      <w:bookmarkStart w:id="306" w:name="p1261"/>
      <w:bookmarkStart w:id="307" w:name="p-9887181"/>
      <w:bookmarkStart w:id="308" w:name="p-10133381"/>
      <w:bookmarkStart w:id="309" w:name="p-9886981"/>
      <w:bookmarkStart w:id="310" w:name="p-9885741"/>
      <w:bookmarkStart w:id="311" w:name="p812"/>
      <w:bookmarkStart w:id="312" w:name="p-11309311"/>
      <w:bookmarkStart w:id="313" w:name="n131"/>
      <w:bookmarkStart w:id="314" w:name="n-10133211"/>
      <w:bookmarkStart w:id="315" w:name="p1101"/>
      <w:bookmarkStart w:id="316" w:name="p-9887231"/>
      <w:bookmarkStart w:id="317" w:name="p-9887221"/>
      <w:bookmarkStart w:id="318" w:name="p-9887341"/>
      <w:bookmarkStart w:id="319" w:name="p1312"/>
      <w:bookmarkStart w:id="320" w:name="p1291"/>
      <w:bookmarkStart w:id="321" w:name="p691"/>
      <w:bookmarkStart w:id="322" w:name="p1012"/>
      <w:bookmarkStart w:id="323" w:name="p1231"/>
      <w:bookmarkStart w:id="324" w:name="p-9887081"/>
      <w:bookmarkStart w:id="325" w:name="p1271"/>
      <w:bookmarkStart w:id="326" w:name="p-9886171"/>
      <w:bookmarkStart w:id="327" w:name="p1361"/>
      <w:bookmarkStart w:id="328" w:name="p1371"/>
      <w:bookmarkStart w:id="329" w:name="p971"/>
      <w:bookmarkStart w:id="330" w:name="p-9887281"/>
      <w:bookmarkStart w:id="331" w:name="p-9887251"/>
      <w:bookmarkStart w:id="332" w:name="p1351"/>
      <w:bookmarkStart w:id="333" w:name="p-9886621"/>
      <w:bookmarkStart w:id="334" w:name="p1081"/>
      <w:bookmarkStart w:id="335" w:name="p-11309601"/>
      <w:bookmarkStart w:id="336" w:name="p172"/>
      <w:bookmarkStart w:id="337" w:name="p961"/>
      <w:bookmarkStart w:id="338" w:name="p-10133401"/>
      <w:bookmarkStart w:id="339" w:name="p712"/>
      <w:bookmarkStart w:id="340" w:name="p57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4C0D8FF2" w14:textId="77777777" w:rsidR="00EC77C9" w:rsidRDefault="00EC77C9" w:rsidP="004124B0">
      <w:pPr>
        <w:widowControl/>
        <w:suppressAutoHyphens w:val="0"/>
        <w:autoSpaceDE w:val="0"/>
        <w:autoSpaceDN w:val="0"/>
        <w:adjustRightInd w:val="0"/>
        <w:jc w:val="both"/>
        <w:rPr>
          <w:rFonts w:eastAsia="Times New Roman"/>
          <w:kern w:val="0"/>
        </w:rPr>
      </w:pPr>
    </w:p>
    <w:p w14:paraId="2C3F7A12" w14:textId="0CA5B496" w:rsidR="00C85EE9" w:rsidRDefault="009C18F2" w:rsidP="004124B0">
      <w:pPr>
        <w:widowControl/>
        <w:suppressAutoHyphens w:val="0"/>
        <w:autoSpaceDE w:val="0"/>
        <w:autoSpaceDN w:val="0"/>
        <w:adjustRightInd w:val="0"/>
        <w:jc w:val="both"/>
        <w:rPr>
          <w:rFonts w:eastAsia="Times New Roman"/>
          <w:kern w:val="0"/>
          <w:sz w:val="18"/>
          <w:szCs w:val="18"/>
          <w:lang w:eastAsia="ar-SA"/>
        </w:rPr>
      </w:pPr>
      <w:r w:rsidRPr="00B06A2A">
        <w:rPr>
          <w:rFonts w:eastAsia="Times New Roman"/>
          <w:kern w:val="0"/>
        </w:rPr>
        <w:t>Domes priekšsēdētājs</w:t>
      </w:r>
      <w:r w:rsidRPr="00B06A2A">
        <w:rPr>
          <w:rFonts w:eastAsia="Times New Roman"/>
          <w:kern w:val="0"/>
        </w:rPr>
        <w:tab/>
      </w:r>
      <w:r w:rsidRPr="00B06A2A">
        <w:rPr>
          <w:rFonts w:eastAsia="Times New Roman"/>
          <w:kern w:val="0"/>
        </w:rPr>
        <w:tab/>
      </w:r>
      <w:r w:rsidRPr="00B06A2A">
        <w:rPr>
          <w:rFonts w:eastAsia="Times New Roman"/>
          <w:kern w:val="0"/>
        </w:rPr>
        <w:tab/>
      </w:r>
      <w:r w:rsidRPr="00B06A2A">
        <w:rPr>
          <w:rFonts w:eastAsia="Times New Roman"/>
          <w:kern w:val="0"/>
        </w:rPr>
        <w:tab/>
      </w:r>
      <w:r w:rsidRPr="00B06A2A">
        <w:rPr>
          <w:rFonts w:eastAsia="Times New Roman"/>
          <w:kern w:val="0"/>
        </w:rPr>
        <w:tab/>
        <w:t xml:space="preserve">                                                  J.Vītoliņš</w:t>
      </w:r>
    </w:p>
    <w:sectPr w:rsidR="00C85EE9" w:rsidSect="00225936">
      <w:headerReference w:type="default" r:id="rId8"/>
      <w:headerReference w:type="first" r:id="rId9"/>
      <w:pgSz w:w="11906" w:h="16838"/>
      <w:pgMar w:top="993" w:right="1120" w:bottom="851" w:left="1133" w:header="795" w:footer="11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6090" w14:textId="77777777" w:rsidR="00D6732E" w:rsidRDefault="00D6732E">
      <w:r>
        <w:separator/>
      </w:r>
    </w:p>
  </w:endnote>
  <w:endnote w:type="continuationSeparator" w:id="0">
    <w:p w14:paraId="005FA186" w14:textId="77777777" w:rsidR="00D6732E" w:rsidRDefault="00D6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384A4" w14:textId="77777777" w:rsidR="00D6732E" w:rsidRDefault="00D6732E">
      <w:r>
        <w:separator/>
      </w:r>
    </w:p>
  </w:footnote>
  <w:footnote w:type="continuationSeparator" w:id="0">
    <w:p w14:paraId="2996C5C6" w14:textId="77777777" w:rsidR="00D6732E" w:rsidRDefault="00D67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D37C" w14:textId="39B78A46" w:rsidR="00C85EE9" w:rsidRPr="00C85EE9" w:rsidRDefault="00C85EE9" w:rsidP="00C85EE9">
    <w:pPr>
      <w:widowControl/>
      <w:tabs>
        <w:tab w:val="left" w:pos="3795"/>
        <w:tab w:val="center" w:pos="4252"/>
        <w:tab w:val="center" w:pos="4395"/>
        <w:tab w:val="right" w:pos="8504"/>
      </w:tabs>
      <w:suppressAutoHyphens w:val="0"/>
      <w:rPr>
        <w:rFonts w:eastAsia="Times New Roman"/>
        <w:kern w:val="0"/>
        <w:sz w:val="22"/>
        <w:szCs w:val="22"/>
      </w:rPr>
    </w:pPr>
    <w:r w:rsidRPr="00C85EE9">
      <w:rPr>
        <w:rFonts w:eastAsia="Times New Roman"/>
        <w:b/>
        <w:kern w:val="0"/>
        <w:szCs w:val="20"/>
        <w:lang w:eastAsia="en-US"/>
      </w:rPr>
      <w:tab/>
    </w:r>
    <w:r w:rsidRPr="00C85EE9">
      <w:rPr>
        <w:rFonts w:eastAsia="Times New Roman"/>
        <w:b/>
        <w:kern w:val="0"/>
        <w:szCs w:val="20"/>
        <w:lang w:eastAsia="en-US"/>
      </w:rPr>
      <w:tab/>
    </w:r>
    <w:r w:rsidRPr="00C85EE9">
      <w:rPr>
        <w:rFonts w:eastAsia="Times New Roman"/>
        <w:b/>
        <w:kern w:val="0"/>
        <w:szCs w:val="20"/>
        <w:lang w:eastAsia="en-US"/>
      </w:rPr>
      <w:tab/>
    </w:r>
  </w:p>
  <w:p w14:paraId="65CA266C" w14:textId="77777777" w:rsidR="000C35D6" w:rsidRPr="000C35D6" w:rsidRDefault="000C35D6" w:rsidP="000C35D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9629" w14:textId="77777777" w:rsidR="00C85EE9" w:rsidRPr="00C85EE9" w:rsidRDefault="00C85EE9" w:rsidP="00C85EE9">
    <w:pPr>
      <w:widowControl/>
      <w:tabs>
        <w:tab w:val="left" w:pos="4110"/>
      </w:tabs>
      <w:suppressAutoHyphens w:val="0"/>
      <w:rPr>
        <w:rFonts w:eastAsia="Times New Roman"/>
        <w:kern w:val="0"/>
        <w:lang w:eastAsia="en-US"/>
      </w:rPr>
    </w:pPr>
    <w:r w:rsidRPr="00C85EE9">
      <w:rPr>
        <w:rFonts w:ascii="Arial" w:eastAsia="Times New Roman" w:hAnsi="Arial" w:cs="Arial"/>
        <w:noProof/>
        <w:color w:val="414142"/>
        <w:kern w:val="0"/>
      </w:rPr>
      <w:drawing>
        <wp:anchor distT="0" distB="0" distL="0" distR="0" simplePos="0" relativeHeight="251663360" behindDoc="0" locked="0" layoutInCell="1" allowOverlap="1" wp14:anchorId="76D2ED34" wp14:editId="14E2CA9F">
          <wp:simplePos x="0" y="0"/>
          <wp:positionH relativeFrom="column">
            <wp:posOffset>2707005</wp:posOffset>
          </wp:positionH>
          <wp:positionV relativeFrom="paragraph">
            <wp:posOffset>38735</wp:posOffset>
          </wp:positionV>
          <wp:extent cx="685165" cy="819785"/>
          <wp:effectExtent l="0" t="0" r="635" b="0"/>
          <wp:wrapSquare wrapText="largest"/>
          <wp:docPr id="2004460955" name="Attēls 2004460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AD863B5" w14:textId="77777777" w:rsidR="00C85EE9" w:rsidRPr="00C85EE9" w:rsidRDefault="00C85EE9" w:rsidP="00C85EE9">
    <w:pPr>
      <w:widowControl/>
      <w:tabs>
        <w:tab w:val="left" w:pos="3795"/>
        <w:tab w:val="center" w:pos="4252"/>
        <w:tab w:val="center" w:pos="4395"/>
        <w:tab w:val="right" w:pos="8504"/>
      </w:tabs>
      <w:suppressAutoHyphens w:val="0"/>
      <w:rPr>
        <w:rFonts w:eastAsia="Times New Roman"/>
        <w:b/>
        <w:kern w:val="0"/>
        <w:szCs w:val="20"/>
        <w:lang w:eastAsia="en-US"/>
      </w:rPr>
    </w:pPr>
    <w:r w:rsidRPr="00C85EE9">
      <w:rPr>
        <w:rFonts w:eastAsia="Times New Roman"/>
        <w:b/>
        <w:kern w:val="0"/>
        <w:szCs w:val="20"/>
        <w:lang w:eastAsia="en-US"/>
      </w:rPr>
      <w:tab/>
    </w:r>
    <w:r w:rsidRPr="00C85EE9">
      <w:rPr>
        <w:rFonts w:eastAsia="Times New Roman"/>
        <w:b/>
        <w:kern w:val="0"/>
        <w:szCs w:val="20"/>
        <w:lang w:eastAsia="en-US"/>
      </w:rPr>
      <w:tab/>
    </w:r>
    <w:r w:rsidRPr="00C85EE9">
      <w:rPr>
        <w:rFonts w:eastAsia="Times New Roman"/>
        <w:b/>
        <w:kern w:val="0"/>
        <w:szCs w:val="20"/>
        <w:lang w:eastAsia="en-US"/>
      </w:rPr>
      <w:tab/>
    </w:r>
  </w:p>
  <w:p w14:paraId="1A75F52B" w14:textId="77777777" w:rsidR="00C85EE9" w:rsidRPr="00C85EE9" w:rsidRDefault="00C85EE9" w:rsidP="00C85EE9">
    <w:pPr>
      <w:widowControl/>
      <w:tabs>
        <w:tab w:val="center" w:pos="4252"/>
        <w:tab w:val="center" w:pos="4395"/>
        <w:tab w:val="right" w:pos="8504"/>
      </w:tabs>
      <w:suppressAutoHyphens w:val="0"/>
      <w:jc w:val="center"/>
      <w:rPr>
        <w:rFonts w:eastAsia="Times New Roman"/>
        <w:b/>
        <w:kern w:val="0"/>
        <w:szCs w:val="20"/>
        <w:lang w:eastAsia="en-US"/>
      </w:rPr>
    </w:pPr>
  </w:p>
  <w:p w14:paraId="3A4B2101" w14:textId="77777777" w:rsidR="00C85EE9" w:rsidRPr="00C85EE9" w:rsidRDefault="00C85EE9" w:rsidP="00C85EE9">
    <w:pPr>
      <w:widowControl/>
      <w:tabs>
        <w:tab w:val="center" w:pos="4252"/>
        <w:tab w:val="center" w:pos="4395"/>
        <w:tab w:val="right" w:pos="8504"/>
      </w:tabs>
      <w:suppressAutoHyphens w:val="0"/>
      <w:jc w:val="center"/>
      <w:rPr>
        <w:rFonts w:eastAsia="Times New Roman"/>
        <w:b/>
        <w:kern w:val="0"/>
        <w:szCs w:val="20"/>
        <w:lang w:eastAsia="en-US"/>
      </w:rPr>
    </w:pPr>
  </w:p>
  <w:p w14:paraId="6F3DE78C" w14:textId="77777777" w:rsidR="00C85EE9" w:rsidRPr="00C85EE9" w:rsidRDefault="00C85EE9" w:rsidP="00C85EE9">
    <w:pPr>
      <w:widowControl/>
      <w:tabs>
        <w:tab w:val="center" w:pos="4252"/>
        <w:tab w:val="center" w:pos="4395"/>
        <w:tab w:val="right" w:pos="8504"/>
      </w:tabs>
      <w:suppressAutoHyphens w:val="0"/>
      <w:jc w:val="center"/>
      <w:rPr>
        <w:rFonts w:eastAsia="Times New Roman"/>
        <w:b/>
        <w:kern w:val="0"/>
        <w:szCs w:val="20"/>
        <w:lang w:eastAsia="en-US"/>
      </w:rPr>
    </w:pPr>
  </w:p>
  <w:tbl>
    <w:tblPr>
      <w:tblW w:w="9651" w:type="dxa"/>
      <w:tblInd w:w="29" w:type="dxa"/>
      <w:tblLayout w:type="fixed"/>
      <w:tblCellMar>
        <w:top w:w="29" w:type="dxa"/>
        <w:left w:w="29" w:type="dxa"/>
        <w:bottom w:w="29" w:type="dxa"/>
        <w:right w:w="29" w:type="dxa"/>
      </w:tblCellMar>
      <w:tblLook w:val="0000" w:firstRow="0" w:lastRow="0" w:firstColumn="0" w:lastColumn="0" w:noHBand="0" w:noVBand="0"/>
    </w:tblPr>
    <w:tblGrid>
      <w:gridCol w:w="9651"/>
    </w:tblGrid>
    <w:tr w:rsidR="00C85EE9" w:rsidRPr="00C85EE9" w14:paraId="61BE3460" w14:textId="77777777" w:rsidTr="0029236B">
      <w:tc>
        <w:tcPr>
          <w:tcW w:w="9651" w:type="dxa"/>
        </w:tcPr>
        <w:p w14:paraId="34E8CAF0" w14:textId="77777777" w:rsidR="00C85EE9" w:rsidRPr="00C85EE9" w:rsidRDefault="00C85EE9" w:rsidP="00C85EE9">
          <w:pPr>
            <w:suppressLineNumbers/>
            <w:ind w:right="180"/>
            <w:jc w:val="center"/>
            <w:rPr>
              <w:b/>
              <w:bCs/>
            </w:rPr>
          </w:pPr>
          <w:r w:rsidRPr="00C85EE9">
            <w:rPr>
              <w:b/>
              <w:bCs/>
            </w:rPr>
            <w:t>VENTSPILS VALSTSPILSĒTAS PAŠVALDĪBAS DOME</w:t>
          </w:r>
        </w:p>
      </w:tc>
    </w:tr>
    <w:tr w:rsidR="00C85EE9" w:rsidRPr="00C85EE9" w14:paraId="76033A66" w14:textId="77777777" w:rsidTr="0029236B">
      <w:tblPrEx>
        <w:tblCellMar>
          <w:top w:w="55" w:type="dxa"/>
          <w:left w:w="55" w:type="dxa"/>
          <w:bottom w:w="55" w:type="dxa"/>
          <w:right w:w="55" w:type="dxa"/>
        </w:tblCellMar>
      </w:tblPrEx>
      <w:tc>
        <w:tcPr>
          <w:tcW w:w="9651" w:type="dxa"/>
          <w:tcBorders>
            <w:top w:val="single" w:sz="1" w:space="0" w:color="000000"/>
            <w:bottom w:val="single" w:sz="1" w:space="0" w:color="000000"/>
          </w:tcBorders>
          <w:vAlign w:val="center"/>
        </w:tcPr>
        <w:p w14:paraId="58EC22E3" w14:textId="77777777" w:rsidR="00C85EE9" w:rsidRPr="00C85EE9" w:rsidRDefault="00C85EE9" w:rsidP="00C85EE9">
          <w:pPr>
            <w:suppressLineNumbers/>
            <w:snapToGrid w:val="0"/>
            <w:ind w:left="-70" w:right="185"/>
            <w:jc w:val="center"/>
            <w:rPr>
              <w:sz w:val="18"/>
              <w:szCs w:val="18"/>
            </w:rPr>
          </w:pPr>
          <w:r w:rsidRPr="00C85EE9">
            <w:rPr>
              <w:sz w:val="18"/>
              <w:szCs w:val="18"/>
            </w:rPr>
            <w:t>Jūras iela 36, Ventspils, LV</w:t>
          </w:r>
          <w:r w:rsidRPr="00C85EE9">
            <w:rPr>
              <w:sz w:val="18"/>
              <w:szCs w:val="18"/>
            </w:rPr>
            <w:softHyphen/>
            <w:t xml:space="preserve">3601, Latvija, tālr.: 63601100, e-pasts: </w:t>
          </w:r>
          <w:hyperlink r:id="rId2" w:history="1">
            <w:r w:rsidRPr="00C85EE9">
              <w:rPr>
                <w:color w:val="0563C1"/>
                <w:sz w:val="18"/>
                <w:szCs w:val="18"/>
                <w:u w:val="single"/>
              </w:rPr>
              <w:t>dome@ventspils.lv</w:t>
            </w:r>
          </w:hyperlink>
          <w:r w:rsidRPr="00C85EE9">
            <w:rPr>
              <w:color w:val="0563C1"/>
              <w:sz w:val="18"/>
              <w:szCs w:val="18"/>
              <w:u w:val="single"/>
            </w:rPr>
            <w:t>, www.ventspils.lv</w:t>
          </w:r>
        </w:p>
      </w:tc>
    </w:tr>
  </w:tbl>
  <w:p w14:paraId="74E45662" w14:textId="77777777" w:rsidR="00C85EE9" w:rsidRPr="00C85EE9" w:rsidRDefault="00C85EE9" w:rsidP="00C85EE9">
    <w:pPr>
      <w:widowControl/>
      <w:suppressAutoHyphens w:val="0"/>
      <w:rPr>
        <w:rFonts w:eastAsia="Times New Roman"/>
        <w:kern w:val="0"/>
        <w:sz w:val="22"/>
        <w:szCs w:val="22"/>
      </w:rPr>
    </w:pPr>
  </w:p>
  <w:p w14:paraId="37EC5162" w14:textId="77777777" w:rsidR="00C85EE9" w:rsidRDefault="00C85EE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634A"/>
    <w:multiLevelType w:val="multilevel"/>
    <w:tmpl w:val="C798BF72"/>
    <w:lvl w:ilvl="0">
      <w:start w:val="1"/>
      <w:numFmt w:val="upperRoman"/>
      <w:lvlText w:val="%1."/>
      <w:lvlJc w:val="right"/>
      <w:pPr>
        <w:ind w:left="2410" w:hanging="360"/>
      </w:pPr>
      <w:rPr>
        <w:rFonts w:hint="default"/>
        <w:b/>
        <w:i w:val="0"/>
      </w:rPr>
    </w:lvl>
    <w:lvl w:ilvl="1">
      <w:start w:val="1"/>
      <w:numFmt w:val="decimal"/>
      <w:lvlText w:val="%1.%2."/>
      <w:lvlJc w:val="left"/>
      <w:pPr>
        <w:ind w:left="3050" w:hanging="432"/>
      </w:pPr>
      <w:rPr>
        <w:b w:val="0"/>
        <w:sz w:val="24"/>
      </w:rPr>
    </w:lvl>
    <w:lvl w:ilvl="2">
      <w:start w:val="1"/>
      <w:numFmt w:val="decimal"/>
      <w:lvlText w:val="%1.%2.%3."/>
      <w:lvlJc w:val="left"/>
      <w:pPr>
        <w:ind w:left="3405" w:hanging="504"/>
      </w:pPr>
    </w:lvl>
    <w:lvl w:ilvl="3">
      <w:start w:val="1"/>
      <w:numFmt w:val="decimal"/>
      <w:lvlText w:val="%1.%2.%3.%4."/>
      <w:lvlJc w:val="left"/>
      <w:pPr>
        <w:ind w:left="3778" w:hanging="648"/>
      </w:pPr>
    </w:lvl>
    <w:lvl w:ilvl="4">
      <w:start w:val="1"/>
      <w:numFmt w:val="decimal"/>
      <w:lvlText w:val="%1.%2.%3.%4.%5."/>
      <w:lvlJc w:val="left"/>
      <w:pPr>
        <w:ind w:left="4282" w:hanging="792"/>
      </w:pPr>
    </w:lvl>
    <w:lvl w:ilvl="5">
      <w:start w:val="1"/>
      <w:numFmt w:val="decimal"/>
      <w:lvlText w:val="%1.%2.%3.%4.%5.%6."/>
      <w:lvlJc w:val="left"/>
      <w:pPr>
        <w:ind w:left="4786" w:hanging="936"/>
      </w:pPr>
    </w:lvl>
    <w:lvl w:ilvl="6">
      <w:start w:val="1"/>
      <w:numFmt w:val="decimal"/>
      <w:lvlText w:val="%1.%2.%3.%4.%5.%6.%7."/>
      <w:lvlJc w:val="left"/>
      <w:pPr>
        <w:ind w:left="5290" w:hanging="1080"/>
      </w:pPr>
    </w:lvl>
    <w:lvl w:ilvl="7">
      <w:start w:val="1"/>
      <w:numFmt w:val="decimal"/>
      <w:lvlText w:val="%1.%2.%3.%4.%5.%6.%7.%8."/>
      <w:lvlJc w:val="left"/>
      <w:pPr>
        <w:ind w:left="5794" w:hanging="1224"/>
      </w:pPr>
    </w:lvl>
    <w:lvl w:ilvl="8">
      <w:start w:val="1"/>
      <w:numFmt w:val="decimal"/>
      <w:lvlText w:val="%1.%2.%3.%4.%5.%6.%7.%8.%9."/>
      <w:lvlJc w:val="left"/>
      <w:pPr>
        <w:ind w:left="6370" w:hanging="1440"/>
      </w:pPr>
    </w:lvl>
  </w:abstractNum>
  <w:abstractNum w:abstractNumId="1" w15:restartNumberingAfterBreak="0">
    <w:nsid w:val="05B63A49"/>
    <w:multiLevelType w:val="hybridMultilevel"/>
    <w:tmpl w:val="7DBE6E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DC0709"/>
    <w:multiLevelType w:val="multilevel"/>
    <w:tmpl w:val="6F3A6A7C"/>
    <w:lvl w:ilvl="0">
      <w:start w:val="1"/>
      <w:numFmt w:val="decimal"/>
      <w:lvlText w:val="%1."/>
      <w:lvlJc w:val="left"/>
      <w:pPr>
        <w:ind w:left="927" w:hanging="360"/>
      </w:pPr>
      <w:rPr>
        <w:rFonts w:hint="default"/>
        <w:b w:val="0"/>
        <w:bCs w:val="0"/>
        <w:strike w:val="0"/>
        <w:color w:val="auto"/>
        <w:sz w:val="24"/>
        <w:szCs w:val="24"/>
      </w:rPr>
    </w:lvl>
    <w:lvl w:ilvl="1">
      <w:start w:val="1"/>
      <w:numFmt w:val="decimal"/>
      <w:isLgl/>
      <w:lvlText w:val="%1.%2."/>
      <w:lvlJc w:val="left"/>
      <w:pPr>
        <w:ind w:left="1554" w:hanging="4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2CC60C3"/>
    <w:multiLevelType w:val="hybridMultilevel"/>
    <w:tmpl w:val="1332D2F0"/>
    <w:lvl w:ilvl="0" w:tplc="D9B23976">
      <w:start w:val="147"/>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B72C82"/>
    <w:multiLevelType w:val="hybridMultilevel"/>
    <w:tmpl w:val="502641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8D409CD"/>
    <w:multiLevelType w:val="multilevel"/>
    <w:tmpl w:val="90C0C176"/>
    <w:lvl w:ilvl="0">
      <w:start w:val="1"/>
      <w:numFmt w:val="decimal"/>
      <w:lvlText w:val="%1."/>
      <w:lvlJc w:val="left"/>
      <w:pPr>
        <w:ind w:left="2771" w:hanging="360"/>
      </w:pPr>
      <w:rPr>
        <w:rFonts w:hint="default"/>
        <w:b w:val="0"/>
        <w:i w:val="0"/>
      </w:rPr>
    </w:lvl>
    <w:lvl w:ilvl="1">
      <w:start w:val="1"/>
      <w:numFmt w:val="decimal"/>
      <w:isLgl/>
      <w:lvlText w:val="%1.%2."/>
      <w:lvlJc w:val="left"/>
      <w:pPr>
        <w:ind w:left="928" w:hanging="360"/>
      </w:pPr>
      <w:rPr>
        <w:rFonts w:hint="default"/>
        <w:i w:val="0"/>
      </w:rPr>
    </w:lvl>
    <w:lvl w:ilvl="2">
      <w:start w:val="1"/>
      <w:numFmt w:val="decimal"/>
      <w:isLgl/>
      <w:lvlText w:val="%1.%2.%3."/>
      <w:lvlJc w:val="left"/>
      <w:pPr>
        <w:ind w:left="554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6" w15:restartNumberingAfterBreak="0">
    <w:nsid w:val="29962C35"/>
    <w:multiLevelType w:val="hybridMultilevel"/>
    <w:tmpl w:val="523E80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4A527FCC"/>
    <w:multiLevelType w:val="hybridMultilevel"/>
    <w:tmpl w:val="D12644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5F2F8D"/>
    <w:multiLevelType w:val="hybridMultilevel"/>
    <w:tmpl w:val="CA2EBB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834156D"/>
    <w:multiLevelType w:val="multilevel"/>
    <w:tmpl w:val="6ABC1B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BFD429C"/>
    <w:multiLevelType w:val="multilevel"/>
    <w:tmpl w:val="44388A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0E44B90"/>
    <w:multiLevelType w:val="multilevel"/>
    <w:tmpl w:val="2A902434"/>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B212B69"/>
    <w:multiLevelType w:val="hybridMultilevel"/>
    <w:tmpl w:val="0786DA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FCB1711"/>
    <w:multiLevelType w:val="hybridMultilevel"/>
    <w:tmpl w:val="87344D98"/>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71F04BDA"/>
    <w:multiLevelType w:val="multilevel"/>
    <w:tmpl w:val="393E4AFE"/>
    <w:lvl w:ilvl="0">
      <w:start w:val="1"/>
      <w:numFmt w:val="decimal"/>
      <w:lvlText w:val="%1."/>
      <w:lvlJc w:val="left"/>
      <w:pPr>
        <w:ind w:left="360" w:hanging="360"/>
      </w:pPr>
      <w:rPr>
        <w:sz w:val="22"/>
        <w:szCs w:val="22"/>
      </w:r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3941319">
    <w:abstractNumId w:val="13"/>
  </w:num>
  <w:num w:numId="2" w16cid:durableId="822815485">
    <w:abstractNumId w:val="10"/>
  </w:num>
  <w:num w:numId="3" w16cid:durableId="1933927067">
    <w:abstractNumId w:val="9"/>
  </w:num>
  <w:num w:numId="4" w16cid:durableId="1708488457">
    <w:abstractNumId w:val="11"/>
  </w:num>
  <w:num w:numId="5" w16cid:durableId="504321486">
    <w:abstractNumId w:val="1"/>
  </w:num>
  <w:num w:numId="6" w16cid:durableId="1403873764">
    <w:abstractNumId w:val="12"/>
  </w:num>
  <w:num w:numId="7" w16cid:durableId="310453241">
    <w:abstractNumId w:val="14"/>
  </w:num>
  <w:num w:numId="8" w16cid:durableId="366956326">
    <w:abstractNumId w:val="8"/>
  </w:num>
  <w:num w:numId="9" w16cid:durableId="954747029">
    <w:abstractNumId w:val="4"/>
  </w:num>
  <w:num w:numId="10" w16cid:durableId="249196515">
    <w:abstractNumId w:val="6"/>
  </w:num>
  <w:num w:numId="11" w16cid:durableId="659848252">
    <w:abstractNumId w:val="4"/>
  </w:num>
  <w:num w:numId="12" w16cid:durableId="488055139">
    <w:abstractNumId w:val="4"/>
  </w:num>
  <w:num w:numId="13" w16cid:durableId="151608783">
    <w:abstractNumId w:val="0"/>
  </w:num>
  <w:num w:numId="14" w16cid:durableId="546143148">
    <w:abstractNumId w:val="5"/>
  </w:num>
  <w:num w:numId="15" w16cid:durableId="411127068">
    <w:abstractNumId w:val="3"/>
  </w:num>
  <w:num w:numId="16" w16cid:durableId="339427147">
    <w:abstractNumId w:val="7"/>
  </w:num>
  <w:num w:numId="17" w16cid:durableId="558637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8F4"/>
    <w:rsid w:val="00007419"/>
    <w:rsid w:val="00007BB4"/>
    <w:rsid w:val="00016B1D"/>
    <w:rsid w:val="0002407C"/>
    <w:rsid w:val="00034D3F"/>
    <w:rsid w:val="00036A98"/>
    <w:rsid w:val="0004207A"/>
    <w:rsid w:val="0004337A"/>
    <w:rsid w:val="000526A4"/>
    <w:rsid w:val="000549AD"/>
    <w:rsid w:val="00083114"/>
    <w:rsid w:val="0008670D"/>
    <w:rsid w:val="0008743E"/>
    <w:rsid w:val="000A47BD"/>
    <w:rsid w:val="000C35D6"/>
    <w:rsid w:val="000E707B"/>
    <w:rsid w:val="00103016"/>
    <w:rsid w:val="00106AC3"/>
    <w:rsid w:val="001078D9"/>
    <w:rsid w:val="00110DFF"/>
    <w:rsid w:val="00117B3F"/>
    <w:rsid w:val="001433D7"/>
    <w:rsid w:val="001561B2"/>
    <w:rsid w:val="00156474"/>
    <w:rsid w:val="00167FCB"/>
    <w:rsid w:val="001764FC"/>
    <w:rsid w:val="00177D4E"/>
    <w:rsid w:val="0018013D"/>
    <w:rsid w:val="001922B7"/>
    <w:rsid w:val="00197A2D"/>
    <w:rsid w:val="001A083B"/>
    <w:rsid w:val="001C228A"/>
    <w:rsid w:val="001D224C"/>
    <w:rsid w:val="001D70AF"/>
    <w:rsid w:val="001E5468"/>
    <w:rsid w:val="001F0923"/>
    <w:rsid w:val="00205B61"/>
    <w:rsid w:val="00217632"/>
    <w:rsid w:val="002201A2"/>
    <w:rsid w:val="00225936"/>
    <w:rsid w:val="002325EC"/>
    <w:rsid w:val="00236A43"/>
    <w:rsid w:val="00242A8D"/>
    <w:rsid w:val="00246AE3"/>
    <w:rsid w:val="00246E1C"/>
    <w:rsid w:val="00257880"/>
    <w:rsid w:val="002638DA"/>
    <w:rsid w:val="00273B9F"/>
    <w:rsid w:val="00274A48"/>
    <w:rsid w:val="00275786"/>
    <w:rsid w:val="00277A1B"/>
    <w:rsid w:val="0029707A"/>
    <w:rsid w:val="002D0D70"/>
    <w:rsid w:val="002D493F"/>
    <w:rsid w:val="002D5CD6"/>
    <w:rsid w:val="002E02F0"/>
    <w:rsid w:val="002E64A0"/>
    <w:rsid w:val="002F0E19"/>
    <w:rsid w:val="002F453E"/>
    <w:rsid w:val="002F6FA2"/>
    <w:rsid w:val="00301FA8"/>
    <w:rsid w:val="00307736"/>
    <w:rsid w:val="00322826"/>
    <w:rsid w:val="0032358A"/>
    <w:rsid w:val="003255CA"/>
    <w:rsid w:val="00326591"/>
    <w:rsid w:val="00335178"/>
    <w:rsid w:val="00336790"/>
    <w:rsid w:val="003377E4"/>
    <w:rsid w:val="00337FA1"/>
    <w:rsid w:val="00352FD4"/>
    <w:rsid w:val="0036126F"/>
    <w:rsid w:val="0037643E"/>
    <w:rsid w:val="003863BC"/>
    <w:rsid w:val="00394057"/>
    <w:rsid w:val="00396929"/>
    <w:rsid w:val="003A13FE"/>
    <w:rsid w:val="003A270A"/>
    <w:rsid w:val="003A2860"/>
    <w:rsid w:val="003A315C"/>
    <w:rsid w:val="003B020B"/>
    <w:rsid w:val="003B59BA"/>
    <w:rsid w:val="003D0935"/>
    <w:rsid w:val="003D4101"/>
    <w:rsid w:val="003E3C75"/>
    <w:rsid w:val="003F450C"/>
    <w:rsid w:val="0040109A"/>
    <w:rsid w:val="004124B0"/>
    <w:rsid w:val="00412A5E"/>
    <w:rsid w:val="00420324"/>
    <w:rsid w:val="00431D85"/>
    <w:rsid w:val="00432DF5"/>
    <w:rsid w:val="004449F2"/>
    <w:rsid w:val="00451599"/>
    <w:rsid w:val="00471712"/>
    <w:rsid w:val="004733D4"/>
    <w:rsid w:val="0049206F"/>
    <w:rsid w:val="004956BD"/>
    <w:rsid w:val="004A1CF5"/>
    <w:rsid w:val="004A2C6F"/>
    <w:rsid w:val="004A7FF5"/>
    <w:rsid w:val="004B28AD"/>
    <w:rsid w:val="004C5835"/>
    <w:rsid w:val="004D6363"/>
    <w:rsid w:val="004D7A59"/>
    <w:rsid w:val="004E7705"/>
    <w:rsid w:val="004F1CD7"/>
    <w:rsid w:val="004F46D0"/>
    <w:rsid w:val="0050354D"/>
    <w:rsid w:val="00506974"/>
    <w:rsid w:val="00520C6D"/>
    <w:rsid w:val="005242F5"/>
    <w:rsid w:val="005354E4"/>
    <w:rsid w:val="00543D5F"/>
    <w:rsid w:val="00553B0A"/>
    <w:rsid w:val="00555635"/>
    <w:rsid w:val="005562B9"/>
    <w:rsid w:val="00563C57"/>
    <w:rsid w:val="005725BA"/>
    <w:rsid w:val="0057359B"/>
    <w:rsid w:val="00574D7E"/>
    <w:rsid w:val="00577E2E"/>
    <w:rsid w:val="00582B85"/>
    <w:rsid w:val="005930BB"/>
    <w:rsid w:val="005A77FC"/>
    <w:rsid w:val="005B268D"/>
    <w:rsid w:val="005B3C85"/>
    <w:rsid w:val="005C42A2"/>
    <w:rsid w:val="005C6A8B"/>
    <w:rsid w:val="005C6F8A"/>
    <w:rsid w:val="005D0550"/>
    <w:rsid w:val="005D22EA"/>
    <w:rsid w:val="005D3770"/>
    <w:rsid w:val="005E3922"/>
    <w:rsid w:val="005F6D5F"/>
    <w:rsid w:val="0060358E"/>
    <w:rsid w:val="00616ED6"/>
    <w:rsid w:val="00616F7A"/>
    <w:rsid w:val="0062108D"/>
    <w:rsid w:val="00634065"/>
    <w:rsid w:val="0064331B"/>
    <w:rsid w:val="00644FA8"/>
    <w:rsid w:val="00653BC0"/>
    <w:rsid w:val="00657104"/>
    <w:rsid w:val="0066776A"/>
    <w:rsid w:val="006754F3"/>
    <w:rsid w:val="00684906"/>
    <w:rsid w:val="00684F33"/>
    <w:rsid w:val="006A0025"/>
    <w:rsid w:val="006A1435"/>
    <w:rsid w:val="006A1E2C"/>
    <w:rsid w:val="006A3875"/>
    <w:rsid w:val="006A6D6B"/>
    <w:rsid w:val="006B6BEF"/>
    <w:rsid w:val="006C3653"/>
    <w:rsid w:val="006D5769"/>
    <w:rsid w:val="006D7BBD"/>
    <w:rsid w:val="006E4427"/>
    <w:rsid w:val="00734034"/>
    <w:rsid w:val="0074687A"/>
    <w:rsid w:val="00775FC9"/>
    <w:rsid w:val="007810C5"/>
    <w:rsid w:val="007829E3"/>
    <w:rsid w:val="00786795"/>
    <w:rsid w:val="0079482C"/>
    <w:rsid w:val="007A1296"/>
    <w:rsid w:val="007A67D5"/>
    <w:rsid w:val="007A6AA6"/>
    <w:rsid w:val="007B6187"/>
    <w:rsid w:val="007C04D1"/>
    <w:rsid w:val="007C1AE8"/>
    <w:rsid w:val="007C4513"/>
    <w:rsid w:val="007C5650"/>
    <w:rsid w:val="007E5876"/>
    <w:rsid w:val="007F17B3"/>
    <w:rsid w:val="0081211C"/>
    <w:rsid w:val="00813A1F"/>
    <w:rsid w:val="00821CC8"/>
    <w:rsid w:val="00831926"/>
    <w:rsid w:val="00862EE3"/>
    <w:rsid w:val="008669BB"/>
    <w:rsid w:val="00872B72"/>
    <w:rsid w:val="008735F2"/>
    <w:rsid w:val="0089688F"/>
    <w:rsid w:val="008D3E72"/>
    <w:rsid w:val="008D6A3D"/>
    <w:rsid w:val="008D7487"/>
    <w:rsid w:val="008F10DF"/>
    <w:rsid w:val="008F11E0"/>
    <w:rsid w:val="008F1B82"/>
    <w:rsid w:val="008F4F95"/>
    <w:rsid w:val="00904F8E"/>
    <w:rsid w:val="00917571"/>
    <w:rsid w:val="009239B5"/>
    <w:rsid w:val="00945416"/>
    <w:rsid w:val="0094584E"/>
    <w:rsid w:val="00950D8C"/>
    <w:rsid w:val="00952090"/>
    <w:rsid w:val="00955FF5"/>
    <w:rsid w:val="0096329E"/>
    <w:rsid w:val="009633F8"/>
    <w:rsid w:val="00965F0B"/>
    <w:rsid w:val="009853A7"/>
    <w:rsid w:val="00987117"/>
    <w:rsid w:val="009A01C4"/>
    <w:rsid w:val="009A02CF"/>
    <w:rsid w:val="009A7ECC"/>
    <w:rsid w:val="009B10D6"/>
    <w:rsid w:val="009B64E8"/>
    <w:rsid w:val="009C18F2"/>
    <w:rsid w:val="009E7889"/>
    <w:rsid w:val="00A03218"/>
    <w:rsid w:val="00A120DC"/>
    <w:rsid w:val="00A1552B"/>
    <w:rsid w:val="00A34BF2"/>
    <w:rsid w:val="00A35CCF"/>
    <w:rsid w:val="00A41379"/>
    <w:rsid w:val="00A45571"/>
    <w:rsid w:val="00A52461"/>
    <w:rsid w:val="00A571CF"/>
    <w:rsid w:val="00A7007F"/>
    <w:rsid w:val="00A90F91"/>
    <w:rsid w:val="00A93081"/>
    <w:rsid w:val="00AC0079"/>
    <w:rsid w:val="00AC0817"/>
    <w:rsid w:val="00AD267F"/>
    <w:rsid w:val="00AF0A49"/>
    <w:rsid w:val="00AF199C"/>
    <w:rsid w:val="00B03BC1"/>
    <w:rsid w:val="00B0460D"/>
    <w:rsid w:val="00B122CF"/>
    <w:rsid w:val="00B217CF"/>
    <w:rsid w:val="00B22EBC"/>
    <w:rsid w:val="00B30A83"/>
    <w:rsid w:val="00B44537"/>
    <w:rsid w:val="00B476E0"/>
    <w:rsid w:val="00B5145D"/>
    <w:rsid w:val="00B614A6"/>
    <w:rsid w:val="00B82CAC"/>
    <w:rsid w:val="00B851CF"/>
    <w:rsid w:val="00B93ACC"/>
    <w:rsid w:val="00BB0B67"/>
    <w:rsid w:val="00BC5D87"/>
    <w:rsid w:val="00BD4EE1"/>
    <w:rsid w:val="00BD610E"/>
    <w:rsid w:val="00BE18CF"/>
    <w:rsid w:val="00BE7129"/>
    <w:rsid w:val="00BF37C4"/>
    <w:rsid w:val="00C00ECC"/>
    <w:rsid w:val="00C137EF"/>
    <w:rsid w:val="00C23209"/>
    <w:rsid w:val="00C301CD"/>
    <w:rsid w:val="00C306CB"/>
    <w:rsid w:val="00C37DA5"/>
    <w:rsid w:val="00C412D6"/>
    <w:rsid w:val="00C57443"/>
    <w:rsid w:val="00C623C0"/>
    <w:rsid w:val="00C72122"/>
    <w:rsid w:val="00C72E9F"/>
    <w:rsid w:val="00C847D4"/>
    <w:rsid w:val="00C85EE9"/>
    <w:rsid w:val="00C9356F"/>
    <w:rsid w:val="00C9523E"/>
    <w:rsid w:val="00C961FA"/>
    <w:rsid w:val="00CA0F7A"/>
    <w:rsid w:val="00CA2AB4"/>
    <w:rsid w:val="00CA34BB"/>
    <w:rsid w:val="00CA4C05"/>
    <w:rsid w:val="00CA7091"/>
    <w:rsid w:val="00CB690B"/>
    <w:rsid w:val="00CB7B4D"/>
    <w:rsid w:val="00CC1C55"/>
    <w:rsid w:val="00CC3FA0"/>
    <w:rsid w:val="00CD756A"/>
    <w:rsid w:val="00D02B0D"/>
    <w:rsid w:val="00D13575"/>
    <w:rsid w:val="00D162D3"/>
    <w:rsid w:val="00D33201"/>
    <w:rsid w:val="00D34BED"/>
    <w:rsid w:val="00D37496"/>
    <w:rsid w:val="00D3759C"/>
    <w:rsid w:val="00D55595"/>
    <w:rsid w:val="00D5798D"/>
    <w:rsid w:val="00D6732E"/>
    <w:rsid w:val="00D7487A"/>
    <w:rsid w:val="00D8776E"/>
    <w:rsid w:val="00D92ADC"/>
    <w:rsid w:val="00DA37A0"/>
    <w:rsid w:val="00DB378E"/>
    <w:rsid w:val="00DD0654"/>
    <w:rsid w:val="00DD2883"/>
    <w:rsid w:val="00DD312D"/>
    <w:rsid w:val="00DE41C3"/>
    <w:rsid w:val="00DF27D5"/>
    <w:rsid w:val="00DF3895"/>
    <w:rsid w:val="00DF7E29"/>
    <w:rsid w:val="00E000BA"/>
    <w:rsid w:val="00E036B7"/>
    <w:rsid w:val="00E06CED"/>
    <w:rsid w:val="00E17445"/>
    <w:rsid w:val="00E2149F"/>
    <w:rsid w:val="00E23CEF"/>
    <w:rsid w:val="00E27289"/>
    <w:rsid w:val="00E31823"/>
    <w:rsid w:val="00E44163"/>
    <w:rsid w:val="00E577F2"/>
    <w:rsid w:val="00E57F18"/>
    <w:rsid w:val="00E81959"/>
    <w:rsid w:val="00E827EE"/>
    <w:rsid w:val="00E82EA5"/>
    <w:rsid w:val="00E862F1"/>
    <w:rsid w:val="00EA0DC7"/>
    <w:rsid w:val="00EA32A5"/>
    <w:rsid w:val="00EB318A"/>
    <w:rsid w:val="00EB4CC8"/>
    <w:rsid w:val="00EC3DAA"/>
    <w:rsid w:val="00EC77C9"/>
    <w:rsid w:val="00EC7D97"/>
    <w:rsid w:val="00EE1455"/>
    <w:rsid w:val="00EF0979"/>
    <w:rsid w:val="00F0434F"/>
    <w:rsid w:val="00F1633F"/>
    <w:rsid w:val="00F2026B"/>
    <w:rsid w:val="00F24489"/>
    <w:rsid w:val="00F248B5"/>
    <w:rsid w:val="00F26E7A"/>
    <w:rsid w:val="00F277B5"/>
    <w:rsid w:val="00F318E7"/>
    <w:rsid w:val="00F33B13"/>
    <w:rsid w:val="00F67C08"/>
    <w:rsid w:val="00F718F4"/>
    <w:rsid w:val="00F75B14"/>
    <w:rsid w:val="00F76F8C"/>
    <w:rsid w:val="00F771C5"/>
    <w:rsid w:val="00F81065"/>
    <w:rsid w:val="00F81884"/>
    <w:rsid w:val="00F857E2"/>
    <w:rsid w:val="00F86421"/>
    <w:rsid w:val="00F9096D"/>
    <w:rsid w:val="00FA1252"/>
    <w:rsid w:val="00FE0A85"/>
    <w:rsid w:val="00FE12A1"/>
    <w:rsid w:val="00FE4FD2"/>
    <w:rsid w:val="00FF4F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03177E7"/>
  <w15:docId w15:val="{F3E69B3C-9BE1-436B-A53F-BF1CC561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30BB"/>
    <w:pPr>
      <w:widowControl w:val="0"/>
      <w:suppressAutoHyphens/>
    </w:pPr>
    <w:rPr>
      <w:rFonts w:eastAsia="Arial"/>
      <w:kern w:val="1"/>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Absatz-Standardschriftart">
    <w:name w:val="Absatz-Standardschriftart"/>
  </w:style>
  <w:style w:type="paragraph" w:customStyle="1" w:styleId="Heading">
    <w:name w:val="Heading"/>
    <w:basedOn w:val="Parasts"/>
    <w:next w:val="Pamatteksts"/>
    <w:pPr>
      <w:keepNext/>
      <w:spacing w:before="240" w:after="120"/>
    </w:pPr>
    <w:rPr>
      <w:rFonts w:ascii="Arial" w:hAnsi="Arial" w:cs="Tahoma"/>
      <w:sz w:val="28"/>
      <w:szCs w:val="28"/>
    </w:rPr>
  </w:style>
  <w:style w:type="paragraph" w:styleId="Pamatteksts">
    <w:name w:val="Body Text"/>
    <w:basedOn w:val="Parasts"/>
    <w:pPr>
      <w:spacing w:after="120"/>
    </w:pPr>
  </w:style>
  <w:style w:type="paragraph" w:styleId="Saraksts">
    <w:name w:val="List"/>
    <w:basedOn w:val="Pamatteksts"/>
    <w:rPr>
      <w:rFonts w:cs="Tahoma"/>
    </w:rPr>
  </w:style>
  <w:style w:type="paragraph" w:styleId="Parakstszemobjekta">
    <w:name w:val="caption"/>
    <w:basedOn w:val="Parasts"/>
    <w:qFormat/>
    <w:pPr>
      <w:suppressLineNumbers/>
      <w:spacing w:before="120" w:after="120"/>
    </w:pPr>
    <w:rPr>
      <w:rFonts w:cs="Tahoma"/>
      <w:i/>
      <w:iCs/>
    </w:rPr>
  </w:style>
  <w:style w:type="paragraph" w:customStyle="1" w:styleId="Index">
    <w:name w:val="Index"/>
    <w:basedOn w:val="Parasts"/>
    <w:pPr>
      <w:suppressLineNumbers/>
    </w:pPr>
    <w:rPr>
      <w:rFonts w:cs="Tahoma"/>
    </w:rPr>
  </w:style>
  <w:style w:type="paragraph" w:styleId="Galvene">
    <w:name w:val="header"/>
    <w:basedOn w:val="Parasts"/>
    <w:link w:val="GalveneRakstz"/>
    <w:uiPriority w:val="99"/>
    <w:pPr>
      <w:suppressLineNumbers/>
      <w:tabs>
        <w:tab w:val="center" w:pos="4822"/>
        <w:tab w:val="right" w:pos="9645"/>
      </w:tabs>
    </w:p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styleId="Kjene">
    <w:name w:val="footer"/>
    <w:basedOn w:val="Parasts"/>
    <w:link w:val="KjeneRakstz"/>
    <w:uiPriority w:val="99"/>
    <w:pPr>
      <w:suppressLineNumbers/>
      <w:tabs>
        <w:tab w:val="center" w:pos="4819"/>
        <w:tab w:val="right" w:pos="9638"/>
      </w:tabs>
    </w:pPr>
  </w:style>
  <w:style w:type="paragraph" w:styleId="Sarakstarindkopa">
    <w:name w:val="List Paragraph"/>
    <w:basedOn w:val="Parasts"/>
    <w:uiPriority w:val="34"/>
    <w:qFormat/>
    <w:rsid w:val="003E3C75"/>
    <w:pPr>
      <w:widowControl/>
      <w:suppressAutoHyphens w:val="0"/>
      <w:ind w:left="720"/>
      <w:contextualSpacing/>
    </w:pPr>
    <w:rPr>
      <w:rFonts w:eastAsia="Times New Roman"/>
      <w:kern w:val="0"/>
    </w:rPr>
  </w:style>
  <w:style w:type="paragraph" w:styleId="Balonteksts">
    <w:name w:val="Balloon Text"/>
    <w:basedOn w:val="Parasts"/>
    <w:link w:val="BalontekstsRakstz"/>
    <w:uiPriority w:val="99"/>
    <w:semiHidden/>
    <w:unhideWhenUsed/>
    <w:rsid w:val="003E3C7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E3C75"/>
    <w:rPr>
      <w:rFonts w:ascii="Segoe UI" w:eastAsia="Arial" w:hAnsi="Segoe UI" w:cs="Segoe UI"/>
      <w:kern w:val="1"/>
      <w:sz w:val="18"/>
      <w:szCs w:val="18"/>
      <w:lang w:val="en"/>
    </w:rPr>
  </w:style>
  <w:style w:type="paragraph" w:customStyle="1" w:styleId="tv213">
    <w:name w:val="tv213"/>
    <w:basedOn w:val="Parasts"/>
    <w:qFormat/>
    <w:rsid w:val="004124B0"/>
    <w:pPr>
      <w:widowControl/>
      <w:suppressAutoHyphens w:val="0"/>
      <w:spacing w:before="100" w:beforeAutospacing="1" w:after="100" w:afterAutospacing="1"/>
    </w:pPr>
    <w:rPr>
      <w:rFonts w:eastAsia="Times New Roman"/>
      <w:kern w:val="0"/>
    </w:rPr>
  </w:style>
  <w:style w:type="character" w:styleId="Hipersaite">
    <w:name w:val="Hyperlink"/>
    <w:basedOn w:val="Noklusjumarindkopasfonts"/>
    <w:uiPriority w:val="99"/>
    <w:unhideWhenUsed/>
    <w:rsid w:val="0036126F"/>
    <w:rPr>
      <w:color w:val="0000FF" w:themeColor="hyperlink"/>
      <w:u w:val="single"/>
    </w:rPr>
  </w:style>
  <w:style w:type="character" w:customStyle="1" w:styleId="Neatrisintapieminana1">
    <w:name w:val="Neatrisināta pieminēšana1"/>
    <w:basedOn w:val="Noklusjumarindkopasfonts"/>
    <w:uiPriority w:val="99"/>
    <w:semiHidden/>
    <w:unhideWhenUsed/>
    <w:rsid w:val="0036126F"/>
    <w:rPr>
      <w:color w:val="605E5C"/>
      <w:shd w:val="clear" w:color="auto" w:fill="E1DFDD"/>
    </w:rPr>
  </w:style>
  <w:style w:type="paragraph" w:customStyle="1" w:styleId="labojumupamats">
    <w:name w:val="labojumu_pamats"/>
    <w:basedOn w:val="Parasts"/>
    <w:rsid w:val="004F46D0"/>
    <w:pPr>
      <w:widowControl/>
      <w:suppressAutoHyphens w:val="0"/>
      <w:spacing w:before="100" w:beforeAutospacing="1" w:after="100" w:afterAutospacing="1"/>
    </w:pPr>
    <w:rPr>
      <w:rFonts w:eastAsia="Times New Roman"/>
      <w:kern w:val="0"/>
    </w:rPr>
  </w:style>
  <w:style w:type="character" w:customStyle="1" w:styleId="GalveneRakstz">
    <w:name w:val="Galvene Rakstz."/>
    <w:basedOn w:val="Noklusjumarindkopasfonts"/>
    <w:link w:val="Galvene"/>
    <w:uiPriority w:val="99"/>
    <w:rsid w:val="00644FA8"/>
    <w:rPr>
      <w:rFonts w:eastAsia="Arial"/>
      <w:kern w:val="1"/>
      <w:sz w:val="24"/>
      <w:szCs w:val="24"/>
      <w:lang w:val="en"/>
    </w:rPr>
  </w:style>
  <w:style w:type="character" w:customStyle="1" w:styleId="KjeneRakstz">
    <w:name w:val="Kājene Rakstz."/>
    <w:basedOn w:val="Noklusjumarindkopasfonts"/>
    <w:link w:val="Kjene"/>
    <w:uiPriority w:val="99"/>
    <w:rsid w:val="00644FA8"/>
    <w:rPr>
      <w:rFonts w:eastAsia="Arial"/>
      <w:kern w:val="1"/>
      <w:sz w:val="24"/>
      <w:szCs w:val="24"/>
      <w:lang w:val="en"/>
    </w:rPr>
  </w:style>
  <w:style w:type="paragraph" w:styleId="Prskatjums">
    <w:name w:val="Revision"/>
    <w:hidden/>
    <w:uiPriority w:val="99"/>
    <w:semiHidden/>
    <w:rsid w:val="00083114"/>
    <w:rPr>
      <w:rFonts w:eastAsia="Arial"/>
      <w:kern w:val="1"/>
      <w:sz w:val="24"/>
      <w:szCs w:val="24"/>
      <w:lang w:val="en"/>
    </w:rPr>
  </w:style>
  <w:style w:type="character" w:styleId="Komentraatsauce">
    <w:name w:val="annotation reference"/>
    <w:uiPriority w:val="99"/>
    <w:semiHidden/>
    <w:unhideWhenUsed/>
    <w:qFormat/>
    <w:rsid w:val="009C18F2"/>
    <w:rPr>
      <w:sz w:val="16"/>
      <w:szCs w:val="16"/>
    </w:rPr>
  </w:style>
  <w:style w:type="character" w:customStyle="1" w:styleId="KomentratekstsRakstz">
    <w:name w:val="Komentāra teksts Rakstz."/>
    <w:link w:val="Komentrateksts"/>
    <w:uiPriority w:val="99"/>
    <w:qFormat/>
    <w:rsid w:val="009C18F2"/>
    <w:rPr>
      <w:rFonts w:eastAsia="Arial"/>
      <w:kern w:val="2"/>
      <w:lang w:val="en"/>
    </w:rPr>
  </w:style>
  <w:style w:type="paragraph" w:styleId="Komentrateksts">
    <w:name w:val="annotation text"/>
    <w:basedOn w:val="Parasts"/>
    <w:link w:val="KomentratekstsRakstz"/>
    <w:uiPriority w:val="99"/>
    <w:unhideWhenUsed/>
    <w:qFormat/>
    <w:rsid w:val="009C18F2"/>
    <w:rPr>
      <w:kern w:val="2"/>
      <w:sz w:val="20"/>
      <w:szCs w:val="20"/>
    </w:rPr>
  </w:style>
  <w:style w:type="character" w:customStyle="1" w:styleId="KomentratekstsRakstz1">
    <w:name w:val="Komentāra teksts Rakstz.1"/>
    <w:basedOn w:val="Noklusjumarindkopasfonts"/>
    <w:uiPriority w:val="99"/>
    <w:semiHidden/>
    <w:rsid w:val="009C18F2"/>
    <w:rPr>
      <w:rFonts w:eastAsia="Arial"/>
      <w:kern w:val="1"/>
      <w:lang w:val="en"/>
    </w:rPr>
  </w:style>
  <w:style w:type="paragraph" w:styleId="Paraststmeklis">
    <w:name w:val="Normal (Web)"/>
    <w:basedOn w:val="Parasts"/>
    <w:uiPriority w:val="99"/>
    <w:unhideWhenUsed/>
    <w:rsid w:val="009C18F2"/>
    <w:pPr>
      <w:widowControl/>
      <w:suppressAutoHyphens w:val="0"/>
      <w:spacing w:before="100" w:beforeAutospacing="1" w:after="100" w:afterAutospacing="1"/>
    </w:pPr>
    <w:rPr>
      <w:rFonts w:eastAsia="Times New Roman"/>
      <w:kern w:val="0"/>
    </w:rPr>
  </w:style>
  <w:style w:type="paragraph" w:styleId="Komentratma">
    <w:name w:val="annotation subject"/>
    <w:basedOn w:val="Komentrateksts"/>
    <w:next w:val="Komentrateksts"/>
    <w:link w:val="KomentratmaRakstz"/>
    <w:uiPriority w:val="99"/>
    <w:semiHidden/>
    <w:unhideWhenUsed/>
    <w:rsid w:val="006A0025"/>
    <w:rPr>
      <w:b/>
      <w:bCs/>
      <w:kern w:val="1"/>
    </w:rPr>
  </w:style>
  <w:style w:type="character" w:customStyle="1" w:styleId="KomentratmaRakstz">
    <w:name w:val="Komentāra tēma Rakstz."/>
    <w:basedOn w:val="KomentratekstsRakstz"/>
    <w:link w:val="Komentratma"/>
    <w:uiPriority w:val="99"/>
    <w:semiHidden/>
    <w:rsid w:val="006A0025"/>
    <w:rPr>
      <w:rFonts w:eastAsia="Arial"/>
      <w:b/>
      <w:bCs/>
      <w:kern w:val="1"/>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3018">
      <w:bodyDiv w:val="1"/>
      <w:marLeft w:val="0"/>
      <w:marRight w:val="0"/>
      <w:marTop w:val="0"/>
      <w:marBottom w:val="0"/>
      <w:divBdr>
        <w:top w:val="none" w:sz="0" w:space="0" w:color="auto"/>
        <w:left w:val="none" w:sz="0" w:space="0" w:color="auto"/>
        <w:bottom w:val="none" w:sz="0" w:space="0" w:color="auto"/>
        <w:right w:val="none" w:sz="0" w:space="0" w:color="auto"/>
      </w:divBdr>
    </w:div>
    <w:div w:id="209730172">
      <w:bodyDiv w:val="1"/>
      <w:marLeft w:val="0"/>
      <w:marRight w:val="0"/>
      <w:marTop w:val="0"/>
      <w:marBottom w:val="0"/>
      <w:divBdr>
        <w:top w:val="none" w:sz="0" w:space="0" w:color="auto"/>
        <w:left w:val="none" w:sz="0" w:space="0" w:color="auto"/>
        <w:bottom w:val="none" w:sz="0" w:space="0" w:color="auto"/>
        <w:right w:val="none" w:sz="0" w:space="0" w:color="auto"/>
      </w:divBdr>
    </w:div>
    <w:div w:id="777023165">
      <w:bodyDiv w:val="1"/>
      <w:marLeft w:val="0"/>
      <w:marRight w:val="0"/>
      <w:marTop w:val="0"/>
      <w:marBottom w:val="0"/>
      <w:divBdr>
        <w:top w:val="none" w:sz="0" w:space="0" w:color="auto"/>
        <w:left w:val="none" w:sz="0" w:space="0" w:color="auto"/>
        <w:bottom w:val="none" w:sz="0" w:space="0" w:color="auto"/>
        <w:right w:val="none" w:sz="0" w:space="0" w:color="auto"/>
      </w:divBdr>
    </w:div>
    <w:div w:id="788622454">
      <w:bodyDiv w:val="1"/>
      <w:marLeft w:val="0"/>
      <w:marRight w:val="0"/>
      <w:marTop w:val="0"/>
      <w:marBottom w:val="0"/>
      <w:divBdr>
        <w:top w:val="none" w:sz="0" w:space="0" w:color="auto"/>
        <w:left w:val="none" w:sz="0" w:space="0" w:color="auto"/>
        <w:bottom w:val="none" w:sz="0" w:space="0" w:color="auto"/>
        <w:right w:val="none" w:sz="0" w:space="0" w:color="auto"/>
      </w:divBdr>
    </w:div>
    <w:div w:id="883565364">
      <w:bodyDiv w:val="1"/>
      <w:marLeft w:val="0"/>
      <w:marRight w:val="0"/>
      <w:marTop w:val="0"/>
      <w:marBottom w:val="0"/>
      <w:divBdr>
        <w:top w:val="none" w:sz="0" w:space="0" w:color="auto"/>
        <w:left w:val="none" w:sz="0" w:space="0" w:color="auto"/>
        <w:bottom w:val="none" w:sz="0" w:space="0" w:color="auto"/>
        <w:right w:val="none" w:sz="0" w:space="0" w:color="auto"/>
      </w:divBdr>
    </w:div>
    <w:div w:id="1237520886">
      <w:bodyDiv w:val="1"/>
      <w:marLeft w:val="0"/>
      <w:marRight w:val="0"/>
      <w:marTop w:val="0"/>
      <w:marBottom w:val="0"/>
      <w:divBdr>
        <w:top w:val="none" w:sz="0" w:space="0" w:color="auto"/>
        <w:left w:val="none" w:sz="0" w:space="0" w:color="auto"/>
        <w:bottom w:val="none" w:sz="0" w:space="0" w:color="auto"/>
        <w:right w:val="none" w:sz="0" w:space="0" w:color="auto"/>
      </w:divBdr>
    </w:div>
    <w:div w:id="157550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dome@ventspils.lv"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iga.mactama\AppData\Local\Microsoft\Windows\Temporary%20Internet%20Files\Content.Outlook\MQT2Z9AT\Domes%20_Veidla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C44FB-074D-4B2F-8305-81F5C035C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Domes _Veidlapa</Template>
  <TotalTime>0</TotalTime>
  <Pages>2</Pages>
  <Words>2611</Words>
  <Characters>1489</Characters>
  <Application>Microsoft Office Word</Application>
  <DocSecurity>4</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Daiga Maurere</dc:creator>
  <cp:lastModifiedBy>Sandra Pirvica</cp:lastModifiedBy>
  <cp:revision>2</cp:revision>
  <cp:lastPrinted>2025-10-02T07:04:00Z</cp:lastPrinted>
  <dcterms:created xsi:type="dcterms:W3CDTF">2025-10-02T10:36:00Z</dcterms:created>
  <dcterms:modified xsi:type="dcterms:W3CDTF">2025-10-02T10:36:00Z</dcterms:modified>
</cp:coreProperties>
</file>