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DF27E5" w14:textId="77777777" w:rsidR="00434FA5" w:rsidRPr="0041028B" w:rsidRDefault="00434FA5" w:rsidP="00BE42D2">
      <w:pPr>
        <w:widowControl w:val="0"/>
        <w:spacing w:after="0" w:line="240" w:lineRule="auto"/>
        <w:jc w:val="center"/>
        <w:rPr>
          <w:rFonts w:ascii="Times New Roman" w:hAnsi="Times New Roman"/>
          <w:b/>
          <w:caps/>
          <w:sz w:val="24"/>
          <w:szCs w:val="24"/>
        </w:rPr>
      </w:pPr>
      <w:r w:rsidRPr="0041028B">
        <w:rPr>
          <w:rFonts w:ascii="Times New Roman" w:hAnsi="Times New Roman"/>
          <w:b/>
          <w:caps/>
          <w:sz w:val="24"/>
          <w:szCs w:val="24"/>
        </w:rPr>
        <w:t>Paskaidrojuma raksts</w:t>
      </w:r>
    </w:p>
    <w:p w14:paraId="760A6F94" w14:textId="77777777" w:rsidR="00F87FBA" w:rsidRPr="0041028B" w:rsidRDefault="00F87FBA" w:rsidP="0067010E">
      <w:pPr>
        <w:widowControl w:val="0"/>
        <w:spacing w:after="0" w:line="240" w:lineRule="auto"/>
        <w:rPr>
          <w:rFonts w:ascii="Times New Roman" w:hAnsi="Times New Roman"/>
          <w:b/>
          <w:sz w:val="24"/>
          <w:szCs w:val="24"/>
        </w:rPr>
      </w:pPr>
    </w:p>
    <w:p w14:paraId="44A177D9" w14:textId="2D36270E" w:rsidR="0011486C" w:rsidRPr="0041028B" w:rsidRDefault="00434FA5" w:rsidP="0041028B">
      <w:pPr>
        <w:widowControl w:val="0"/>
        <w:spacing w:after="0" w:line="240" w:lineRule="auto"/>
        <w:jc w:val="center"/>
        <w:rPr>
          <w:rFonts w:ascii="Times New Roman" w:hAnsi="Times New Roman"/>
          <w:b/>
          <w:sz w:val="24"/>
          <w:szCs w:val="24"/>
        </w:rPr>
      </w:pPr>
      <w:r w:rsidRPr="0041028B">
        <w:rPr>
          <w:rFonts w:ascii="Times New Roman" w:hAnsi="Times New Roman"/>
          <w:b/>
          <w:sz w:val="24"/>
          <w:szCs w:val="24"/>
        </w:rPr>
        <w:t>Vents</w:t>
      </w:r>
      <w:r w:rsidR="005F27CF" w:rsidRPr="0041028B">
        <w:rPr>
          <w:rFonts w:ascii="Times New Roman" w:hAnsi="Times New Roman"/>
          <w:b/>
          <w:sz w:val="24"/>
          <w:szCs w:val="24"/>
        </w:rPr>
        <w:t xml:space="preserve">pils </w:t>
      </w:r>
      <w:r w:rsidR="008D25FB" w:rsidRPr="0041028B">
        <w:rPr>
          <w:rFonts w:ascii="Times New Roman" w:hAnsi="Times New Roman"/>
          <w:b/>
          <w:sz w:val="24"/>
          <w:szCs w:val="24"/>
        </w:rPr>
        <w:t>valsts</w:t>
      </w:r>
      <w:r w:rsidR="005F27CF" w:rsidRPr="0041028B">
        <w:rPr>
          <w:rFonts w:ascii="Times New Roman" w:hAnsi="Times New Roman"/>
          <w:b/>
          <w:sz w:val="24"/>
          <w:szCs w:val="24"/>
        </w:rPr>
        <w:t>pilsētas</w:t>
      </w:r>
      <w:r w:rsidR="008D25FB" w:rsidRPr="0041028B">
        <w:rPr>
          <w:rFonts w:ascii="Times New Roman" w:hAnsi="Times New Roman"/>
          <w:b/>
          <w:sz w:val="24"/>
          <w:szCs w:val="24"/>
        </w:rPr>
        <w:t xml:space="preserve"> pašvaldības</w:t>
      </w:r>
      <w:r w:rsidR="005F27CF" w:rsidRPr="0041028B">
        <w:rPr>
          <w:rFonts w:ascii="Times New Roman" w:hAnsi="Times New Roman"/>
          <w:b/>
          <w:sz w:val="24"/>
          <w:szCs w:val="24"/>
        </w:rPr>
        <w:t xml:space="preserve"> domes 20</w:t>
      </w:r>
      <w:r w:rsidR="00DE51F5" w:rsidRPr="0041028B">
        <w:rPr>
          <w:rFonts w:ascii="Times New Roman" w:hAnsi="Times New Roman"/>
          <w:b/>
          <w:sz w:val="24"/>
          <w:szCs w:val="24"/>
        </w:rPr>
        <w:t>2</w:t>
      </w:r>
      <w:r w:rsidR="00F3381E" w:rsidRPr="0041028B">
        <w:rPr>
          <w:rFonts w:ascii="Times New Roman" w:hAnsi="Times New Roman"/>
          <w:b/>
          <w:sz w:val="24"/>
          <w:szCs w:val="24"/>
        </w:rPr>
        <w:t>5</w:t>
      </w:r>
      <w:r w:rsidR="005F27CF" w:rsidRPr="0041028B">
        <w:rPr>
          <w:rFonts w:ascii="Times New Roman" w:hAnsi="Times New Roman"/>
          <w:b/>
          <w:sz w:val="24"/>
          <w:szCs w:val="24"/>
        </w:rPr>
        <w:t>.</w:t>
      </w:r>
      <w:r w:rsidR="009D51F7" w:rsidRPr="0041028B">
        <w:rPr>
          <w:rFonts w:ascii="Times New Roman" w:hAnsi="Times New Roman"/>
          <w:b/>
          <w:sz w:val="24"/>
          <w:szCs w:val="24"/>
        </w:rPr>
        <w:t> </w:t>
      </w:r>
      <w:r w:rsidR="005F27CF" w:rsidRPr="0041028B">
        <w:rPr>
          <w:rFonts w:ascii="Times New Roman" w:hAnsi="Times New Roman"/>
          <w:b/>
          <w:sz w:val="24"/>
          <w:szCs w:val="24"/>
        </w:rPr>
        <w:t>gada __</w:t>
      </w:r>
      <w:r w:rsidRPr="0041028B">
        <w:rPr>
          <w:rFonts w:ascii="Times New Roman" w:hAnsi="Times New Roman"/>
          <w:b/>
          <w:sz w:val="24"/>
          <w:szCs w:val="24"/>
        </w:rPr>
        <w:t xml:space="preserve">. </w:t>
      </w:r>
      <w:r w:rsidR="005F27CF" w:rsidRPr="0041028B">
        <w:rPr>
          <w:rFonts w:ascii="Times New Roman" w:hAnsi="Times New Roman"/>
          <w:b/>
          <w:sz w:val="24"/>
          <w:szCs w:val="24"/>
        </w:rPr>
        <w:t>_______</w:t>
      </w:r>
      <w:r w:rsidR="001C6B15" w:rsidRPr="0041028B">
        <w:rPr>
          <w:rFonts w:ascii="Times New Roman" w:hAnsi="Times New Roman"/>
          <w:b/>
          <w:sz w:val="24"/>
          <w:szCs w:val="24"/>
        </w:rPr>
        <w:t xml:space="preserve"> s</w:t>
      </w:r>
      <w:r w:rsidR="006D262B" w:rsidRPr="0041028B">
        <w:rPr>
          <w:rFonts w:ascii="Times New Roman" w:hAnsi="Times New Roman"/>
          <w:b/>
          <w:sz w:val="24"/>
          <w:szCs w:val="24"/>
        </w:rPr>
        <w:t>aistoš</w:t>
      </w:r>
      <w:r w:rsidR="001C6B15" w:rsidRPr="0041028B">
        <w:rPr>
          <w:rFonts w:ascii="Times New Roman" w:hAnsi="Times New Roman"/>
          <w:b/>
          <w:sz w:val="24"/>
          <w:szCs w:val="24"/>
        </w:rPr>
        <w:t>ajiem</w:t>
      </w:r>
      <w:r w:rsidR="006D262B" w:rsidRPr="0041028B">
        <w:rPr>
          <w:rFonts w:ascii="Times New Roman" w:hAnsi="Times New Roman"/>
          <w:b/>
          <w:sz w:val="24"/>
          <w:szCs w:val="24"/>
        </w:rPr>
        <w:t xml:space="preserve"> noteikum</w:t>
      </w:r>
      <w:r w:rsidR="001C6B15" w:rsidRPr="0041028B">
        <w:rPr>
          <w:rFonts w:ascii="Times New Roman" w:hAnsi="Times New Roman"/>
          <w:b/>
          <w:sz w:val="24"/>
          <w:szCs w:val="24"/>
        </w:rPr>
        <w:t>iem</w:t>
      </w:r>
      <w:r w:rsidR="008D25FB" w:rsidRPr="0041028B">
        <w:rPr>
          <w:rFonts w:ascii="Times New Roman" w:hAnsi="Times New Roman"/>
          <w:b/>
          <w:sz w:val="24"/>
          <w:szCs w:val="24"/>
        </w:rPr>
        <w:t xml:space="preserve"> </w:t>
      </w:r>
      <w:r w:rsidR="005C166E" w:rsidRPr="0041028B">
        <w:rPr>
          <w:rFonts w:ascii="Times New Roman" w:hAnsi="Times New Roman"/>
          <w:b/>
          <w:sz w:val="24"/>
          <w:szCs w:val="24"/>
        </w:rPr>
        <w:t>Nr.</w:t>
      </w:r>
      <w:r w:rsidR="008D25FB" w:rsidRPr="0041028B">
        <w:rPr>
          <w:rFonts w:ascii="Times New Roman" w:hAnsi="Times New Roman"/>
          <w:b/>
          <w:sz w:val="24"/>
          <w:szCs w:val="24"/>
        </w:rPr>
        <w:t xml:space="preserve">__ </w:t>
      </w:r>
      <w:r w:rsidR="00F3381E" w:rsidRPr="0041028B">
        <w:rPr>
          <w:rFonts w:ascii="Times New Roman" w:hAnsi="Times New Roman"/>
          <w:b/>
          <w:sz w:val="24"/>
          <w:szCs w:val="24"/>
        </w:rPr>
        <w:t>Grozījums Ventspils valstspilsētas pašvaldības domes 2024. gada 19. decembra saistošajos noteikumos Nr.29 “Par kārtību, kādā Ventspils valstspilsētas pašvaldībā tiek sniegta palīdzība kvalificētiem speciālistiem nodrošināšanai ar dzīvojamo telpu”</w:t>
      </w:r>
    </w:p>
    <w:p w14:paraId="77E8ACA0" w14:textId="77777777" w:rsidR="00F3381E" w:rsidRPr="00602F3E" w:rsidRDefault="00F3381E" w:rsidP="0011486C">
      <w:pPr>
        <w:spacing w:after="0" w:line="240" w:lineRule="auto"/>
        <w:jc w:val="center"/>
        <w:textAlignment w:val="baseline"/>
        <w:rPr>
          <w:rFonts w:ascii="Times New Roman" w:hAnsi="Times New Roman"/>
          <w:lang w:eastAsia="lv-LV"/>
        </w:rPr>
      </w:pPr>
    </w:p>
    <w:tbl>
      <w:tblPr>
        <w:tblW w:w="9603" w:type="dxa"/>
        <w:tblInd w:w="-2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75"/>
        <w:gridCol w:w="7128"/>
      </w:tblGrid>
      <w:tr w:rsidR="0011486C" w:rsidRPr="00602F3E" w14:paraId="4A60A8C1" w14:textId="77777777" w:rsidTr="0011486C">
        <w:tc>
          <w:tcPr>
            <w:tcW w:w="247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017FA0A5" w14:textId="77777777" w:rsidR="0011486C" w:rsidRPr="00602F3E" w:rsidRDefault="0011486C" w:rsidP="00397149">
            <w:pPr>
              <w:spacing w:after="0" w:line="240" w:lineRule="auto"/>
              <w:ind w:right="39"/>
              <w:jc w:val="center"/>
              <w:textAlignment w:val="baseline"/>
              <w:rPr>
                <w:rFonts w:ascii="Times New Roman" w:hAnsi="Times New Roman"/>
                <w:lang w:eastAsia="lv-LV"/>
              </w:rPr>
            </w:pPr>
            <w:r w:rsidRPr="00602F3E">
              <w:rPr>
                <w:rFonts w:ascii="Times New Roman" w:hAnsi="Times New Roman"/>
                <w:b/>
                <w:bCs/>
                <w:lang w:eastAsia="lv-LV"/>
              </w:rPr>
              <w:t>Paskaidrojuma raksta sadaļa</w:t>
            </w:r>
          </w:p>
        </w:tc>
        <w:tc>
          <w:tcPr>
            <w:tcW w:w="7128"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hideMark/>
          </w:tcPr>
          <w:p w14:paraId="18428122" w14:textId="77777777" w:rsidR="0011486C" w:rsidRPr="00602F3E" w:rsidRDefault="0011486C" w:rsidP="00397149">
            <w:pPr>
              <w:spacing w:after="0" w:line="240" w:lineRule="auto"/>
              <w:ind w:right="102"/>
              <w:jc w:val="center"/>
              <w:textAlignment w:val="baseline"/>
              <w:rPr>
                <w:rFonts w:ascii="Times New Roman" w:hAnsi="Times New Roman"/>
                <w:b/>
                <w:bCs/>
                <w:lang w:eastAsia="lv-LV"/>
              </w:rPr>
            </w:pPr>
            <w:r w:rsidRPr="00602F3E">
              <w:rPr>
                <w:rFonts w:ascii="Times New Roman" w:hAnsi="Times New Roman"/>
                <w:b/>
                <w:bCs/>
                <w:lang w:eastAsia="lv-LV"/>
              </w:rPr>
              <w:t>Norādāmā informācija </w:t>
            </w:r>
          </w:p>
        </w:tc>
      </w:tr>
      <w:tr w:rsidR="0011486C" w:rsidRPr="00602F3E" w14:paraId="43ADB82C" w14:textId="77777777" w:rsidTr="0011486C">
        <w:tc>
          <w:tcPr>
            <w:tcW w:w="247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7936CA51" w14:textId="77777777" w:rsidR="0011486C" w:rsidRPr="00602F3E" w:rsidRDefault="0011486C" w:rsidP="0011486C">
            <w:pPr>
              <w:numPr>
                <w:ilvl w:val="0"/>
                <w:numId w:val="16"/>
              </w:numPr>
              <w:tabs>
                <w:tab w:val="clear" w:pos="720"/>
              </w:tabs>
              <w:spacing w:after="0" w:line="240" w:lineRule="auto"/>
              <w:ind w:left="392" w:right="39" w:hanging="284"/>
              <w:textAlignment w:val="baseline"/>
              <w:rPr>
                <w:rFonts w:ascii="Times New Roman" w:hAnsi="Times New Roman"/>
                <w:lang w:eastAsia="lv-LV"/>
              </w:rPr>
            </w:pPr>
            <w:r w:rsidRPr="00602F3E">
              <w:rPr>
                <w:rFonts w:ascii="Times New Roman" w:hAnsi="Times New Roman"/>
                <w:lang w:eastAsia="lv-LV"/>
              </w:rPr>
              <w:t>Mērķis un nepieciešamības pamatojums </w:t>
            </w:r>
          </w:p>
        </w:tc>
        <w:tc>
          <w:tcPr>
            <w:tcW w:w="7128"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tcPr>
          <w:p w14:paraId="2915CB03" w14:textId="77777777" w:rsidR="000C32CB" w:rsidRPr="000C32CB" w:rsidRDefault="000C32CB" w:rsidP="000C32CB">
            <w:pPr>
              <w:spacing w:after="0" w:line="240" w:lineRule="auto"/>
              <w:ind w:right="102"/>
              <w:jc w:val="both"/>
              <w:textAlignment w:val="baseline"/>
              <w:rPr>
                <w:rFonts w:ascii="Times New Roman" w:hAnsi="Times New Roman"/>
                <w:lang w:eastAsia="lv-LV"/>
              </w:rPr>
            </w:pPr>
            <w:r w:rsidRPr="000C32CB">
              <w:rPr>
                <w:rFonts w:ascii="Times New Roman" w:hAnsi="Times New Roman"/>
                <w:lang w:eastAsia="lv-LV"/>
              </w:rPr>
              <w:t xml:space="preserve">Par Ventspils valstspilsētas ekonomiskās attīstības pamatu ir kļuvusi apstrādes rūpniecības nozare, turklāt lielākā daļa no saražotās produkcijas tiek eksportēta.  </w:t>
            </w:r>
          </w:p>
          <w:p w14:paraId="4419F90C" w14:textId="4BA430C7" w:rsidR="000C32CB" w:rsidRPr="000C32CB" w:rsidRDefault="000C32CB" w:rsidP="000C32CB">
            <w:pPr>
              <w:spacing w:after="0" w:line="240" w:lineRule="auto"/>
              <w:ind w:right="102"/>
              <w:jc w:val="both"/>
              <w:textAlignment w:val="baseline"/>
              <w:rPr>
                <w:rFonts w:ascii="Times New Roman" w:hAnsi="Times New Roman"/>
                <w:lang w:eastAsia="lv-LV"/>
              </w:rPr>
            </w:pPr>
            <w:r w:rsidRPr="000C32CB">
              <w:rPr>
                <w:rFonts w:ascii="Times New Roman" w:hAnsi="Times New Roman"/>
                <w:lang w:eastAsia="lv-LV"/>
              </w:rPr>
              <w:t>Saskaņā ar Ventspils valstspilsētas pašvaldības un Ventspils novada pašvaldības kopīgo ilgtspējīgas attīstības stratēģiju līdz 2030.</w:t>
            </w:r>
            <w:r>
              <w:rPr>
                <w:rFonts w:ascii="Times New Roman" w:hAnsi="Times New Roman"/>
                <w:lang w:eastAsia="lv-LV"/>
              </w:rPr>
              <w:t>gadam,</w:t>
            </w:r>
            <w:r w:rsidRPr="000C32CB">
              <w:rPr>
                <w:rFonts w:ascii="Times New Roman" w:hAnsi="Times New Roman"/>
                <w:lang w:eastAsia="lv-LV"/>
              </w:rPr>
              <w:t xml:space="preserve"> viena no Ventspils valstspilsētas stiprajām pusēm ir augoša apstrādes rūpniecības nozare ar augstu konkurētspēju globālajā tirgū, jo aptuveni 87% saražotās produkcijas tiek eksportēti. </w:t>
            </w:r>
          </w:p>
          <w:p w14:paraId="33741BB9" w14:textId="77777777" w:rsidR="000C32CB" w:rsidRPr="000C32CB" w:rsidRDefault="000C32CB" w:rsidP="000C32CB">
            <w:pPr>
              <w:spacing w:after="0" w:line="240" w:lineRule="auto"/>
              <w:ind w:right="102"/>
              <w:jc w:val="both"/>
              <w:textAlignment w:val="baseline"/>
              <w:rPr>
                <w:rFonts w:ascii="Times New Roman" w:hAnsi="Times New Roman"/>
                <w:lang w:eastAsia="lv-LV"/>
              </w:rPr>
            </w:pPr>
            <w:r w:rsidRPr="000C32CB">
              <w:rPr>
                <w:rFonts w:ascii="Times New Roman" w:hAnsi="Times New Roman"/>
                <w:lang w:eastAsia="lv-LV"/>
              </w:rPr>
              <w:t xml:space="preserve">Viena no Ventspils valstspilsētas specializācijām nacionālā mērogā ir modernās industrijas, t.sk. ražošana un viedās tehnoloģijas.  </w:t>
            </w:r>
          </w:p>
          <w:p w14:paraId="0858644C" w14:textId="13E62808" w:rsidR="000C32CB" w:rsidRPr="000C32CB" w:rsidRDefault="000C32CB" w:rsidP="000C32CB">
            <w:pPr>
              <w:spacing w:after="0" w:line="240" w:lineRule="auto"/>
              <w:ind w:right="102"/>
              <w:jc w:val="both"/>
              <w:textAlignment w:val="baseline"/>
              <w:rPr>
                <w:rFonts w:ascii="Times New Roman" w:hAnsi="Times New Roman"/>
                <w:lang w:eastAsia="lv-LV"/>
              </w:rPr>
            </w:pPr>
            <w:r w:rsidRPr="000C32CB">
              <w:rPr>
                <w:rFonts w:ascii="Times New Roman" w:hAnsi="Times New Roman"/>
                <w:lang w:eastAsia="lv-LV"/>
              </w:rPr>
              <w:t>Ventspils valstspilsētas pašvaldības un Ventspils novada pašvaldības kopīgajā ilgtspējīgas attīstības stratēģijā līdz 2030. gadam ir noteikts, ka apstrādes rūpniecība ir viena no Ventspils valstspilsētas priekšrocībām, kas jāturpina attīstīt, lai sekmētu konkurētspējīgas un daudzveidīgas uzņēmējdarbības attīstību.</w:t>
            </w:r>
          </w:p>
          <w:p w14:paraId="14B382AD" w14:textId="393AFD26" w:rsidR="000C32CB" w:rsidRDefault="000C32CB" w:rsidP="000C32CB">
            <w:pPr>
              <w:spacing w:after="0" w:line="240" w:lineRule="auto"/>
              <w:ind w:right="102"/>
              <w:jc w:val="both"/>
              <w:textAlignment w:val="baseline"/>
              <w:rPr>
                <w:rFonts w:ascii="Times New Roman" w:hAnsi="Times New Roman"/>
                <w:lang w:eastAsia="lv-LV"/>
              </w:rPr>
            </w:pPr>
            <w:r w:rsidRPr="000C32CB">
              <w:rPr>
                <w:rFonts w:ascii="Times New Roman" w:hAnsi="Times New Roman"/>
                <w:lang w:eastAsia="lv-LV"/>
              </w:rPr>
              <w:t>Saskaņā ar NACE 2.1.redakciju apstrādes rūpniecības nozare ir viena no rūpniecības nozarēm. Apstrādes rūpniecības apakšnozares</w:t>
            </w:r>
            <w:r>
              <w:rPr>
                <w:rFonts w:ascii="Times New Roman" w:hAnsi="Times New Roman"/>
                <w:lang w:eastAsia="lv-LV"/>
              </w:rPr>
              <w:t xml:space="preserve"> ir šādas:</w:t>
            </w:r>
          </w:p>
          <w:p w14:paraId="681BC1D0" w14:textId="77777777" w:rsidR="000C32CB" w:rsidRPr="000C32CB" w:rsidRDefault="000C32CB" w:rsidP="000C32CB">
            <w:pPr>
              <w:spacing w:after="0" w:line="240" w:lineRule="auto"/>
              <w:ind w:right="102"/>
              <w:jc w:val="both"/>
              <w:textAlignment w:val="baseline"/>
              <w:rPr>
                <w:rFonts w:ascii="Times New Roman" w:hAnsi="Times New Roman"/>
                <w:lang w:eastAsia="lv-LV"/>
              </w:rPr>
            </w:pPr>
            <w:r w:rsidRPr="000C32CB">
              <w:rPr>
                <w:rFonts w:ascii="Times New Roman" w:hAnsi="Times New Roman"/>
                <w:lang w:eastAsia="lv-LV"/>
              </w:rPr>
              <w:t>10</w:t>
            </w:r>
            <w:r w:rsidRPr="000C32CB">
              <w:rPr>
                <w:rFonts w:ascii="Times New Roman" w:hAnsi="Times New Roman"/>
                <w:lang w:eastAsia="lv-LV"/>
              </w:rPr>
              <w:tab/>
              <w:t>Pārtikas produktu ražošana</w:t>
            </w:r>
          </w:p>
          <w:p w14:paraId="0BE727F3" w14:textId="77777777" w:rsidR="000C32CB" w:rsidRPr="000C32CB" w:rsidRDefault="000C32CB" w:rsidP="000C32CB">
            <w:pPr>
              <w:spacing w:after="0" w:line="240" w:lineRule="auto"/>
              <w:ind w:right="102"/>
              <w:jc w:val="both"/>
              <w:textAlignment w:val="baseline"/>
              <w:rPr>
                <w:rFonts w:ascii="Times New Roman" w:hAnsi="Times New Roman"/>
                <w:lang w:eastAsia="lv-LV"/>
              </w:rPr>
            </w:pPr>
            <w:r w:rsidRPr="000C32CB">
              <w:rPr>
                <w:rFonts w:ascii="Times New Roman" w:hAnsi="Times New Roman"/>
                <w:lang w:eastAsia="lv-LV"/>
              </w:rPr>
              <w:t>11</w:t>
            </w:r>
            <w:r w:rsidRPr="000C32CB">
              <w:rPr>
                <w:rFonts w:ascii="Times New Roman" w:hAnsi="Times New Roman"/>
                <w:lang w:eastAsia="lv-LV"/>
              </w:rPr>
              <w:tab/>
              <w:t>Dzērienu ražošana</w:t>
            </w:r>
          </w:p>
          <w:p w14:paraId="3DF45185" w14:textId="77777777" w:rsidR="000C32CB" w:rsidRPr="000C32CB" w:rsidRDefault="000C32CB" w:rsidP="000C32CB">
            <w:pPr>
              <w:spacing w:after="0" w:line="240" w:lineRule="auto"/>
              <w:ind w:right="102"/>
              <w:jc w:val="both"/>
              <w:textAlignment w:val="baseline"/>
              <w:rPr>
                <w:rFonts w:ascii="Times New Roman" w:hAnsi="Times New Roman"/>
                <w:lang w:eastAsia="lv-LV"/>
              </w:rPr>
            </w:pPr>
            <w:r w:rsidRPr="000C32CB">
              <w:rPr>
                <w:rFonts w:ascii="Times New Roman" w:hAnsi="Times New Roman"/>
                <w:lang w:eastAsia="lv-LV"/>
              </w:rPr>
              <w:t>12</w:t>
            </w:r>
            <w:r w:rsidRPr="000C32CB">
              <w:rPr>
                <w:rFonts w:ascii="Times New Roman" w:hAnsi="Times New Roman"/>
                <w:lang w:eastAsia="lv-LV"/>
              </w:rPr>
              <w:tab/>
              <w:t>Tabakas izstrādājumu ražošana</w:t>
            </w:r>
          </w:p>
          <w:p w14:paraId="60E836A7" w14:textId="77777777" w:rsidR="000C32CB" w:rsidRPr="000C32CB" w:rsidRDefault="000C32CB" w:rsidP="000C32CB">
            <w:pPr>
              <w:spacing w:after="0" w:line="240" w:lineRule="auto"/>
              <w:ind w:right="102"/>
              <w:jc w:val="both"/>
              <w:textAlignment w:val="baseline"/>
              <w:rPr>
                <w:rFonts w:ascii="Times New Roman" w:hAnsi="Times New Roman"/>
                <w:lang w:eastAsia="lv-LV"/>
              </w:rPr>
            </w:pPr>
            <w:r w:rsidRPr="000C32CB">
              <w:rPr>
                <w:rFonts w:ascii="Times New Roman" w:hAnsi="Times New Roman"/>
                <w:lang w:eastAsia="lv-LV"/>
              </w:rPr>
              <w:t>13</w:t>
            </w:r>
            <w:r w:rsidRPr="000C32CB">
              <w:rPr>
                <w:rFonts w:ascii="Times New Roman" w:hAnsi="Times New Roman"/>
                <w:lang w:eastAsia="lv-LV"/>
              </w:rPr>
              <w:tab/>
              <w:t>Tekstilizstrādājumu ražošana</w:t>
            </w:r>
          </w:p>
          <w:p w14:paraId="47858E9E" w14:textId="77777777" w:rsidR="000C32CB" w:rsidRPr="000C32CB" w:rsidRDefault="000C32CB" w:rsidP="000C32CB">
            <w:pPr>
              <w:spacing w:after="0" w:line="240" w:lineRule="auto"/>
              <w:ind w:right="102"/>
              <w:jc w:val="both"/>
              <w:textAlignment w:val="baseline"/>
              <w:rPr>
                <w:rFonts w:ascii="Times New Roman" w:hAnsi="Times New Roman"/>
                <w:lang w:eastAsia="lv-LV"/>
              </w:rPr>
            </w:pPr>
            <w:r w:rsidRPr="000C32CB">
              <w:rPr>
                <w:rFonts w:ascii="Times New Roman" w:hAnsi="Times New Roman"/>
                <w:lang w:eastAsia="lv-LV"/>
              </w:rPr>
              <w:t>14</w:t>
            </w:r>
            <w:r w:rsidRPr="000C32CB">
              <w:rPr>
                <w:rFonts w:ascii="Times New Roman" w:hAnsi="Times New Roman"/>
                <w:lang w:eastAsia="lv-LV"/>
              </w:rPr>
              <w:tab/>
              <w:t>Apģērbu ražošana</w:t>
            </w:r>
          </w:p>
          <w:p w14:paraId="69BD1717" w14:textId="77777777" w:rsidR="000C32CB" w:rsidRPr="000C32CB" w:rsidRDefault="000C32CB" w:rsidP="000C32CB">
            <w:pPr>
              <w:spacing w:after="0" w:line="240" w:lineRule="auto"/>
              <w:ind w:right="102"/>
              <w:jc w:val="both"/>
              <w:textAlignment w:val="baseline"/>
              <w:rPr>
                <w:rFonts w:ascii="Times New Roman" w:hAnsi="Times New Roman"/>
                <w:lang w:eastAsia="lv-LV"/>
              </w:rPr>
            </w:pPr>
            <w:r w:rsidRPr="000C32CB">
              <w:rPr>
                <w:rFonts w:ascii="Times New Roman" w:hAnsi="Times New Roman"/>
                <w:lang w:eastAsia="lv-LV"/>
              </w:rPr>
              <w:t>15</w:t>
            </w:r>
            <w:r w:rsidRPr="000C32CB">
              <w:rPr>
                <w:rFonts w:ascii="Times New Roman" w:hAnsi="Times New Roman"/>
                <w:lang w:eastAsia="lv-LV"/>
              </w:rPr>
              <w:tab/>
              <w:t>Ādas un ar to saistītu izstrādājumu no citiem materiāliem ražošana</w:t>
            </w:r>
          </w:p>
          <w:p w14:paraId="162BC971" w14:textId="77777777" w:rsidR="000C32CB" w:rsidRPr="000C32CB" w:rsidRDefault="000C32CB" w:rsidP="000C32CB">
            <w:pPr>
              <w:spacing w:after="0" w:line="240" w:lineRule="auto"/>
              <w:ind w:right="102"/>
              <w:jc w:val="both"/>
              <w:textAlignment w:val="baseline"/>
              <w:rPr>
                <w:rFonts w:ascii="Times New Roman" w:hAnsi="Times New Roman"/>
                <w:lang w:eastAsia="lv-LV"/>
              </w:rPr>
            </w:pPr>
            <w:r w:rsidRPr="000C32CB">
              <w:rPr>
                <w:rFonts w:ascii="Times New Roman" w:hAnsi="Times New Roman"/>
                <w:lang w:eastAsia="lv-LV"/>
              </w:rPr>
              <w:t>16</w:t>
            </w:r>
            <w:r w:rsidRPr="000C32CB">
              <w:rPr>
                <w:rFonts w:ascii="Times New Roman" w:hAnsi="Times New Roman"/>
                <w:lang w:eastAsia="lv-LV"/>
              </w:rPr>
              <w:tab/>
              <w:t>Koksnes un koka un korķa izstrādājumu ražošana, izņemot mēbeles; izstrādājumu ražošana no salmiem un pinamiem materiāliem</w:t>
            </w:r>
          </w:p>
          <w:p w14:paraId="28DB9FBC" w14:textId="77777777" w:rsidR="000C32CB" w:rsidRPr="000C32CB" w:rsidRDefault="000C32CB" w:rsidP="000C32CB">
            <w:pPr>
              <w:spacing w:after="0" w:line="240" w:lineRule="auto"/>
              <w:ind w:right="102"/>
              <w:jc w:val="both"/>
              <w:textAlignment w:val="baseline"/>
              <w:rPr>
                <w:rFonts w:ascii="Times New Roman" w:hAnsi="Times New Roman"/>
                <w:lang w:eastAsia="lv-LV"/>
              </w:rPr>
            </w:pPr>
            <w:r w:rsidRPr="000C32CB">
              <w:rPr>
                <w:rFonts w:ascii="Times New Roman" w:hAnsi="Times New Roman"/>
                <w:lang w:eastAsia="lv-LV"/>
              </w:rPr>
              <w:t>17</w:t>
            </w:r>
            <w:r w:rsidRPr="000C32CB">
              <w:rPr>
                <w:rFonts w:ascii="Times New Roman" w:hAnsi="Times New Roman"/>
                <w:lang w:eastAsia="lv-LV"/>
              </w:rPr>
              <w:tab/>
              <w:t>Papīra un papīra izstrādājumu ražošana</w:t>
            </w:r>
          </w:p>
          <w:p w14:paraId="0C8BC52B" w14:textId="77777777" w:rsidR="000C32CB" w:rsidRPr="000C32CB" w:rsidRDefault="000C32CB" w:rsidP="000C32CB">
            <w:pPr>
              <w:spacing w:after="0" w:line="240" w:lineRule="auto"/>
              <w:ind w:right="102"/>
              <w:jc w:val="both"/>
              <w:textAlignment w:val="baseline"/>
              <w:rPr>
                <w:rFonts w:ascii="Times New Roman" w:hAnsi="Times New Roman"/>
                <w:lang w:eastAsia="lv-LV"/>
              </w:rPr>
            </w:pPr>
            <w:r w:rsidRPr="000C32CB">
              <w:rPr>
                <w:rFonts w:ascii="Times New Roman" w:hAnsi="Times New Roman"/>
                <w:lang w:eastAsia="lv-LV"/>
              </w:rPr>
              <w:t>18</w:t>
            </w:r>
            <w:r w:rsidRPr="000C32CB">
              <w:rPr>
                <w:rFonts w:ascii="Times New Roman" w:hAnsi="Times New Roman"/>
                <w:lang w:eastAsia="lv-LV"/>
              </w:rPr>
              <w:tab/>
              <w:t>Poligrāfija un ierakstu reproducēšana</w:t>
            </w:r>
          </w:p>
          <w:p w14:paraId="6917BC3D" w14:textId="77777777" w:rsidR="000C32CB" w:rsidRPr="000C32CB" w:rsidRDefault="000C32CB" w:rsidP="000C32CB">
            <w:pPr>
              <w:spacing w:after="0" w:line="240" w:lineRule="auto"/>
              <w:ind w:right="102"/>
              <w:jc w:val="both"/>
              <w:textAlignment w:val="baseline"/>
              <w:rPr>
                <w:rFonts w:ascii="Times New Roman" w:hAnsi="Times New Roman"/>
                <w:lang w:eastAsia="lv-LV"/>
              </w:rPr>
            </w:pPr>
            <w:r w:rsidRPr="000C32CB">
              <w:rPr>
                <w:rFonts w:ascii="Times New Roman" w:hAnsi="Times New Roman"/>
                <w:lang w:eastAsia="lv-LV"/>
              </w:rPr>
              <w:t>19</w:t>
            </w:r>
            <w:r w:rsidRPr="000C32CB">
              <w:rPr>
                <w:rFonts w:ascii="Times New Roman" w:hAnsi="Times New Roman"/>
                <w:lang w:eastAsia="lv-LV"/>
              </w:rPr>
              <w:tab/>
              <w:t>Koksa un naftas pārstrādes produktu ražošana</w:t>
            </w:r>
          </w:p>
          <w:p w14:paraId="4E9D6426" w14:textId="77777777" w:rsidR="000C32CB" w:rsidRPr="000C32CB" w:rsidRDefault="000C32CB" w:rsidP="000C32CB">
            <w:pPr>
              <w:spacing w:after="0" w:line="240" w:lineRule="auto"/>
              <w:ind w:right="102"/>
              <w:jc w:val="both"/>
              <w:textAlignment w:val="baseline"/>
              <w:rPr>
                <w:rFonts w:ascii="Times New Roman" w:hAnsi="Times New Roman"/>
                <w:lang w:eastAsia="lv-LV"/>
              </w:rPr>
            </w:pPr>
            <w:r w:rsidRPr="000C32CB">
              <w:rPr>
                <w:rFonts w:ascii="Times New Roman" w:hAnsi="Times New Roman"/>
                <w:lang w:eastAsia="lv-LV"/>
              </w:rPr>
              <w:t>20</w:t>
            </w:r>
            <w:r w:rsidRPr="000C32CB">
              <w:rPr>
                <w:rFonts w:ascii="Times New Roman" w:hAnsi="Times New Roman"/>
                <w:lang w:eastAsia="lv-LV"/>
              </w:rPr>
              <w:tab/>
              <w:t>Ķīmisku vielu un ķīmisku produktu ražošana</w:t>
            </w:r>
          </w:p>
          <w:p w14:paraId="0717E68A" w14:textId="77777777" w:rsidR="000C32CB" w:rsidRPr="000C32CB" w:rsidRDefault="000C32CB" w:rsidP="000C32CB">
            <w:pPr>
              <w:spacing w:after="0" w:line="240" w:lineRule="auto"/>
              <w:ind w:right="102"/>
              <w:jc w:val="both"/>
              <w:textAlignment w:val="baseline"/>
              <w:rPr>
                <w:rFonts w:ascii="Times New Roman" w:hAnsi="Times New Roman"/>
                <w:lang w:eastAsia="lv-LV"/>
              </w:rPr>
            </w:pPr>
            <w:r w:rsidRPr="000C32CB">
              <w:rPr>
                <w:rFonts w:ascii="Times New Roman" w:hAnsi="Times New Roman"/>
                <w:lang w:eastAsia="lv-LV"/>
              </w:rPr>
              <w:t>21</w:t>
            </w:r>
            <w:r w:rsidRPr="000C32CB">
              <w:rPr>
                <w:rFonts w:ascii="Times New Roman" w:hAnsi="Times New Roman"/>
                <w:lang w:eastAsia="lv-LV"/>
              </w:rPr>
              <w:tab/>
              <w:t>Farmaceitisko pamatvielu un farmaceitisko preparātu ražošana</w:t>
            </w:r>
          </w:p>
          <w:p w14:paraId="3AF402B7" w14:textId="77777777" w:rsidR="000C32CB" w:rsidRPr="000C32CB" w:rsidRDefault="000C32CB" w:rsidP="000C32CB">
            <w:pPr>
              <w:spacing w:after="0" w:line="240" w:lineRule="auto"/>
              <w:ind w:right="102"/>
              <w:jc w:val="both"/>
              <w:textAlignment w:val="baseline"/>
              <w:rPr>
                <w:rFonts w:ascii="Times New Roman" w:hAnsi="Times New Roman"/>
                <w:lang w:eastAsia="lv-LV"/>
              </w:rPr>
            </w:pPr>
            <w:r w:rsidRPr="000C32CB">
              <w:rPr>
                <w:rFonts w:ascii="Times New Roman" w:hAnsi="Times New Roman"/>
                <w:lang w:eastAsia="lv-LV"/>
              </w:rPr>
              <w:t>22</w:t>
            </w:r>
            <w:r w:rsidRPr="000C32CB">
              <w:rPr>
                <w:rFonts w:ascii="Times New Roman" w:hAnsi="Times New Roman"/>
                <w:lang w:eastAsia="lv-LV"/>
              </w:rPr>
              <w:tab/>
              <w:t>Gumijas un plastmasas izstrādājumu ražošana</w:t>
            </w:r>
          </w:p>
          <w:p w14:paraId="3E19045E" w14:textId="77777777" w:rsidR="000C32CB" w:rsidRPr="000C32CB" w:rsidRDefault="000C32CB" w:rsidP="000C32CB">
            <w:pPr>
              <w:spacing w:after="0" w:line="240" w:lineRule="auto"/>
              <w:ind w:right="102"/>
              <w:jc w:val="both"/>
              <w:textAlignment w:val="baseline"/>
              <w:rPr>
                <w:rFonts w:ascii="Times New Roman" w:hAnsi="Times New Roman"/>
                <w:lang w:eastAsia="lv-LV"/>
              </w:rPr>
            </w:pPr>
            <w:r w:rsidRPr="000C32CB">
              <w:rPr>
                <w:rFonts w:ascii="Times New Roman" w:hAnsi="Times New Roman"/>
                <w:lang w:eastAsia="lv-LV"/>
              </w:rPr>
              <w:t>23</w:t>
            </w:r>
            <w:r w:rsidRPr="000C32CB">
              <w:rPr>
                <w:rFonts w:ascii="Times New Roman" w:hAnsi="Times New Roman"/>
                <w:lang w:eastAsia="lv-LV"/>
              </w:rPr>
              <w:tab/>
              <w:t>Citu nemetālisko minerālu izstrādājumu ražošana</w:t>
            </w:r>
          </w:p>
          <w:p w14:paraId="60C9547A" w14:textId="77777777" w:rsidR="000C32CB" w:rsidRPr="000C32CB" w:rsidRDefault="000C32CB" w:rsidP="000C32CB">
            <w:pPr>
              <w:spacing w:after="0" w:line="240" w:lineRule="auto"/>
              <w:ind w:right="102"/>
              <w:jc w:val="both"/>
              <w:textAlignment w:val="baseline"/>
              <w:rPr>
                <w:rFonts w:ascii="Times New Roman" w:hAnsi="Times New Roman"/>
                <w:lang w:eastAsia="lv-LV"/>
              </w:rPr>
            </w:pPr>
            <w:r w:rsidRPr="000C32CB">
              <w:rPr>
                <w:rFonts w:ascii="Times New Roman" w:hAnsi="Times New Roman"/>
                <w:lang w:eastAsia="lv-LV"/>
              </w:rPr>
              <w:t>24</w:t>
            </w:r>
            <w:r w:rsidRPr="000C32CB">
              <w:rPr>
                <w:rFonts w:ascii="Times New Roman" w:hAnsi="Times New Roman"/>
                <w:lang w:eastAsia="lv-LV"/>
              </w:rPr>
              <w:tab/>
              <w:t>Metālu ražošana</w:t>
            </w:r>
          </w:p>
          <w:p w14:paraId="26BAAD5B" w14:textId="77777777" w:rsidR="000C32CB" w:rsidRPr="000C32CB" w:rsidRDefault="000C32CB" w:rsidP="000C32CB">
            <w:pPr>
              <w:spacing w:after="0" w:line="240" w:lineRule="auto"/>
              <w:ind w:right="102"/>
              <w:jc w:val="both"/>
              <w:textAlignment w:val="baseline"/>
              <w:rPr>
                <w:rFonts w:ascii="Times New Roman" w:hAnsi="Times New Roman"/>
                <w:lang w:eastAsia="lv-LV"/>
              </w:rPr>
            </w:pPr>
            <w:r w:rsidRPr="000C32CB">
              <w:rPr>
                <w:rFonts w:ascii="Times New Roman" w:hAnsi="Times New Roman"/>
                <w:lang w:eastAsia="lv-LV"/>
              </w:rPr>
              <w:t>25</w:t>
            </w:r>
            <w:r w:rsidRPr="000C32CB">
              <w:rPr>
                <w:rFonts w:ascii="Times New Roman" w:hAnsi="Times New Roman"/>
                <w:lang w:eastAsia="lv-LV"/>
              </w:rPr>
              <w:tab/>
              <w:t>Gatavu metālizstrādājumu ražošana, izņemot mašīnas un iekārtas</w:t>
            </w:r>
          </w:p>
          <w:p w14:paraId="62993826" w14:textId="77777777" w:rsidR="000C32CB" w:rsidRPr="000C32CB" w:rsidRDefault="000C32CB" w:rsidP="000C32CB">
            <w:pPr>
              <w:spacing w:after="0" w:line="240" w:lineRule="auto"/>
              <w:ind w:right="102"/>
              <w:jc w:val="both"/>
              <w:textAlignment w:val="baseline"/>
              <w:rPr>
                <w:rFonts w:ascii="Times New Roman" w:hAnsi="Times New Roman"/>
                <w:lang w:eastAsia="lv-LV"/>
              </w:rPr>
            </w:pPr>
            <w:r w:rsidRPr="000C32CB">
              <w:rPr>
                <w:rFonts w:ascii="Times New Roman" w:hAnsi="Times New Roman"/>
                <w:lang w:eastAsia="lv-LV"/>
              </w:rPr>
              <w:t>26</w:t>
            </w:r>
            <w:r w:rsidRPr="000C32CB">
              <w:rPr>
                <w:rFonts w:ascii="Times New Roman" w:hAnsi="Times New Roman"/>
                <w:lang w:eastAsia="lv-LV"/>
              </w:rPr>
              <w:tab/>
              <w:t>Datoru, elektronisko un optisko iekārtu ražošana</w:t>
            </w:r>
          </w:p>
          <w:p w14:paraId="2B0BFD92" w14:textId="77777777" w:rsidR="000C32CB" w:rsidRPr="000C32CB" w:rsidRDefault="000C32CB" w:rsidP="000C32CB">
            <w:pPr>
              <w:spacing w:after="0" w:line="240" w:lineRule="auto"/>
              <w:ind w:right="102"/>
              <w:jc w:val="both"/>
              <w:textAlignment w:val="baseline"/>
              <w:rPr>
                <w:rFonts w:ascii="Times New Roman" w:hAnsi="Times New Roman"/>
                <w:lang w:eastAsia="lv-LV"/>
              </w:rPr>
            </w:pPr>
            <w:r w:rsidRPr="000C32CB">
              <w:rPr>
                <w:rFonts w:ascii="Times New Roman" w:hAnsi="Times New Roman"/>
                <w:lang w:eastAsia="lv-LV"/>
              </w:rPr>
              <w:t>27</w:t>
            </w:r>
            <w:r w:rsidRPr="000C32CB">
              <w:rPr>
                <w:rFonts w:ascii="Times New Roman" w:hAnsi="Times New Roman"/>
                <w:lang w:eastAsia="lv-LV"/>
              </w:rPr>
              <w:tab/>
              <w:t>Elektroiekārtu ražošana</w:t>
            </w:r>
          </w:p>
          <w:p w14:paraId="060B95DF" w14:textId="77777777" w:rsidR="000C32CB" w:rsidRPr="000C32CB" w:rsidRDefault="000C32CB" w:rsidP="000C32CB">
            <w:pPr>
              <w:spacing w:after="0" w:line="240" w:lineRule="auto"/>
              <w:ind w:right="102"/>
              <w:jc w:val="both"/>
              <w:textAlignment w:val="baseline"/>
              <w:rPr>
                <w:rFonts w:ascii="Times New Roman" w:hAnsi="Times New Roman"/>
                <w:lang w:eastAsia="lv-LV"/>
              </w:rPr>
            </w:pPr>
            <w:r w:rsidRPr="000C32CB">
              <w:rPr>
                <w:rFonts w:ascii="Times New Roman" w:hAnsi="Times New Roman"/>
                <w:lang w:eastAsia="lv-LV"/>
              </w:rPr>
              <w:t>28</w:t>
            </w:r>
            <w:r w:rsidRPr="000C32CB">
              <w:rPr>
                <w:rFonts w:ascii="Times New Roman" w:hAnsi="Times New Roman"/>
                <w:lang w:eastAsia="lv-LV"/>
              </w:rPr>
              <w:tab/>
              <w:t>Citur neklasificētu mašīnu un iekārtu ražošana</w:t>
            </w:r>
          </w:p>
          <w:p w14:paraId="05813899" w14:textId="77777777" w:rsidR="000C32CB" w:rsidRPr="000C32CB" w:rsidRDefault="000C32CB" w:rsidP="000C32CB">
            <w:pPr>
              <w:spacing w:after="0" w:line="240" w:lineRule="auto"/>
              <w:ind w:right="102"/>
              <w:jc w:val="both"/>
              <w:textAlignment w:val="baseline"/>
              <w:rPr>
                <w:rFonts w:ascii="Times New Roman" w:hAnsi="Times New Roman"/>
                <w:lang w:eastAsia="lv-LV"/>
              </w:rPr>
            </w:pPr>
            <w:r w:rsidRPr="000C32CB">
              <w:rPr>
                <w:rFonts w:ascii="Times New Roman" w:hAnsi="Times New Roman"/>
                <w:lang w:eastAsia="lv-LV"/>
              </w:rPr>
              <w:t>29</w:t>
            </w:r>
            <w:r w:rsidRPr="000C32CB">
              <w:rPr>
                <w:rFonts w:ascii="Times New Roman" w:hAnsi="Times New Roman"/>
                <w:lang w:eastAsia="lv-LV"/>
              </w:rPr>
              <w:tab/>
              <w:t>Mehānisko transportlīdzekļu, piekabju un puspiekabju ražošana</w:t>
            </w:r>
          </w:p>
          <w:p w14:paraId="4964FBFB" w14:textId="77777777" w:rsidR="000C32CB" w:rsidRPr="000C32CB" w:rsidRDefault="000C32CB" w:rsidP="000C32CB">
            <w:pPr>
              <w:spacing w:after="0" w:line="240" w:lineRule="auto"/>
              <w:ind w:right="102"/>
              <w:jc w:val="both"/>
              <w:textAlignment w:val="baseline"/>
              <w:rPr>
                <w:rFonts w:ascii="Times New Roman" w:hAnsi="Times New Roman"/>
                <w:lang w:eastAsia="lv-LV"/>
              </w:rPr>
            </w:pPr>
            <w:r w:rsidRPr="000C32CB">
              <w:rPr>
                <w:rFonts w:ascii="Times New Roman" w:hAnsi="Times New Roman"/>
                <w:lang w:eastAsia="lv-LV"/>
              </w:rPr>
              <w:t>30</w:t>
            </w:r>
            <w:r w:rsidRPr="000C32CB">
              <w:rPr>
                <w:rFonts w:ascii="Times New Roman" w:hAnsi="Times New Roman"/>
                <w:lang w:eastAsia="lv-LV"/>
              </w:rPr>
              <w:tab/>
              <w:t>Citu transportlīdzekļu ražošana</w:t>
            </w:r>
          </w:p>
          <w:p w14:paraId="4223A114" w14:textId="77777777" w:rsidR="000C32CB" w:rsidRPr="000C32CB" w:rsidRDefault="000C32CB" w:rsidP="000C32CB">
            <w:pPr>
              <w:spacing w:after="0" w:line="240" w:lineRule="auto"/>
              <w:ind w:right="102"/>
              <w:jc w:val="both"/>
              <w:textAlignment w:val="baseline"/>
              <w:rPr>
                <w:rFonts w:ascii="Times New Roman" w:hAnsi="Times New Roman"/>
                <w:lang w:eastAsia="lv-LV"/>
              </w:rPr>
            </w:pPr>
            <w:r w:rsidRPr="000C32CB">
              <w:rPr>
                <w:rFonts w:ascii="Times New Roman" w:hAnsi="Times New Roman"/>
                <w:lang w:eastAsia="lv-LV"/>
              </w:rPr>
              <w:t>31</w:t>
            </w:r>
            <w:r w:rsidRPr="000C32CB">
              <w:rPr>
                <w:rFonts w:ascii="Times New Roman" w:hAnsi="Times New Roman"/>
                <w:lang w:eastAsia="lv-LV"/>
              </w:rPr>
              <w:tab/>
              <w:t>Mēbeļu ražošana</w:t>
            </w:r>
          </w:p>
          <w:p w14:paraId="6BE74E62" w14:textId="77777777" w:rsidR="000C32CB" w:rsidRPr="000C32CB" w:rsidRDefault="000C32CB" w:rsidP="000C32CB">
            <w:pPr>
              <w:spacing w:after="0" w:line="240" w:lineRule="auto"/>
              <w:ind w:right="102"/>
              <w:jc w:val="both"/>
              <w:textAlignment w:val="baseline"/>
              <w:rPr>
                <w:rFonts w:ascii="Times New Roman" w:hAnsi="Times New Roman"/>
                <w:lang w:eastAsia="lv-LV"/>
              </w:rPr>
            </w:pPr>
            <w:r w:rsidRPr="000C32CB">
              <w:rPr>
                <w:rFonts w:ascii="Times New Roman" w:hAnsi="Times New Roman"/>
                <w:lang w:eastAsia="lv-LV"/>
              </w:rPr>
              <w:t>32</w:t>
            </w:r>
            <w:r w:rsidRPr="000C32CB">
              <w:rPr>
                <w:rFonts w:ascii="Times New Roman" w:hAnsi="Times New Roman"/>
                <w:lang w:eastAsia="lv-LV"/>
              </w:rPr>
              <w:tab/>
              <w:t>Cita ražošana</w:t>
            </w:r>
          </w:p>
          <w:p w14:paraId="705E7275" w14:textId="23B708CE" w:rsidR="000C32CB" w:rsidRDefault="000C32CB" w:rsidP="000C32CB">
            <w:pPr>
              <w:spacing w:after="0" w:line="240" w:lineRule="auto"/>
              <w:ind w:right="102"/>
              <w:jc w:val="both"/>
              <w:textAlignment w:val="baseline"/>
              <w:rPr>
                <w:rFonts w:ascii="Times New Roman" w:hAnsi="Times New Roman"/>
                <w:lang w:eastAsia="lv-LV"/>
              </w:rPr>
            </w:pPr>
            <w:r w:rsidRPr="000C32CB">
              <w:rPr>
                <w:rFonts w:ascii="Times New Roman" w:hAnsi="Times New Roman"/>
                <w:lang w:eastAsia="lv-LV"/>
              </w:rPr>
              <w:lastRenderedPageBreak/>
              <w:t>33</w:t>
            </w:r>
            <w:r w:rsidRPr="000C32CB">
              <w:rPr>
                <w:rFonts w:ascii="Times New Roman" w:hAnsi="Times New Roman"/>
                <w:lang w:eastAsia="lv-LV"/>
              </w:rPr>
              <w:tab/>
              <w:t>Iekārtu un ierīču remonts, apkope un uzstādīšana</w:t>
            </w:r>
          </w:p>
          <w:p w14:paraId="7A2EB1F6" w14:textId="77777777" w:rsidR="000C32CB" w:rsidRPr="000C32CB" w:rsidRDefault="000C32CB" w:rsidP="000C32CB">
            <w:pPr>
              <w:spacing w:after="0" w:line="240" w:lineRule="auto"/>
              <w:ind w:right="102"/>
              <w:jc w:val="both"/>
              <w:textAlignment w:val="baseline"/>
              <w:rPr>
                <w:rFonts w:ascii="Times New Roman" w:hAnsi="Times New Roman"/>
                <w:lang w:eastAsia="lv-LV"/>
              </w:rPr>
            </w:pPr>
            <w:r w:rsidRPr="000C32CB">
              <w:rPr>
                <w:rFonts w:ascii="Times New Roman" w:hAnsi="Times New Roman"/>
                <w:lang w:eastAsia="lv-LV"/>
              </w:rPr>
              <w:t>Saskaņā ar Centrālās statistikas pārvaldes (CSP) sniegto informāciju 2024. gadā Ventspilī apstrādes rūpniecības komersantu saražotās produkcijas apgrozījums sasniedza 319 milj. EUR. Lielākā daļa produkcijas – 86% – tika eksportēta, kas Ventspils uzņēmumiem dod iespēju realizēt savu produkciju lielākos un maksātspējīgākos tirgos. Tas ir augstākais eksportētās produkcijas īpatsvars starp valstspilsētām un pārsniedz vidējo rādītāju Latvijā (65%). Arī 2024. gadā Ventspilij bija augstākais apstrādes rūpniecības produkcijas izlaides apjoms uz vienu iedzīvotāju starp valstspilsētām – par 71% lielāks nekā vidēji Latvijā. Absolūtajos skaitļos tas bija 9 775 EUR uz vienu iedzīvotāju Ventspilī, kamēr Latvijā vidēji – 5 707 EUR.</w:t>
            </w:r>
          </w:p>
          <w:p w14:paraId="6C6E28FE" w14:textId="77777777" w:rsidR="000C32CB" w:rsidRPr="000C32CB" w:rsidRDefault="000C32CB" w:rsidP="000C32CB">
            <w:pPr>
              <w:spacing w:after="0" w:line="240" w:lineRule="auto"/>
              <w:ind w:right="102"/>
              <w:jc w:val="both"/>
              <w:textAlignment w:val="baseline"/>
              <w:rPr>
                <w:rFonts w:ascii="Times New Roman" w:hAnsi="Times New Roman"/>
                <w:lang w:eastAsia="lv-LV"/>
              </w:rPr>
            </w:pPr>
            <w:r w:rsidRPr="000C32CB">
              <w:rPr>
                <w:rFonts w:ascii="Times New Roman" w:hAnsi="Times New Roman"/>
                <w:lang w:eastAsia="lv-LV"/>
              </w:rPr>
              <w:t>Galvenie apstrādes rūpniecības nozares izaicinājumi ir augstas enerģijas cenas, ģeopolitiskā situācija pasaulē un zems pieprasījums.</w:t>
            </w:r>
          </w:p>
          <w:p w14:paraId="4F55EBEB" w14:textId="59279793" w:rsidR="000C32CB" w:rsidRDefault="000C32CB" w:rsidP="000C32CB">
            <w:pPr>
              <w:spacing w:after="0" w:line="240" w:lineRule="auto"/>
              <w:ind w:right="102"/>
              <w:jc w:val="both"/>
              <w:textAlignment w:val="baseline"/>
              <w:rPr>
                <w:rFonts w:ascii="Times New Roman" w:hAnsi="Times New Roman"/>
                <w:lang w:eastAsia="lv-LV"/>
              </w:rPr>
            </w:pPr>
            <w:r w:rsidRPr="000C32CB">
              <w:rPr>
                <w:rFonts w:ascii="Times New Roman" w:hAnsi="Times New Roman"/>
                <w:lang w:eastAsia="lv-LV"/>
              </w:rPr>
              <w:t>Saskaņā ar CSP mājas lapā pieejamo informāciju, 2023.gadā 30% no Ventspils nodarbinātajiem (2995 cilvēki) strādāja apstrādes rūpniecības nozarē. Tā radīja 32% no visu Ventspils uzņēmumu  pievienotās vērtības.</w:t>
            </w:r>
          </w:p>
          <w:p w14:paraId="7B86925D" w14:textId="77777777" w:rsidR="000C32CB" w:rsidRPr="000C32CB" w:rsidRDefault="000C32CB" w:rsidP="000C32CB">
            <w:pPr>
              <w:spacing w:after="0" w:line="240" w:lineRule="auto"/>
              <w:ind w:right="102"/>
              <w:jc w:val="both"/>
              <w:textAlignment w:val="baseline"/>
              <w:rPr>
                <w:rFonts w:ascii="Times New Roman" w:hAnsi="Times New Roman"/>
                <w:lang w:eastAsia="lv-LV"/>
              </w:rPr>
            </w:pPr>
            <w:r w:rsidRPr="000C32CB">
              <w:rPr>
                <w:rFonts w:ascii="Times New Roman" w:hAnsi="Times New Roman"/>
                <w:lang w:eastAsia="lv-LV"/>
              </w:rPr>
              <w:t xml:space="preserve">Ventspils valstspilsētas pašvaldības un Ventspils novada pašvaldības kopīgajā attīstības programmā 2021.-2027.gadam viens no rīcības virzieniem ir P-4 “Ventspils brīvostas stiprināšana un ar ostas darbību saistītu uzņēmumu attīstība”. Tā ietvaros noteikti šādi uzdevumi: </w:t>
            </w:r>
          </w:p>
          <w:p w14:paraId="74A9F557" w14:textId="7221A2BB" w:rsidR="000C32CB" w:rsidRPr="000C32CB" w:rsidRDefault="000C32CB" w:rsidP="000C32CB">
            <w:pPr>
              <w:spacing w:after="0" w:line="240" w:lineRule="auto"/>
              <w:ind w:right="102"/>
              <w:jc w:val="both"/>
              <w:textAlignment w:val="baseline"/>
              <w:rPr>
                <w:rFonts w:ascii="Times New Roman" w:hAnsi="Times New Roman"/>
                <w:lang w:eastAsia="lv-LV"/>
              </w:rPr>
            </w:pPr>
            <w:r w:rsidRPr="000C32CB">
              <w:rPr>
                <w:rFonts w:ascii="Times New Roman" w:hAnsi="Times New Roman"/>
                <w:lang w:eastAsia="lv-LV"/>
              </w:rPr>
              <w:t>•</w:t>
            </w:r>
            <w:r>
              <w:rPr>
                <w:rFonts w:ascii="Times New Roman" w:hAnsi="Times New Roman"/>
                <w:lang w:eastAsia="lv-LV"/>
              </w:rPr>
              <w:t xml:space="preserve"> </w:t>
            </w:r>
            <w:r w:rsidRPr="000C32CB">
              <w:rPr>
                <w:rFonts w:ascii="Times New Roman" w:hAnsi="Times New Roman"/>
                <w:lang w:eastAsia="lv-LV"/>
              </w:rPr>
              <w:t xml:space="preserve">P-4-2 Veicināt tranzītpilsētas </w:t>
            </w:r>
            <w:proofErr w:type="spellStart"/>
            <w:r w:rsidRPr="000C32CB">
              <w:rPr>
                <w:rFonts w:ascii="Times New Roman" w:hAnsi="Times New Roman"/>
                <w:lang w:eastAsia="lv-LV"/>
              </w:rPr>
              <w:t>pārstruktūrizāciju</w:t>
            </w:r>
            <w:proofErr w:type="spellEnd"/>
            <w:r w:rsidRPr="000C32CB">
              <w:rPr>
                <w:rFonts w:ascii="Times New Roman" w:hAnsi="Times New Roman"/>
                <w:lang w:eastAsia="lv-LV"/>
              </w:rPr>
              <w:t>, turpinot pilsētas industrializācijas attīstību un nodrošinot pievienotās vērtības celšanu;</w:t>
            </w:r>
          </w:p>
          <w:p w14:paraId="15869D1E" w14:textId="5A6D23AC" w:rsidR="000C32CB" w:rsidRDefault="000C32CB" w:rsidP="000C32CB">
            <w:pPr>
              <w:spacing w:after="0" w:line="240" w:lineRule="auto"/>
              <w:ind w:right="102"/>
              <w:jc w:val="both"/>
              <w:textAlignment w:val="baseline"/>
              <w:rPr>
                <w:rFonts w:ascii="Times New Roman" w:hAnsi="Times New Roman"/>
                <w:lang w:eastAsia="lv-LV"/>
              </w:rPr>
            </w:pPr>
            <w:r w:rsidRPr="000C32CB">
              <w:rPr>
                <w:rFonts w:ascii="Times New Roman" w:hAnsi="Times New Roman"/>
                <w:lang w:eastAsia="lv-LV"/>
              </w:rPr>
              <w:t>•</w:t>
            </w:r>
            <w:r>
              <w:rPr>
                <w:rFonts w:ascii="Times New Roman" w:hAnsi="Times New Roman"/>
                <w:lang w:eastAsia="lv-LV"/>
              </w:rPr>
              <w:t xml:space="preserve"> </w:t>
            </w:r>
            <w:r w:rsidRPr="000C32CB">
              <w:rPr>
                <w:rFonts w:ascii="Times New Roman" w:hAnsi="Times New Roman"/>
                <w:lang w:eastAsia="lv-LV"/>
              </w:rPr>
              <w:t>P-4-4 Turpināt Ventspils brīvostā atbilstošo infrastruktūras apstākļu nodrošināšanu un uzņēmējdarbības veicināšanu.</w:t>
            </w:r>
          </w:p>
          <w:p w14:paraId="0FFBDE0F" w14:textId="77777777" w:rsidR="00F3381E" w:rsidRPr="00F3381E" w:rsidRDefault="00F3381E" w:rsidP="00F3381E">
            <w:pPr>
              <w:spacing w:after="0" w:line="240" w:lineRule="auto"/>
              <w:ind w:right="102"/>
              <w:jc w:val="both"/>
              <w:textAlignment w:val="baseline"/>
              <w:rPr>
                <w:rFonts w:ascii="Times New Roman" w:hAnsi="Times New Roman"/>
                <w:lang w:eastAsia="lv-LV"/>
              </w:rPr>
            </w:pPr>
            <w:r w:rsidRPr="00F3381E">
              <w:rPr>
                <w:rFonts w:ascii="Times New Roman" w:hAnsi="Times New Roman"/>
                <w:lang w:eastAsia="lv-LV"/>
              </w:rPr>
              <w:t xml:space="preserve">Ventspils valstspilsētas pašvaldības un Ventspils novada pašvaldības kopīgajā ilgtspējīgas attīstības stratēģijā līdz 2030. gadam arī konstatēts, ka Ventspils iedzīvotājiem un iebraucējiem ir sarežģīti atrast mājokli ilgtermiņā. Tajā šobrīd pieejamas padomju laikā celtas daudzdzīvokļu ēkas, daļa no kurām ir sliktā tehniskā stāvoklī. Valsts </w:t>
            </w:r>
            <w:proofErr w:type="spellStart"/>
            <w:r w:rsidRPr="00F3381E">
              <w:rPr>
                <w:rFonts w:ascii="Times New Roman" w:hAnsi="Times New Roman"/>
                <w:lang w:eastAsia="lv-LV"/>
              </w:rPr>
              <w:t>monocentriskā</w:t>
            </w:r>
            <w:proofErr w:type="spellEnd"/>
            <w:r w:rsidRPr="00F3381E">
              <w:rPr>
                <w:rFonts w:ascii="Times New Roman" w:hAnsi="Times New Roman"/>
                <w:lang w:eastAsia="lv-LV"/>
              </w:rPr>
              <w:t xml:space="preserve"> attīstības tendence ierobežo dzīvojamā fonda attīstību reģionos, jo investoriem ir zema interese ieguldīt nekustamajos īpašumos, kas atrodas reģionos. Mājokļi, kas ir piemēroti izīrēšanai, bieži tiek izīrēti īstermiņā, lai piemērotos tūristu pieprasījumam vasaras sezonā. Jaunu mājokļu nepietiekamība negatīvi ietekmē iespējas piesaistīt speciālistus, darbaspēku un jauniešus, kas ir svarīgs pilsētas attīstības priekšnosacījums.</w:t>
            </w:r>
          </w:p>
          <w:p w14:paraId="5A2207A6" w14:textId="4C82ADAE" w:rsidR="00F3381E" w:rsidRDefault="00F3381E" w:rsidP="00F3381E">
            <w:pPr>
              <w:spacing w:after="0" w:line="240" w:lineRule="auto"/>
              <w:ind w:right="102"/>
              <w:jc w:val="both"/>
              <w:textAlignment w:val="baseline"/>
              <w:rPr>
                <w:rFonts w:ascii="Times New Roman" w:hAnsi="Times New Roman"/>
                <w:lang w:eastAsia="lv-LV"/>
              </w:rPr>
            </w:pPr>
            <w:r w:rsidRPr="00F3381E">
              <w:rPr>
                <w:rFonts w:ascii="Times New Roman" w:hAnsi="Times New Roman"/>
                <w:lang w:eastAsia="lv-LV"/>
              </w:rPr>
              <w:t xml:space="preserve">Minēto apliecina arī uzņēmēju paustais viedoklis darbseminārā, ko 2023. gada 8. jūnijā organizēja Ventspils valstspilsētas pašvaldība sadarbībā ar </w:t>
            </w:r>
            <w:proofErr w:type="spellStart"/>
            <w:r w:rsidRPr="00F3381E">
              <w:rPr>
                <w:rFonts w:ascii="Times New Roman" w:hAnsi="Times New Roman"/>
                <w:lang w:eastAsia="lv-LV"/>
              </w:rPr>
              <w:t>PricewaterhouseCoopers</w:t>
            </w:r>
            <w:proofErr w:type="spellEnd"/>
            <w:r w:rsidRPr="00F3381E">
              <w:rPr>
                <w:rFonts w:ascii="Times New Roman" w:hAnsi="Times New Roman"/>
                <w:lang w:eastAsia="lv-LV"/>
              </w:rPr>
              <w:t xml:space="preserve"> SIA. Ziņojumā "Izaicinājumi mājokļa jomā darbaspēkā piesaistei un mobilitātei Ventspilī" norādīts, ka mājokļu trūkuma dēļ darba devējiem rodas papildu izmaksas un zaudējumi, jo tie spiesti iesaistīties mājokļu meklēšanā, kā mājokļa pieejamības problēmas risinājumus paredzot arī papildu atlīdzības izmaksāšanu darbiniekiem, piemēram, degvielas kompensēšana, piedāvājot vienreizēju pārcelšanās pabalstu, paredzot daļēju īres maksas kompensēšanas iespēju u.c.</w:t>
            </w:r>
          </w:p>
          <w:p w14:paraId="2060FBEF" w14:textId="52FFF953" w:rsidR="00F3381E" w:rsidRPr="00F3381E" w:rsidRDefault="00683E54" w:rsidP="00F3381E">
            <w:pPr>
              <w:spacing w:after="0" w:line="240" w:lineRule="auto"/>
              <w:ind w:right="102"/>
              <w:jc w:val="both"/>
              <w:textAlignment w:val="baseline"/>
              <w:rPr>
                <w:rFonts w:ascii="Times New Roman" w:hAnsi="Times New Roman"/>
                <w:lang w:eastAsia="lv-LV"/>
              </w:rPr>
            </w:pPr>
            <w:r>
              <w:rPr>
                <w:rFonts w:ascii="Times New Roman" w:hAnsi="Times New Roman"/>
                <w:lang w:eastAsia="lv-LV"/>
              </w:rPr>
              <w:t>Ņemot vērā iepriekš minēto, a</w:t>
            </w:r>
            <w:r w:rsidR="00102DF1">
              <w:rPr>
                <w:rFonts w:ascii="Times New Roman" w:hAnsi="Times New Roman"/>
                <w:lang w:eastAsia="lv-LV"/>
              </w:rPr>
              <w:t>r šiem s</w:t>
            </w:r>
            <w:r w:rsidR="0011486C" w:rsidRPr="00602F3E">
              <w:rPr>
                <w:rFonts w:ascii="Times New Roman" w:hAnsi="Times New Roman"/>
                <w:lang w:eastAsia="lv-LV"/>
              </w:rPr>
              <w:t>aistoš</w:t>
            </w:r>
            <w:r w:rsidR="00102DF1">
              <w:rPr>
                <w:rFonts w:ascii="Times New Roman" w:hAnsi="Times New Roman"/>
                <w:lang w:eastAsia="lv-LV"/>
              </w:rPr>
              <w:t>ajiem</w:t>
            </w:r>
            <w:r w:rsidR="0011486C" w:rsidRPr="00602F3E">
              <w:rPr>
                <w:rFonts w:ascii="Times New Roman" w:hAnsi="Times New Roman"/>
                <w:lang w:eastAsia="lv-LV"/>
              </w:rPr>
              <w:t xml:space="preserve"> noteikumi</w:t>
            </w:r>
            <w:r w:rsidR="00102DF1">
              <w:rPr>
                <w:rFonts w:ascii="Times New Roman" w:hAnsi="Times New Roman"/>
                <w:lang w:eastAsia="lv-LV"/>
              </w:rPr>
              <w:t>em tiek veikt</w:t>
            </w:r>
            <w:r w:rsidR="0041028B">
              <w:rPr>
                <w:rFonts w:ascii="Times New Roman" w:hAnsi="Times New Roman"/>
                <w:lang w:eastAsia="lv-LV"/>
              </w:rPr>
              <w:t>s</w:t>
            </w:r>
            <w:r w:rsidR="00102DF1">
              <w:rPr>
                <w:rFonts w:ascii="Times New Roman" w:hAnsi="Times New Roman"/>
                <w:lang w:eastAsia="lv-LV"/>
              </w:rPr>
              <w:t xml:space="preserve"> </w:t>
            </w:r>
            <w:r>
              <w:rPr>
                <w:rFonts w:ascii="Times New Roman" w:hAnsi="Times New Roman"/>
                <w:lang w:eastAsia="lv-LV"/>
              </w:rPr>
              <w:t>grozījum</w:t>
            </w:r>
            <w:r w:rsidR="0041028B">
              <w:rPr>
                <w:rFonts w:ascii="Times New Roman" w:hAnsi="Times New Roman"/>
                <w:lang w:eastAsia="lv-LV"/>
              </w:rPr>
              <w:t>s</w:t>
            </w:r>
            <w:r>
              <w:rPr>
                <w:rFonts w:ascii="Times New Roman" w:hAnsi="Times New Roman"/>
                <w:lang w:eastAsia="lv-LV"/>
              </w:rPr>
              <w:t xml:space="preserve"> </w:t>
            </w:r>
            <w:r w:rsidR="00C11BA7" w:rsidRPr="00102DF1">
              <w:rPr>
                <w:rFonts w:ascii="Times New Roman" w:hAnsi="Times New Roman"/>
                <w:lang w:eastAsia="lv-LV"/>
              </w:rPr>
              <w:t>Ventspils valstspilsētas pašvaldības domes 2024.</w:t>
            </w:r>
            <w:r w:rsidR="00C11BA7">
              <w:rPr>
                <w:rFonts w:ascii="Times New Roman" w:hAnsi="Times New Roman"/>
                <w:lang w:eastAsia="lv-LV"/>
              </w:rPr>
              <w:t> </w:t>
            </w:r>
            <w:r w:rsidR="00C11BA7" w:rsidRPr="00102DF1">
              <w:rPr>
                <w:rFonts w:ascii="Times New Roman" w:hAnsi="Times New Roman"/>
                <w:lang w:eastAsia="lv-LV"/>
              </w:rPr>
              <w:t xml:space="preserve">gada </w:t>
            </w:r>
            <w:r w:rsidR="00C11BA7">
              <w:rPr>
                <w:rFonts w:ascii="Times New Roman" w:hAnsi="Times New Roman"/>
                <w:lang w:eastAsia="lv-LV"/>
              </w:rPr>
              <w:t>19</w:t>
            </w:r>
            <w:r w:rsidR="00C11BA7" w:rsidRPr="00102DF1">
              <w:rPr>
                <w:rFonts w:ascii="Times New Roman" w:hAnsi="Times New Roman"/>
                <w:lang w:eastAsia="lv-LV"/>
              </w:rPr>
              <w:t>.</w:t>
            </w:r>
            <w:r w:rsidR="00C11BA7">
              <w:rPr>
                <w:rFonts w:ascii="Times New Roman" w:hAnsi="Times New Roman"/>
                <w:lang w:eastAsia="lv-LV"/>
              </w:rPr>
              <w:t> decembra</w:t>
            </w:r>
            <w:r w:rsidR="00C11BA7" w:rsidRPr="00102DF1">
              <w:rPr>
                <w:rFonts w:ascii="Times New Roman" w:hAnsi="Times New Roman"/>
                <w:lang w:eastAsia="lv-LV"/>
              </w:rPr>
              <w:t xml:space="preserve"> saistošajos noteikumos Nr.</w:t>
            </w:r>
            <w:r w:rsidR="00C11BA7">
              <w:rPr>
                <w:rFonts w:ascii="Times New Roman" w:hAnsi="Times New Roman"/>
                <w:lang w:eastAsia="lv-LV"/>
              </w:rPr>
              <w:t> 29</w:t>
            </w:r>
            <w:r w:rsidR="00C11BA7" w:rsidRPr="00102DF1">
              <w:rPr>
                <w:rFonts w:ascii="Times New Roman" w:hAnsi="Times New Roman"/>
                <w:lang w:eastAsia="lv-LV"/>
              </w:rPr>
              <w:t xml:space="preserve"> “</w:t>
            </w:r>
            <w:r w:rsidR="00C11BA7">
              <w:rPr>
                <w:rFonts w:ascii="Times New Roman" w:hAnsi="Times New Roman"/>
                <w:lang w:eastAsia="lv-LV"/>
              </w:rPr>
              <w:t>Par k</w:t>
            </w:r>
            <w:r w:rsidR="00C11BA7" w:rsidRPr="009D51F7">
              <w:rPr>
                <w:rFonts w:ascii="Times New Roman" w:hAnsi="Times New Roman"/>
                <w:lang w:eastAsia="lv-LV"/>
              </w:rPr>
              <w:t>ārtīb</w:t>
            </w:r>
            <w:r w:rsidR="00C11BA7">
              <w:rPr>
                <w:rFonts w:ascii="Times New Roman" w:hAnsi="Times New Roman"/>
                <w:lang w:eastAsia="lv-LV"/>
              </w:rPr>
              <w:t>u</w:t>
            </w:r>
            <w:r w:rsidR="00C11BA7" w:rsidRPr="009D51F7">
              <w:rPr>
                <w:rFonts w:ascii="Times New Roman" w:hAnsi="Times New Roman"/>
                <w:lang w:eastAsia="lv-LV"/>
              </w:rPr>
              <w:t>, kādā Ventspils valstspilsētas pašvaldīb</w:t>
            </w:r>
            <w:r w:rsidR="00C11BA7">
              <w:rPr>
                <w:rFonts w:ascii="Times New Roman" w:hAnsi="Times New Roman"/>
                <w:lang w:eastAsia="lv-LV"/>
              </w:rPr>
              <w:t>ā</w:t>
            </w:r>
            <w:r w:rsidR="00C11BA7" w:rsidRPr="009D51F7">
              <w:rPr>
                <w:rFonts w:ascii="Times New Roman" w:hAnsi="Times New Roman"/>
                <w:lang w:eastAsia="lv-LV"/>
              </w:rPr>
              <w:t xml:space="preserve"> </w:t>
            </w:r>
            <w:r w:rsidR="00C11BA7">
              <w:rPr>
                <w:rFonts w:ascii="Times New Roman" w:hAnsi="Times New Roman"/>
                <w:lang w:eastAsia="lv-LV"/>
              </w:rPr>
              <w:t xml:space="preserve">tiek </w:t>
            </w:r>
            <w:r w:rsidR="00C11BA7" w:rsidRPr="009D51F7">
              <w:rPr>
                <w:rFonts w:ascii="Times New Roman" w:hAnsi="Times New Roman"/>
                <w:lang w:eastAsia="lv-LV"/>
              </w:rPr>
              <w:t>snie</w:t>
            </w:r>
            <w:r w:rsidR="00C11BA7">
              <w:rPr>
                <w:rFonts w:ascii="Times New Roman" w:hAnsi="Times New Roman"/>
                <w:lang w:eastAsia="lv-LV"/>
              </w:rPr>
              <w:t>gta</w:t>
            </w:r>
            <w:r w:rsidR="00C11BA7" w:rsidRPr="009D51F7">
              <w:rPr>
                <w:rFonts w:ascii="Times New Roman" w:hAnsi="Times New Roman"/>
                <w:lang w:eastAsia="lv-LV"/>
              </w:rPr>
              <w:t xml:space="preserve"> </w:t>
            </w:r>
            <w:r w:rsidR="00C11BA7">
              <w:rPr>
                <w:rFonts w:ascii="Times New Roman" w:hAnsi="Times New Roman"/>
                <w:lang w:eastAsia="lv-LV"/>
              </w:rPr>
              <w:t>palīdzība kvalificētiem speciālistiem nodrošināšanai ar dzīvojamo telpu</w:t>
            </w:r>
            <w:r w:rsidR="00C11BA7" w:rsidRPr="00102DF1">
              <w:rPr>
                <w:rFonts w:ascii="Times New Roman" w:hAnsi="Times New Roman"/>
                <w:lang w:eastAsia="lv-LV"/>
              </w:rPr>
              <w:t>”</w:t>
            </w:r>
            <w:r w:rsidR="00C11BA7">
              <w:rPr>
                <w:rFonts w:ascii="Times New Roman" w:hAnsi="Times New Roman"/>
                <w:lang w:eastAsia="lv-LV"/>
              </w:rPr>
              <w:t xml:space="preserve">, nosakot, ka </w:t>
            </w:r>
            <w:r w:rsidR="0081320A">
              <w:rPr>
                <w:rFonts w:ascii="Times New Roman" w:hAnsi="Times New Roman"/>
                <w:lang w:eastAsia="lv-LV"/>
              </w:rPr>
              <w:t>Ventspils valstspilsētas p</w:t>
            </w:r>
            <w:r w:rsidR="00F3381E" w:rsidRPr="00F3381E">
              <w:rPr>
                <w:rFonts w:ascii="Times New Roman" w:hAnsi="Times New Roman"/>
                <w:lang w:eastAsia="lv-LV"/>
              </w:rPr>
              <w:t xml:space="preserve">ašvaldība ir tiesīga nodrošināt ar dzīvojamo telpu </w:t>
            </w:r>
            <w:r w:rsidR="000C32CB">
              <w:rPr>
                <w:rFonts w:ascii="Times New Roman" w:hAnsi="Times New Roman"/>
                <w:lang w:eastAsia="lv-LV"/>
              </w:rPr>
              <w:t>apstrādes rūpniecības</w:t>
            </w:r>
            <w:r w:rsidR="00F3381E">
              <w:rPr>
                <w:rFonts w:ascii="Times New Roman" w:hAnsi="Times New Roman"/>
                <w:lang w:eastAsia="lv-LV"/>
              </w:rPr>
              <w:t xml:space="preserve"> </w:t>
            </w:r>
            <w:r w:rsidR="00F3381E" w:rsidRPr="00F3381E">
              <w:rPr>
                <w:rFonts w:ascii="Times New Roman" w:hAnsi="Times New Roman"/>
                <w:lang w:eastAsia="lv-LV"/>
              </w:rPr>
              <w:t>nozarē nodarbinātus speciālistus</w:t>
            </w:r>
            <w:r w:rsidR="00F3381E">
              <w:rPr>
                <w:rFonts w:ascii="Times New Roman" w:hAnsi="Times New Roman"/>
                <w:lang w:eastAsia="lv-LV"/>
              </w:rPr>
              <w:t>.</w:t>
            </w:r>
            <w:r w:rsidR="00056D03">
              <w:rPr>
                <w:rFonts w:ascii="Times New Roman" w:hAnsi="Times New Roman"/>
                <w:lang w:eastAsia="lv-LV"/>
              </w:rPr>
              <w:t xml:space="preserve"> </w:t>
            </w:r>
          </w:p>
        </w:tc>
      </w:tr>
      <w:tr w:rsidR="0011486C" w:rsidRPr="00602F3E" w14:paraId="1C8D8CAB" w14:textId="77777777" w:rsidTr="0011486C">
        <w:tc>
          <w:tcPr>
            <w:tcW w:w="247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7A7F3A3C" w14:textId="2861EC5A" w:rsidR="0011486C" w:rsidRPr="0025630C" w:rsidRDefault="0025630C" w:rsidP="0025630C">
            <w:pPr>
              <w:spacing w:after="0" w:line="240" w:lineRule="auto"/>
              <w:ind w:right="39"/>
              <w:textAlignment w:val="baseline"/>
              <w:rPr>
                <w:rFonts w:ascii="Times New Roman" w:hAnsi="Times New Roman"/>
                <w:lang w:eastAsia="lv-LV"/>
              </w:rPr>
            </w:pPr>
            <w:r w:rsidRPr="0025630C">
              <w:rPr>
                <w:rFonts w:ascii="Times New Roman" w:hAnsi="Times New Roman"/>
                <w:b/>
                <w:bCs/>
                <w:lang w:eastAsia="lv-LV"/>
              </w:rPr>
              <w:lastRenderedPageBreak/>
              <w:t>2.</w:t>
            </w:r>
            <w:r>
              <w:rPr>
                <w:rFonts w:ascii="Times New Roman" w:hAnsi="Times New Roman"/>
                <w:b/>
                <w:bCs/>
                <w:lang w:eastAsia="lv-LV"/>
              </w:rPr>
              <w:t xml:space="preserve"> </w:t>
            </w:r>
            <w:r w:rsidR="0011486C" w:rsidRPr="0025630C">
              <w:rPr>
                <w:rFonts w:ascii="Times New Roman" w:hAnsi="Times New Roman"/>
                <w:lang w:eastAsia="lv-LV"/>
              </w:rPr>
              <w:t>Fiskālā ietekme uz pašvaldības budžetu </w:t>
            </w:r>
          </w:p>
        </w:tc>
        <w:tc>
          <w:tcPr>
            <w:tcW w:w="7128"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219CEF1A" w14:textId="76F3A7C7" w:rsidR="0011486C" w:rsidRPr="00602F3E" w:rsidRDefault="003B6201" w:rsidP="0011486C">
            <w:pPr>
              <w:spacing w:after="0" w:line="240" w:lineRule="auto"/>
              <w:ind w:right="102"/>
              <w:jc w:val="both"/>
              <w:textAlignment w:val="baseline"/>
              <w:rPr>
                <w:rFonts w:ascii="Times New Roman" w:hAnsi="Times New Roman"/>
                <w:lang w:eastAsia="lv-LV"/>
              </w:rPr>
            </w:pPr>
            <w:r w:rsidRPr="003B6201">
              <w:rPr>
                <w:rFonts w:ascii="Times New Roman" w:hAnsi="Times New Roman"/>
                <w:lang w:eastAsia="lv-LV"/>
              </w:rPr>
              <w:t>Ietekme uz pašvaldības budžetu ir paredzama tikai gadījumos, kad dzīvokļos ir nepieciešams veikt remontdarbus, lai nodrošinātu to atbilstību izīrēšanas prasībām.</w:t>
            </w:r>
          </w:p>
        </w:tc>
      </w:tr>
      <w:tr w:rsidR="0011486C" w:rsidRPr="00602F3E" w14:paraId="692630F4" w14:textId="77777777" w:rsidTr="00874C69">
        <w:tc>
          <w:tcPr>
            <w:tcW w:w="247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7D5A35E3" w14:textId="449AC3F3" w:rsidR="0011486C" w:rsidRPr="00602F3E" w:rsidRDefault="0025630C" w:rsidP="0025630C">
            <w:pPr>
              <w:spacing w:after="0" w:line="240" w:lineRule="auto"/>
              <w:ind w:right="39"/>
              <w:textAlignment w:val="baseline"/>
              <w:rPr>
                <w:rFonts w:ascii="Times New Roman" w:hAnsi="Times New Roman"/>
                <w:lang w:eastAsia="lv-LV"/>
              </w:rPr>
            </w:pPr>
            <w:r w:rsidRPr="0025630C">
              <w:rPr>
                <w:rFonts w:ascii="Times New Roman" w:hAnsi="Times New Roman"/>
                <w:b/>
                <w:bCs/>
                <w:lang w:eastAsia="lv-LV"/>
              </w:rPr>
              <w:t>3</w:t>
            </w:r>
            <w:r>
              <w:rPr>
                <w:rFonts w:ascii="Times New Roman" w:hAnsi="Times New Roman"/>
                <w:lang w:eastAsia="lv-LV"/>
              </w:rPr>
              <w:t xml:space="preserve">. </w:t>
            </w:r>
            <w:r w:rsidR="0011486C" w:rsidRPr="00602F3E">
              <w:rPr>
                <w:rFonts w:ascii="Times New Roman" w:hAnsi="Times New Roman"/>
                <w:lang w:eastAsia="lv-LV"/>
              </w:rPr>
              <w:t xml:space="preserve">Sociālā ietekme, ietekme uz vidi, iedzīvotāju veselību, uzņēmējdarbības vidi pašvaldības teritorijā, kā </w:t>
            </w:r>
            <w:r w:rsidR="0011486C" w:rsidRPr="00602F3E">
              <w:rPr>
                <w:rFonts w:ascii="Times New Roman" w:hAnsi="Times New Roman"/>
                <w:lang w:eastAsia="lv-LV"/>
              </w:rPr>
              <w:lastRenderedPageBreak/>
              <w:t>arī plānotā regulējuma ietekme uz konkurenci </w:t>
            </w:r>
          </w:p>
        </w:tc>
        <w:tc>
          <w:tcPr>
            <w:tcW w:w="7128"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tcPr>
          <w:p w14:paraId="4B6B193B" w14:textId="65A155A1" w:rsidR="00874C69" w:rsidRPr="00602F3E" w:rsidRDefault="00874C69" w:rsidP="00874C69">
            <w:pPr>
              <w:spacing w:after="0" w:line="240" w:lineRule="auto"/>
              <w:ind w:right="102"/>
              <w:jc w:val="both"/>
              <w:textAlignment w:val="baseline"/>
              <w:rPr>
                <w:rFonts w:ascii="Times New Roman" w:hAnsi="Times New Roman"/>
                <w:lang w:eastAsia="lv-LV"/>
              </w:rPr>
            </w:pPr>
            <w:r w:rsidRPr="00602F3E">
              <w:rPr>
                <w:rFonts w:ascii="Times New Roman" w:hAnsi="Times New Roman"/>
                <w:lang w:eastAsia="lv-LV"/>
              </w:rPr>
              <w:lastRenderedPageBreak/>
              <w:t xml:space="preserve">3.1. Sociālā ietekme – </w:t>
            </w:r>
            <w:r w:rsidR="003B6201" w:rsidRPr="003B6201">
              <w:rPr>
                <w:rFonts w:ascii="Times New Roman" w:hAnsi="Times New Roman"/>
                <w:lang w:eastAsia="lv-LV"/>
              </w:rPr>
              <w:t>pozitīva, jo tiek veicināta kvalificētu speciālistu piesaiste Ventspils valstspilsētas pašvaldībā. Piekļuve pienācīgam un drošam mājoklim un pamatpakalpojumiem par pieejamu cenu ir viens no ANO Ilgtspējīgas attīstības mērķa apakšmērķiem.</w:t>
            </w:r>
          </w:p>
          <w:p w14:paraId="181DF060" w14:textId="56E58EB6" w:rsidR="00874C69" w:rsidRPr="00602F3E" w:rsidRDefault="00874C69" w:rsidP="00874C69">
            <w:pPr>
              <w:spacing w:after="0" w:line="240" w:lineRule="auto"/>
              <w:ind w:right="102"/>
              <w:jc w:val="both"/>
              <w:textAlignment w:val="baseline"/>
              <w:rPr>
                <w:rFonts w:ascii="Times New Roman" w:hAnsi="Times New Roman"/>
                <w:lang w:eastAsia="lv-LV"/>
              </w:rPr>
            </w:pPr>
            <w:r w:rsidRPr="00602F3E">
              <w:rPr>
                <w:rFonts w:ascii="Times New Roman" w:hAnsi="Times New Roman"/>
                <w:lang w:eastAsia="lv-LV"/>
              </w:rPr>
              <w:t>3.2. Ietekme uz vidi – nav attiecināms.</w:t>
            </w:r>
          </w:p>
          <w:p w14:paraId="12DE1CC2" w14:textId="7933E503" w:rsidR="00874C69" w:rsidRPr="00602F3E" w:rsidRDefault="00874C69" w:rsidP="00874C69">
            <w:pPr>
              <w:spacing w:after="0" w:line="240" w:lineRule="auto"/>
              <w:ind w:right="102"/>
              <w:jc w:val="both"/>
              <w:textAlignment w:val="baseline"/>
              <w:rPr>
                <w:rFonts w:ascii="Times New Roman" w:hAnsi="Times New Roman"/>
                <w:lang w:eastAsia="lv-LV"/>
              </w:rPr>
            </w:pPr>
            <w:r w:rsidRPr="00602F3E">
              <w:rPr>
                <w:rFonts w:ascii="Times New Roman" w:hAnsi="Times New Roman"/>
                <w:lang w:eastAsia="lv-LV"/>
              </w:rPr>
              <w:lastRenderedPageBreak/>
              <w:t xml:space="preserve">3.3. Ietekme uz iedzīvotāju veselību – nav attiecināms. </w:t>
            </w:r>
          </w:p>
          <w:p w14:paraId="1BA00F2E" w14:textId="33495C04" w:rsidR="003B6201" w:rsidRDefault="00874C69" w:rsidP="00874C69">
            <w:pPr>
              <w:spacing w:after="0" w:line="240" w:lineRule="auto"/>
              <w:ind w:right="102"/>
              <w:jc w:val="both"/>
              <w:textAlignment w:val="baseline"/>
              <w:rPr>
                <w:rFonts w:ascii="Times New Roman" w:hAnsi="Times New Roman"/>
                <w:lang w:eastAsia="lv-LV"/>
              </w:rPr>
            </w:pPr>
            <w:r w:rsidRPr="00602F3E">
              <w:rPr>
                <w:rFonts w:ascii="Times New Roman" w:hAnsi="Times New Roman"/>
                <w:lang w:eastAsia="lv-LV"/>
              </w:rPr>
              <w:t xml:space="preserve">3.4. </w:t>
            </w:r>
            <w:r w:rsidR="003B6201">
              <w:rPr>
                <w:rFonts w:ascii="Times New Roman" w:hAnsi="Times New Roman"/>
                <w:lang w:eastAsia="lv-LV"/>
              </w:rPr>
              <w:t xml:space="preserve">Ietekme uz </w:t>
            </w:r>
            <w:r w:rsidR="003B6201" w:rsidRPr="003B6201">
              <w:rPr>
                <w:rFonts w:ascii="Times New Roman" w:hAnsi="Times New Roman"/>
                <w:lang w:eastAsia="lv-LV"/>
              </w:rPr>
              <w:t xml:space="preserve">uzņēmējdarbību – saistošie noteikumi pozitīvi ietekmē uzņēmējdarbību, jo tas ir atbalsta instruments </w:t>
            </w:r>
            <w:r w:rsidR="000C32CB">
              <w:rPr>
                <w:rFonts w:ascii="Times New Roman" w:hAnsi="Times New Roman"/>
                <w:lang w:eastAsia="lv-LV"/>
              </w:rPr>
              <w:t>apstrādes rūpniecības</w:t>
            </w:r>
            <w:r w:rsidR="003B6201">
              <w:rPr>
                <w:rFonts w:ascii="Times New Roman" w:hAnsi="Times New Roman"/>
                <w:lang w:eastAsia="lv-LV"/>
              </w:rPr>
              <w:t xml:space="preserve"> </w:t>
            </w:r>
            <w:r w:rsidR="003B6201" w:rsidRPr="003B6201">
              <w:rPr>
                <w:rFonts w:ascii="Times New Roman" w:hAnsi="Times New Roman"/>
                <w:lang w:eastAsia="lv-LV"/>
              </w:rPr>
              <w:t>nozarē, kur pieprasījums pēc kvalificētiem darbiniekiem ir augsts. Pašvaldības dzīvojamās telpas izīrēšanas iespējas speciālistam var palīdzēt uzņēmumam piesaistīt kvalificētus darbiniekus, jo mājokļa nodrošināšana ir nozīmīgs papildu bonuss, kas padara darba piedāvājumu pievilcīgāku.</w:t>
            </w:r>
          </w:p>
          <w:p w14:paraId="113CEB93" w14:textId="1CF79D55" w:rsidR="00874C69" w:rsidRPr="00602F3E" w:rsidRDefault="003B6201" w:rsidP="00874C69">
            <w:pPr>
              <w:spacing w:after="0" w:line="240" w:lineRule="auto"/>
              <w:ind w:right="102"/>
              <w:jc w:val="both"/>
              <w:textAlignment w:val="baseline"/>
              <w:rPr>
                <w:rFonts w:ascii="Times New Roman" w:hAnsi="Times New Roman"/>
                <w:lang w:eastAsia="lv-LV"/>
              </w:rPr>
            </w:pPr>
            <w:r>
              <w:rPr>
                <w:rFonts w:ascii="Times New Roman" w:hAnsi="Times New Roman"/>
                <w:lang w:eastAsia="lv-LV"/>
              </w:rPr>
              <w:t xml:space="preserve">3.5. </w:t>
            </w:r>
            <w:r w:rsidR="00874C69" w:rsidRPr="00602F3E">
              <w:rPr>
                <w:rFonts w:ascii="Times New Roman" w:hAnsi="Times New Roman"/>
                <w:lang w:eastAsia="lv-LV"/>
              </w:rPr>
              <w:t xml:space="preserve">Ietekme uz konkurenci – </w:t>
            </w:r>
            <w:r w:rsidRPr="003B6201">
              <w:rPr>
                <w:rFonts w:ascii="Times New Roman" w:hAnsi="Times New Roman"/>
                <w:lang w:eastAsia="lv-LV"/>
              </w:rPr>
              <w:t>nav ietekme, jo palīdzība tiek sniegta speciālistam, nevis darba devējam.</w:t>
            </w:r>
          </w:p>
        </w:tc>
      </w:tr>
      <w:tr w:rsidR="0011486C" w:rsidRPr="00602F3E" w14:paraId="3F0D5B19" w14:textId="77777777" w:rsidTr="0011486C">
        <w:tc>
          <w:tcPr>
            <w:tcW w:w="247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7930F693" w14:textId="77777777" w:rsidR="0011486C" w:rsidRPr="00602F3E" w:rsidRDefault="0011486C" w:rsidP="0011486C">
            <w:pPr>
              <w:numPr>
                <w:ilvl w:val="0"/>
                <w:numId w:val="19"/>
              </w:numPr>
              <w:tabs>
                <w:tab w:val="clear" w:pos="720"/>
              </w:tabs>
              <w:spacing w:after="0" w:line="240" w:lineRule="auto"/>
              <w:ind w:left="392" w:right="39" w:hanging="284"/>
              <w:textAlignment w:val="baseline"/>
              <w:rPr>
                <w:rFonts w:ascii="Times New Roman" w:hAnsi="Times New Roman"/>
                <w:lang w:eastAsia="lv-LV"/>
              </w:rPr>
            </w:pPr>
            <w:r w:rsidRPr="00602F3E">
              <w:rPr>
                <w:rFonts w:ascii="Times New Roman" w:hAnsi="Times New Roman"/>
                <w:lang w:eastAsia="lv-LV"/>
              </w:rPr>
              <w:lastRenderedPageBreak/>
              <w:t>Ietekme uz administratīvajām procedūrām un to izmaksām </w:t>
            </w:r>
          </w:p>
        </w:tc>
        <w:tc>
          <w:tcPr>
            <w:tcW w:w="7128"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38B908F9" w14:textId="795EFE3E" w:rsidR="003B6201" w:rsidRPr="003B6201" w:rsidRDefault="003B6201" w:rsidP="003B6201">
            <w:pPr>
              <w:spacing w:after="0" w:line="240" w:lineRule="auto"/>
              <w:ind w:right="102"/>
              <w:jc w:val="both"/>
              <w:textAlignment w:val="baseline"/>
              <w:rPr>
                <w:rFonts w:ascii="Times New Roman" w:hAnsi="Times New Roman"/>
                <w:lang w:eastAsia="lv-LV"/>
              </w:rPr>
            </w:pPr>
            <w:r w:rsidRPr="003B6201">
              <w:rPr>
                <w:rFonts w:ascii="Times New Roman" w:hAnsi="Times New Roman"/>
                <w:lang w:eastAsia="lv-LV"/>
              </w:rPr>
              <w:t xml:space="preserve">Saistošo noteikumu piemērošanas jautājumos personas var vērsties </w:t>
            </w:r>
            <w:r w:rsidR="00683E54">
              <w:rPr>
                <w:rFonts w:ascii="Times New Roman" w:hAnsi="Times New Roman"/>
                <w:lang w:eastAsia="lv-LV"/>
              </w:rPr>
              <w:t>Ventspils valstspilsētas p</w:t>
            </w:r>
            <w:r w:rsidRPr="003B6201">
              <w:rPr>
                <w:rFonts w:ascii="Times New Roman" w:hAnsi="Times New Roman"/>
                <w:lang w:eastAsia="lv-LV"/>
              </w:rPr>
              <w:t>ašvaldības iestādes "Ventspils domes administrācija" Dzīvokļu nodaļā.</w:t>
            </w:r>
          </w:p>
          <w:p w14:paraId="2D99FD78" w14:textId="77777777" w:rsidR="003B6201" w:rsidRPr="003B6201" w:rsidRDefault="003B6201" w:rsidP="003B6201">
            <w:pPr>
              <w:spacing w:after="0" w:line="240" w:lineRule="auto"/>
              <w:ind w:right="102"/>
              <w:jc w:val="both"/>
              <w:textAlignment w:val="baseline"/>
              <w:rPr>
                <w:rFonts w:ascii="Times New Roman" w:hAnsi="Times New Roman"/>
                <w:lang w:eastAsia="lv-LV"/>
              </w:rPr>
            </w:pPr>
            <w:r w:rsidRPr="003B6201">
              <w:rPr>
                <w:rFonts w:ascii="Times New Roman" w:hAnsi="Times New Roman"/>
                <w:lang w:eastAsia="lv-LV"/>
              </w:rPr>
              <w:t>Noteikumi neietekmē citas līdzšinējās administratīvās procedūras vai to izmaksas.</w:t>
            </w:r>
          </w:p>
          <w:p w14:paraId="3245E921" w14:textId="46AB67C7" w:rsidR="009C476B" w:rsidRPr="00602F3E" w:rsidRDefault="009C476B" w:rsidP="00874C69">
            <w:pPr>
              <w:spacing w:after="0" w:line="240" w:lineRule="auto"/>
              <w:ind w:right="102"/>
              <w:jc w:val="both"/>
              <w:textAlignment w:val="baseline"/>
              <w:rPr>
                <w:rFonts w:ascii="Times New Roman" w:hAnsi="Times New Roman"/>
                <w:lang w:eastAsia="lv-LV"/>
              </w:rPr>
            </w:pPr>
          </w:p>
        </w:tc>
      </w:tr>
      <w:tr w:rsidR="0011486C" w:rsidRPr="00602F3E" w14:paraId="65019EA3" w14:textId="77777777" w:rsidTr="0011486C">
        <w:tc>
          <w:tcPr>
            <w:tcW w:w="247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7E6CAC30" w14:textId="77777777" w:rsidR="0011486C" w:rsidRPr="00602F3E" w:rsidRDefault="0011486C" w:rsidP="0011486C">
            <w:pPr>
              <w:numPr>
                <w:ilvl w:val="0"/>
                <w:numId w:val="20"/>
              </w:numPr>
              <w:tabs>
                <w:tab w:val="clear" w:pos="720"/>
              </w:tabs>
              <w:spacing w:after="0" w:line="240" w:lineRule="auto"/>
              <w:ind w:left="392" w:right="39" w:hanging="284"/>
              <w:textAlignment w:val="baseline"/>
              <w:rPr>
                <w:rFonts w:ascii="Times New Roman" w:hAnsi="Times New Roman"/>
                <w:lang w:eastAsia="lv-LV"/>
              </w:rPr>
            </w:pPr>
            <w:r w:rsidRPr="00602F3E">
              <w:rPr>
                <w:rFonts w:ascii="Times New Roman" w:hAnsi="Times New Roman"/>
                <w:lang w:eastAsia="lv-LV"/>
              </w:rPr>
              <w:t>Ietekme uz pašvaldības funkcijām un cilvēkresursiem </w:t>
            </w:r>
          </w:p>
        </w:tc>
        <w:tc>
          <w:tcPr>
            <w:tcW w:w="7128"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261663FB" w14:textId="77777777" w:rsidR="003B6201" w:rsidRPr="003B6201" w:rsidRDefault="003B6201" w:rsidP="003B6201">
            <w:pPr>
              <w:spacing w:after="0" w:line="240" w:lineRule="auto"/>
              <w:ind w:right="102"/>
              <w:jc w:val="both"/>
              <w:textAlignment w:val="baseline"/>
              <w:rPr>
                <w:rFonts w:ascii="Times New Roman" w:hAnsi="Times New Roman"/>
                <w:lang w:eastAsia="lv-LV"/>
              </w:rPr>
            </w:pPr>
            <w:r w:rsidRPr="003B6201">
              <w:rPr>
                <w:rFonts w:ascii="Times New Roman" w:hAnsi="Times New Roman"/>
                <w:lang w:eastAsia="lv-LV"/>
              </w:rPr>
              <w:t>Saistošie noteikumi izstrādāti, lai īstenotu </w:t>
            </w:r>
            <w:hyperlink r:id="rId8" w:tgtFrame="_blank" w:history="1">
              <w:r w:rsidRPr="0041028B">
                <w:rPr>
                  <w:rStyle w:val="Hipersaite"/>
                  <w:rFonts w:ascii="Times New Roman" w:hAnsi="Times New Roman"/>
                  <w:color w:val="auto"/>
                  <w:u w:val="none"/>
                  <w:lang w:eastAsia="lv-LV"/>
                </w:rPr>
                <w:t>Pašvaldību likuma</w:t>
              </w:r>
            </w:hyperlink>
            <w:r w:rsidRPr="00683E54">
              <w:rPr>
                <w:rFonts w:ascii="Times New Roman" w:hAnsi="Times New Roman"/>
                <w:lang w:eastAsia="lv-LV"/>
              </w:rPr>
              <w:t> </w:t>
            </w:r>
            <w:hyperlink r:id="rId9" w:anchor="p4" w:tgtFrame="_blank" w:history="1">
              <w:r w:rsidRPr="0041028B">
                <w:rPr>
                  <w:rStyle w:val="Hipersaite"/>
                  <w:rFonts w:ascii="Times New Roman" w:hAnsi="Times New Roman"/>
                  <w:color w:val="auto"/>
                  <w:u w:val="none"/>
                  <w:lang w:eastAsia="lv-LV"/>
                </w:rPr>
                <w:t>4. panta</w:t>
              </w:r>
            </w:hyperlink>
            <w:r w:rsidRPr="003B6201">
              <w:rPr>
                <w:rFonts w:ascii="Times New Roman" w:hAnsi="Times New Roman"/>
                <w:lang w:eastAsia="lv-LV"/>
              </w:rPr>
              <w:t> pirmās daļas 10. un 12. punktā noteiktās autonomās funkcijas – sniegt iedzīvotājiem palīdzību mājokļa jautājumu risināšanā un sekmēt saimniecisko darbību pašvaldības administratīvajā teritorijā un sniegt tai atbalstu.</w:t>
            </w:r>
          </w:p>
          <w:p w14:paraId="43DF3503" w14:textId="5D457BAB" w:rsidR="009D7E93" w:rsidRPr="00602F3E" w:rsidRDefault="003B6201" w:rsidP="003B6201">
            <w:pPr>
              <w:spacing w:after="0" w:line="240" w:lineRule="auto"/>
              <w:ind w:right="102"/>
              <w:jc w:val="both"/>
              <w:textAlignment w:val="baseline"/>
              <w:rPr>
                <w:rFonts w:ascii="Times New Roman" w:hAnsi="Times New Roman"/>
                <w:lang w:eastAsia="lv-LV"/>
              </w:rPr>
            </w:pPr>
            <w:r w:rsidRPr="003B6201">
              <w:rPr>
                <w:rFonts w:ascii="Times New Roman" w:hAnsi="Times New Roman"/>
                <w:lang w:eastAsia="lv-LV"/>
              </w:rPr>
              <w:t>Saistošo noteikumu īstenošana neietekmēs Pašvaldībai pieejamos cilvēkresursus, jo nav nepieciešama jaunu institūciju vai darba vietu izveide, jauni pienākumi vai uzdevumi esošajiem darbiniekiem netiek uzdoti.</w:t>
            </w:r>
          </w:p>
        </w:tc>
      </w:tr>
      <w:tr w:rsidR="0011486C" w:rsidRPr="00602F3E" w14:paraId="018F8B4B" w14:textId="77777777" w:rsidTr="0011486C">
        <w:tc>
          <w:tcPr>
            <w:tcW w:w="247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0A2FB84C" w14:textId="77777777" w:rsidR="0011486C" w:rsidRPr="00602F3E" w:rsidRDefault="0011486C" w:rsidP="0011486C">
            <w:pPr>
              <w:numPr>
                <w:ilvl w:val="0"/>
                <w:numId w:val="21"/>
              </w:numPr>
              <w:tabs>
                <w:tab w:val="clear" w:pos="720"/>
              </w:tabs>
              <w:spacing w:after="0" w:line="240" w:lineRule="auto"/>
              <w:ind w:left="392" w:right="39" w:hanging="284"/>
              <w:textAlignment w:val="baseline"/>
              <w:rPr>
                <w:rFonts w:ascii="Times New Roman" w:hAnsi="Times New Roman"/>
                <w:lang w:eastAsia="lv-LV"/>
              </w:rPr>
            </w:pPr>
            <w:r w:rsidRPr="00602F3E">
              <w:rPr>
                <w:rFonts w:ascii="Times New Roman" w:hAnsi="Times New Roman"/>
                <w:lang w:eastAsia="lv-LV"/>
              </w:rPr>
              <w:t>Informācija par izpildes nodrošināšanu </w:t>
            </w:r>
          </w:p>
        </w:tc>
        <w:tc>
          <w:tcPr>
            <w:tcW w:w="7128"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2AB69121" w14:textId="2D1486E1" w:rsidR="003B6201" w:rsidRPr="003B6201" w:rsidRDefault="003B6201" w:rsidP="003B6201">
            <w:pPr>
              <w:spacing w:after="0" w:line="240" w:lineRule="auto"/>
              <w:ind w:right="102"/>
              <w:jc w:val="both"/>
              <w:textAlignment w:val="baseline"/>
              <w:rPr>
                <w:rFonts w:ascii="Times New Roman" w:hAnsi="Times New Roman"/>
                <w:lang w:eastAsia="lv-LV"/>
              </w:rPr>
            </w:pPr>
            <w:r w:rsidRPr="003B6201">
              <w:rPr>
                <w:rFonts w:ascii="Times New Roman" w:hAnsi="Times New Roman"/>
                <w:lang w:eastAsia="lv-LV"/>
              </w:rPr>
              <w:t xml:space="preserve">Saistošo noteikumu izpildi nodrošinās </w:t>
            </w:r>
            <w:r w:rsidR="00683E54">
              <w:rPr>
                <w:rFonts w:ascii="Times New Roman" w:hAnsi="Times New Roman"/>
                <w:lang w:eastAsia="lv-LV"/>
              </w:rPr>
              <w:t>Ventspils valstspilsētas p</w:t>
            </w:r>
            <w:r w:rsidRPr="003B6201">
              <w:rPr>
                <w:rFonts w:ascii="Times New Roman" w:hAnsi="Times New Roman"/>
                <w:lang w:eastAsia="lv-LV"/>
              </w:rPr>
              <w:t xml:space="preserve">ašvaldības iestādes "Ventspils domes administrācija" Dzīvokļu nodaļa sadarbībā ar </w:t>
            </w:r>
            <w:r w:rsidR="00683E54">
              <w:rPr>
                <w:rFonts w:ascii="Times New Roman" w:hAnsi="Times New Roman"/>
                <w:lang w:eastAsia="lv-LV"/>
              </w:rPr>
              <w:t>Ventspils valstspilsētas</w:t>
            </w:r>
            <w:r w:rsidR="00683E54" w:rsidRPr="003B6201">
              <w:rPr>
                <w:rFonts w:ascii="Times New Roman" w:hAnsi="Times New Roman"/>
                <w:lang w:eastAsia="lv-LV"/>
              </w:rPr>
              <w:t xml:space="preserve"> </w:t>
            </w:r>
            <w:r w:rsidR="00683E54">
              <w:rPr>
                <w:rFonts w:ascii="Times New Roman" w:hAnsi="Times New Roman"/>
                <w:lang w:eastAsia="lv-LV"/>
              </w:rPr>
              <w:t>p</w:t>
            </w:r>
            <w:r w:rsidRPr="003B6201">
              <w:rPr>
                <w:rFonts w:ascii="Times New Roman" w:hAnsi="Times New Roman"/>
                <w:lang w:eastAsia="lv-LV"/>
              </w:rPr>
              <w:t>ašvaldības iestādes "Ventspils domes administrācija" Ekonomikas un iepirkumu nodaļu.</w:t>
            </w:r>
          </w:p>
          <w:p w14:paraId="08BACE78" w14:textId="062FF268" w:rsidR="0011486C" w:rsidRPr="00602F3E" w:rsidRDefault="003B6201" w:rsidP="003B6201">
            <w:pPr>
              <w:spacing w:after="0" w:line="240" w:lineRule="auto"/>
              <w:ind w:right="102"/>
              <w:jc w:val="both"/>
              <w:textAlignment w:val="baseline"/>
              <w:rPr>
                <w:rFonts w:ascii="Times New Roman" w:hAnsi="Times New Roman"/>
                <w:lang w:eastAsia="lv-LV"/>
              </w:rPr>
            </w:pPr>
            <w:r w:rsidRPr="003B6201">
              <w:rPr>
                <w:rFonts w:ascii="Times New Roman" w:hAnsi="Times New Roman"/>
                <w:lang w:eastAsia="lv-LV"/>
              </w:rPr>
              <w:t>Izpildes nodrošināšanai nav nepieciešami papildu resursi.</w:t>
            </w:r>
          </w:p>
        </w:tc>
      </w:tr>
      <w:tr w:rsidR="0011486C" w:rsidRPr="00602F3E" w14:paraId="029D4554" w14:textId="77777777" w:rsidTr="00F14FC4">
        <w:tc>
          <w:tcPr>
            <w:tcW w:w="247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7ADF6A79" w14:textId="77777777" w:rsidR="0011486C" w:rsidRPr="00602F3E" w:rsidRDefault="0011486C" w:rsidP="0011486C">
            <w:pPr>
              <w:numPr>
                <w:ilvl w:val="0"/>
                <w:numId w:val="22"/>
              </w:numPr>
              <w:tabs>
                <w:tab w:val="clear" w:pos="720"/>
              </w:tabs>
              <w:spacing w:after="0" w:line="240" w:lineRule="auto"/>
              <w:ind w:left="392" w:right="39" w:hanging="284"/>
              <w:textAlignment w:val="baseline"/>
              <w:rPr>
                <w:rFonts w:ascii="Times New Roman" w:hAnsi="Times New Roman"/>
                <w:lang w:eastAsia="lv-LV"/>
              </w:rPr>
            </w:pPr>
            <w:r w:rsidRPr="00602F3E">
              <w:rPr>
                <w:rFonts w:ascii="Times New Roman" w:hAnsi="Times New Roman"/>
                <w:lang w:eastAsia="lv-LV"/>
              </w:rPr>
              <w:t>Prasību un izmaksu samērīgums pret ieguvumiem, ko sniedz mērķa sasniegšana </w:t>
            </w:r>
          </w:p>
        </w:tc>
        <w:tc>
          <w:tcPr>
            <w:tcW w:w="7128"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tcPr>
          <w:p w14:paraId="4CF2330D" w14:textId="75094C05" w:rsidR="0011486C" w:rsidRPr="00602F3E" w:rsidRDefault="003B6201" w:rsidP="00F14FC4">
            <w:pPr>
              <w:spacing w:after="0" w:line="240" w:lineRule="auto"/>
              <w:ind w:right="102"/>
              <w:jc w:val="both"/>
              <w:textAlignment w:val="baseline"/>
              <w:rPr>
                <w:rFonts w:ascii="Times New Roman" w:hAnsi="Times New Roman"/>
                <w:lang w:eastAsia="lv-LV"/>
              </w:rPr>
            </w:pPr>
            <w:r w:rsidRPr="003B6201">
              <w:rPr>
                <w:rFonts w:ascii="Times New Roman" w:hAnsi="Times New Roman"/>
                <w:lang w:eastAsia="lv-LV"/>
              </w:rPr>
              <w:t>Saistošie noteikumi ir piemēroti iecerētā mērķa sasniegšanas nodrošināšanai un paredz tikai to, kas ir vajadzīgs minētā mērķa sasniegšanai.</w:t>
            </w:r>
          </w:p>
        </w:tc>
      </w:tr>
      <w:tr w:rsidR="0011486C" w:rsidRPr="00602F3E" w14:paraId="0C3D80AE" w14:textId="77777777" w:rsidTr="0011486C">
        <w:tc>
          <w:tcPr>
            <w:tcW w:w="247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6679658E" w14:textId="77777777" w:rsidR="0011486C" w:rsidRPr="00602F3E" w:rsidRDefault="0011486C" w:rsidP="0011486C">
            <w:pPr>
              <w:numPr>
                <w:ilvl w:val="0"/>
                <w:numId w:val="23"/>
              </w:numPr>
              <w:tabs>
                <w:tab w:val="clear" w:pos="720"/>
              </w:tabs>
              <w:spacing w:after="0" w:line="240" w:lineRule="auto"/>
              <w:ind w:left="392" w:right="39" w:hanging="284"/>
              <w:textAlignment w:val="baseline"/>
              <w:rPr>
                <w:rFonts w:ascii="Times New Roman" w:hAnsi="Times New Roman"/>
                <w:lang w:eastAsia="lv-LV"/>
              </w:rPr>
            </w:pPr>
            <w:r w:rsidRPr="00602F3E">
              <w:rPr>
                <w:rFonts w:ascii="Times New Roman" w:hAnsi="Times New Roman"/>
                <w:lang w:eastAsia="lv-LV"/>
              </w:rPr>
              <w:t>Izstrādes gaitā veiktās konsultācijas ar privātpersonām un institūcijām </w:t>
            </w:r>
          </w:p>
        </w:tc>
        <w:tc>
          <w:tcPr>
            <w:tcW w:w="7128"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41971DE6" w14:textId="77777777" w:rsidR="000C32CB" w:rsidRDefault="003B6201" w:rsidP="003B6201">
            <w:pPr>
              <w:spacing w:after="0" w:line="240" w:lineRule="auto"/>
              <w:ind w:right="102"/>
              <w:jc w:val="both"/>
              <w:textAlignment w:val="baseline"/>
              <w:rPr>
                <w:rFonts w:ascii="Times New Roman" w:hAnsi="Times New Roman"/>
                <w:lang w:eastAsia="lv-LV"/>
              </w:rPr>
            </w:pPr>
            <w:bookmarkStart w:id="0" w:name="_Hlk205460437"/>
            <w:r w:rsidRPr="000C32CB">
              <w:rPr>
                <w:rFonts w:ascii="Times New Roman" w:hAnsi="Times New Roman"/>
                <w:lang w:eastAsia="lv-LV"/>
              </w:rPr>
              <w:t>Atbilstoši </w:t>
            </w:r>
            <w:hyperlink r:id="rId10" w:tgtFrame="_blank" w:history="1">
              <w:r w:rsidRPr="000C32CB">
                <w:rPr>
                  <w:rStyle w:val="Hipersaite"/>
                  <w:rFonts w:ascii="Times New Roman" w:hAnsi="Times New Roman"/>
                  <w:color w:val="auto"/>
                  <w:u w:val="none"/>
                  <w:lang w:eastAsia="lv-LV"/>
                </w:rPr>
                <w:t>Pašvaldību likuma</w:t>
              </w:r>
            </w:hyperlink>
            <w:r w:rsidRPr="000C32CB">
              <w:rPr>
                <w:rFonts w:ascii="Times New Roman" w:hAnsi="Times New Roman"/>
                <w:lang w:eastAsia="lv-LV"/>
              </w:rPr>
              <w:t> </w:t>
            </w:r>
            <w:hyperlink r:id="rId11" w:anchor="p46" w:tgtFrame="_blank" w:history="1">
              <w:r w:rsidRPr="000C32CB">
                <w:rPr>
                  <w:rStyle w:val="Hipersaite"/>
                  <w:rFonts w:ascii="Times New Roman" w:hAnsi="Times New Roman"/>
                  <w:color w:val="auto"/>
                  <w:u w:val="none"/>
                  <w:lang w:eastAsia="lv-LV"/>
                </w:rPr>
                <w:t>46. panta</w:t>
              </w:r>
            </w:hyperlink>
            <w:r w:rsidRPr="000C32CB">
              <w:rPr>
                <w:rFonts w:ascii="Times New Roman" w:hAnsi="Times New Roman"/>
                <w:lang w:eastAsia="lv-LV"/>
              </w:rPr>
              <w:t xml:space="preserve"> trešajā daļā noteiktajam, laika posmā no š.g. </w:t>
            </w:r>
            <w:r w:rsidR="000C32CB" w:rsidRPr="000C32CB">
              <w:rPr>
                <w:rFonts w:ascii="Times New Roman" w:hAnsi="Times New Roman"/>
                <w:lang w:eastAsia="lv-LV"/>
              </w:rPr>
              <w:t>16.oktobra</w:t>
            </w:r>
            <w:r w:rsidRPr="000C32CB">
              <w:rPr>
                <w:rFonts w:ascii="Times New Roman" w:hAnsi="Times New Roman"/>
                <w:lang w:eastAsia="lv-LV"/>
              </w:rPr>
              <w:t xml:space="preserve"> līdz </w:t>
            </w:r>
            <w:r w:rsidR="000C32CB" w:rsidRPr="000C32CB">
              <w:rPr>
                <w:rFonts w:ascii="Times New Roman" w:hAnsi="Times New Roman"/>
                <w:lang w:eastAsia="lv-LV"/>
              </w:rPr>
              <w:t xml:space="preserve">29.oktobrim </w:t>
            </w:r>
            <w:r w:rsidR="00FA5F72" w:rsidRPr="000C32CB">
              <w:rPr>
                <w:rFonts w:ascii="Times New Roman" w:hAnsi="Times New Roman"/>
                <w:lang w:eastAsia="lv-LV"/>
              </w:rPr>
              <w:t xml:space="preserve">ieskaitot </w:t>
            </w:r>
            <w:r w:rsidRPr="000C32CB">
              <w:rPr>
                <w:rFonts w:ascii="Times New Roman" w:hAnsi="Times New Roman"/>
                <w:lang w:eastAsia="lv-LV"/>
              </w:rPr>
              <w:t xml:space="preserve">sabiedrības viedokļa noskaidrošanai saistošo noteikumu projekts un paskaidrojuma raksts tika publicēts </w:t>
            </w:r>
            <w:r w:rsidR="00E3503C" w:rsidRPr="000C32CB">
              <w:rPr>
                <w:rFonts w:ascii="Times New Roman" w:hAnsi="Times New Roman"/>
                <w:lang w:eastAsia="lv-LV"/>
              </w:rPr>
              <w:t>Ventspils valstspilsētas p</w:t>
            </w:r>
            <w:r w:rsidRPr="000C32CB">
              <w:rPr>
                <w:rFonts w:ascii="Times New Roman" w:hAnsi="Times New Roman"/>
                <w:lang w:eastAsia="lv-LV"/>
              </w:rPr>
              <w:t xml:space="preserve">ašvaldības tīmekļa vietnē www.ventspils.lv sadaļas "Iedzīvotāju līdzdalība" </w:t>
            </w:r>
            <w:proofErr w:type="spellStart"/>
            <w:r w:rsidRPr="000C32CB">
              <w:rPr>
                <w:rFonts w:ascii="Times New Roman" w:hAnsi="Times New Roman"/>
                <w:lang w:eastAsia="lv-LV"/>
              </w:rPr>
              <w:t>apakšsadaļā</w:t>
            </w:r>
            <w:proofErr w:type="spellEnd"/>
            <w:r w:rsidRPr="000C32CB">
              <w:rPr>
                <w:rFonts w:ascii="Times New Roman" w:hAnsi="Times New Roman"/>
                <w:lang w:eastAsia="lv-LV"/>
              </w:rPr>
              <w:t xml:space="preserve"> "Viedokļa izteikšana par saistošo noteikumu projektiem". </w:t>
            </w:r>
            <w:r w:rsidRPr="000C32CB">
              <w:rPr>
                <w:rFonts w:ascii="Times New Roman" w:hAnsi="Times New Roman"/>
                <w:highlight w:val="yellow"/>
                <w:lang w:eastAsia="lv-LV"/>
              </w:rPr>
              <w:t xml:space="preserve">Noteiktā termiņa ietvaros priekšlikumi par saistošo noteikumu projekta redakciju </w:t>
            </w:r>
            <w:r w:rsidR="000C32CB">
              <w:rPr>
                <w:rFonts w:ascii="Times New Roman" w:hAnsi="Times New Roman"/>
                <w:highlight w:val="yellow"/>
                <w:lang w:eastAsia="lv-LV"/>
              </w:rPr>
              <w:t>___</w:t>
            </w:r>
            <w:r w:rsidRPr="000C32CB">
              <w:rPr>
                <w:rFonts w:ascii="Times New Roman" w:hAnsi="Times New Roman"/>
                <w:highlight w:val="yellow"/>
                <w:lang w:eastAsia="lv-LV"/>
              </w:rPr>
              <w:t xml:space="preserve"> saņemti.</w:t>
            </w:r>
            <w:bookmarkEnd w:id="0"/>
            <w:r w:rsidRPr="000C32CB">
              <w:rPr>
                <w:rFonts w:ascii="Times New Roman" w:hAnsi="Times New Roman"/>
                <w:highlight w:val="yellow"/>
                <w:lang w:eastAsia="lv-LV"/>
              </w:rPr>
              <w:t xml:space="preserve"> </w:t>
            </w:r>
          </w:p>
          <w:p w14:paraId="6C5CB04C" w14:textId="3A5DF545" w:rsidR="0011486C" w:rsidRDefault="003B6201" w:rsidP="003B6201">
            <w:pPr>
              <w:spacing w:after="0" w:line="240" w:lineRule="auto"/>
              <w:ind w:right="102"/>
              <w:jc w:val="both"/>
              <w:textAlignment w:val="baseline"/>
              <w:rPr>
                <w:rFonts w:ascii="Times New Roman" w:hAnsi="Times New Roman"/>
                <w:lang w:eastAsia="lv-LV"/>
              </w:rPr>
            </w:pPr>
            <w:r w:rsidRPr="000C32CB">
              <w:rPr>
                <w:rFonts w:ascii="Times New Roman" w:hAnsi="Times New Roman"/>
                <w:lang w:eastAsia="lv-LV"/>
              </w:rPr>
              <w:t xml:space="preserve">Noteikumu projekts izskatīts Pašvaldības </w:t>
            </w:r>
            <w:r w:rsidR="000C32CB" w:rsidRPr="000C32CB">
              <w:rPr>
                <w:rFonts w:ascii="Times New Roman" w:hAnsi="Times New Roman"/>
                <w:lang w:eastAsia="lv-LV"/>
              </w:rPr>
              <w:t xml:space="preserve">Ekonomikas un budžeta </w:t>
            </w:r>
            <w:r w:rsidRPr="000C32CB">
              <w:rPr>
                <w:rFonts w:ascii="Times New Roman" w:hAnsi="Times New Roman"/>
                <w:lang w:eastAsia="lv-LV"/>
              </w:rPr>
              <w:t>komisijā (</w:t>
            </w:r>
            <w:r w:rsidR="000C32CB" w:rsidRPr="000C32CB">
              <w:rPr>
                <w:rFonts w:ascii="Times New Roman" w:hAnsi="Times New Roman"/>
                <w:lang w:eastAsia="lv-LV"/>
              </w:rPr>
              <w:t>14</w:t>
            </w:r>
            <w:r w:rsidRPr="000C32CB">
              <w:rPr>
                <w:rFonts w:ascii="Times New Roman" w:hAnsi="Times New Roman"/>
                <w:lang w:eastAsia="lv-LV"/>
              </w:rPr>
              <w:t>.</w:t>
            </w:r>
            <w:r w:rsidR="000C32CB" w:rsidRPr="000C32CB">
              <w:rPr>
                <w:rFonts w:ascii="Times New Roman" w:hAnsi="Times New Roman"/>
                <w:lang w:eastAsia="lv-LV"/>
              </w:rPr>
              <w:t>1</w:t>
            </w:r>
            <w:r w:rsidRPr="000C32CB">
              <w:rPr>
                <w:rFonts w:ascii="Times New Roman" w:hAnsi="Times New Roman"/>
                <w:lang w:eastAsia="lv-LV"/>
              </w:rPr>
              <w:t xml:space="preserve">0.2025.) un </w:t>
            </w:r>
            <w:r w:rsidRPr="000C32CB">
              <w:rPr>
                <w:rFonts w:ascii="Times New Roman" w:hAnsi="Times New Roman"/>
                <w:highlight w:val="yellow"/>
                <w:lang w:eastAsia="lv-LV"/>
              </w:rPr>
              <w:t>Finanšu komitejā (</w:t>
            </w:r>
            <w:r w:rsidR="000C32CB">
              <w:rPr>
                <w:rFonts w:ascii="Times New Roman" w:hAnsi="Times New Roman"/>
                <w:highlight w:val="yellow"/>
                <w:lang w:eastAsia="lv-LV"/>
              </w:rPr>
              <w:t>___</w:t>
            </w:r>
            <w:r w:rsidRPr="000C32CB">
              <w:rPr>
                <w:rFonts w:ascii="Times New Roman" w:hAnsi="Times New Roman"/>
                <w:highlight w:val="yellow"/>
                <w:lang w:eastAsia="lv-LV"/>
              </w:rPr>
              <w:t>.</w:t>
            </w:r>
            <w:r w:rsidR="000C32CB">
              <w:rPr>
                <w:rFonts w:ascii="Times New Roman" w:hAnsi="Times New Roman"/>
                <w:highlight w:val="yellow"/>
                <w:lang w:eastAsia="lv-LV"/>
              </w:rPr>
              <w:t>___</w:t>
            </w:r>
            <w:r w:rsidRPr="000C32CB">
              <w:rPr>
                <w:rFonts w:ascii="Times New Roman" w:hAnsi="Times New Roman"/>
                <w:highlight w:val="yellow"/>
                <w:lang w:eastAsia="lv-LV"/>
              </w:rPr>
              <w:t>.2025.).</w:t>
            </w:r>
          </w:p>
          <w:p w14:paraId="32E1671D" w14:textId="566898FA" w:rsidR="000C32CB" w:rsidRPr="000C32CB" w:rsidRDefault="000C32CB" w:rsidP="003B6201">
            <w:pPr>
              <w:spacing w:after="0" w:line="240" w:lineRule="auto"/>
              <w:ind w:right="102"/>
              <w:jc w:val="both"/>
              <w:textAlignment w:val="baseline"/>
              <w:rPr>
                <w:rFonts w:ascii="Times New Roman" w:hAnsi="Times New Roman"/>
                <w:sz w:val="16"/>
                <w:szCs w:val="16"/>
                <w:lang w:eastAsia="lv-LV"/>
              </w:rPr>
            </w:pPr>
          </w:p>
        </w:tc>
      </w:tr>
    </w:tbl>
    <w:p w14:paraId="2E7E4F14" w14:textId="77777777" w:rsidR="0011486C" w:rsidRPr="00602F3E" w:rsidRDefault="0011486C" w:rsidP="0011486C">
      <w:pPr>
        <w:spacing w:after="0" w:line="240" w:lineRule="auto"/>
        <w:ind w:firstLine="375"/>
        <w:jc w:val="both"/>
        <w:textAlignment w:val="baseline"/>
        <w:rPr>
          <w:rFonts w:ascii="Times New Roman" w:hAnsi="Times New Roman"/>
          <w:lang w:eastAsia="lv-LV"/>
        </w:rPr>
      </w:pPr>
      <w:r w:rsidRPr="00602F3E">
        <w:rPr>
          <w:rFonts w:ascii="Times New Roman" w:hAnsi="Times New Roman"/>
          <w:lang w:eastAsia="lv-LV"/>
        </w:rPr>
        <w:t> </w:t>
      </w:r>
    </w:p>
    <w:p w14:paraId="1C54E4A5" w14:textId="77777777" w:rsidR="0011486C" w:rsidRPr="00602F3E" w:rsidRDefault="0011486C" w:rsidP="008D25FB">
      <w:pPr>
        <w:widowControl w:val="0"/>
        <w:spacing w:after="0" w:line="240" w:lineRule="auto"/>
        <w:jc w:val="center"/>
        <w:rPr>
          <w:rFonts w:ascii="Times New Roman" w:hAnsi="Times New Roman"/>
          <w:b/>
        </w:rPr>
      </w:pPr>
    </w:p>
    <w:p w14:paraId="10DDC982" w14:textId="77777777" w:rsidR="0011486C" w:rsidRPr="00602F3E" w:rsidRDefault="0011486C" w:rsidP="008D25FB">
      <w:pPr>
        <w:widowControl w:val="0"/>
        <w:spacing w:after="0" w:line="240" w:lineRule="auto"/>
        <w:jc w:val="center"/>
        <w:rPr>
          <w:rFonts w:ascii="Times New Roman" w:hAnsi="Times New Roman"/>
          <w:b/>
        </w:rPr>
      </w:pPr>
    </w:p>
    <w:p w14:paraId="78930F1C" w14:textId="77777777" w:rsidR="008D548A" w:rsidRPr="00602F3E" w:rsidRDefault="008D548A" w:rsidP="00067936">
      <w:pPr>
        <w:widowControl w:val="0"/>
        <w:spacing w:after="0" w:line="240" w:lineRule="auto"/>
        <w:jc w:val="both"/>
        <w:rPr>
          <w:rFonts w:ascii="Times New Roman" w:hAnsi="Times New Roman"/>
        </w:rPr>
      </w:pPr>
    </w:p>
    <w:p w14:paraId="01FE28BF" w14:textId="664C343A" w:rsidR="002707AE" w:rsidRPr="00602F3E" w:rsidRDefault="00E3503C" w:rsidP="00067936">
      <w:pPr>
        <w:widowControl w:val="0"/>
        <w:spacing w:after="0" w:line="240" w:lineRule="auto"/>
        <w:jc w:val="both"/>
        <w:rPr>
          <w:rFonts w:ascii="Times New Roman" w:hAnsi="Times New Roman"/>
        </w:rPr>
      </w:pPr>
      <w:r>
        <w:rPr>
          <w:rFonts w:ascii="Times New Roman" w:hAnsi="Times New Roman"/>
        </w:rPr>
        <w:t>D</w:t>
      </w:r>
      <w:r w:rsidR="00DA54BF" w:rsidRPr="00602F3E">
        <w:rPr>
          <w:rFonts w:ascii="Times New Roman" w:hAnsi="Times New Roman"/>
        </w:rPr>
        <w:t>omes priekšsēdētāj</w:t>
      </w:r>
      <w:r w:rsidR="00D35099" w:rsidRPr="00602F3E">
        <w:rPr>
          <w:rFonts w:ascii="Times New Roman" w:hAnsi="Times New Roman"/>
        </w:rPr>
        <w:t xml:space="preserve">s </w:t>
      </w:r>
      <w:r w:rsidR="00DA54BF" w:rsidRPr="00602F3E">
        <w:rPr>
          <w:rFonts w:ascii="Times New Roman" w:hAnsi="Times New Roman"/>
        </w:rPr>
        <w:tab/>
      </w:r>
      <w:r w:rsidR="00DA54BF" w:rsidRPr="00602F3E">
        <w:rPr>
          <w:rFonts w:ascii="Times New Roman" w:hAnsi="Times New Roman"/>
        </w:rPr>
        <w:tab/>
      </w:r>
      <w:r w:rsidR="00DA54BF" w:rsidRPr="00602F3E">
        <w:rPr>
          <w:rFonts w:ascii="Times New Roman" w:hAnsi="Times New Roman"/>
        </w:rPr>
        <w:tab/>
      </w:r>
      <w:r w:rsidR="00D35099" w:rsidRPr="00602F3E">
        <w:rPr>
          <w:rFonts w:ascii="Times New Roman" w:hAnsi="Times New Roman"/>
        </w:rPr>
        <w:tab/>
      </w:r>
      <w:r>
        <w:rPr>
          <w:rFonts w:ascii="Times New Roman" w:hAnsi="Times New Roman"/>
        </w:rPr>
        <w:t xml:space="preserve">                                                                      </w:t>
      </w:r>
      <w:r w:rsidR="00DA54BF" w:rsidRPr="00602F3E">
        <w:rPr>
          <w:rFonts w:ascii="Times New Roman" w:hAnsi="Times New Roman"/>
        </w:rPr>
        <w:t>J.</w:t>
      </w:r>
      <w:r w:rsidR="009D51F7">
        <w:rPr>
          <w:rFonts w:ascii="Times New Roman" w:hAnsi="Times New Roman"/>
        </w:rPr>
        <w:t> </w:t>
      </w:r>
      <w:r w:rsidR="00DA54BF" w:rsidRPr="00602F3E">
        <w:rPr>
          <w:rFonts w:ascii="Times New Roman" w:hAnsi="Times New Roman"/>
        </w:rPr>
        <w:t>Vītoliņš</w:t>
      </w:r>
    </w:p>
    <w:sectPr w:rsidR="002707AE" w:rsidRPr="00602F3E" w:rsidSect="001C6B15">
      <w:footerReference w:type="default" r:id="rId12"/>
      <w:headerReference w:type="first" r:id="rId13"/>
      <w:pgSz w:w="11906" w:h="16838"/>
      <w:pgMar w:top="698" w:right="849" w:bottom="851" w:left="1560" w:header="567" w:footer="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984D43" w14:textId="77777777" w:rsidR="00A32696" w:rsidRDefault="00A32696" w:rsidP="00AE168F">
      <w:pPr>
        <w:spacing w:after="0" w:line="240" w:lineRule="auto"/>
      </w:pPr>
      <w:r>
        <w:separator/>
      </w:r>
    </w:p>
  </w:endnote>
  <w:endnote w:type="continuationSeparator" w:id="0">
    <w:p w14:paraId="407698BB" w14:textId="77777777" w:rsidR="00A32696" w:rsidRDefault="00A32696" w:rsidP="00AE16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716F5" w14:textId="77777777" w:rsidR="00AE168F" w:rsidRDefault="00B9467C" w:rsidP="00750486">
    <w:pPr>
      <w:pStyle w:val="Kjene"/>
      <w:jc w:val="center"/>
    </w:pPr>
    <w:r w:rsidRPr="00750486">
      <w:rPr>
        <w:rFonts w:ascii="Times New Roman" w:hAnsi="Times New Roman"/>
        <w:sz w:val="20"/>
        <w:szCs w:val="20"/>
      </w:rPr>
      <w:fldChar w:fldCharType="begin"/>
    </w:r>
    <w:r w:rsidRPr="00750486">
      <w:rPr>
        <w:rFonts w:ascii="Times New Roman" w:hAnsi="Times New Roman"/>
        <w:sz w:val="20"/>
        <w:szCs w:val="20"/>
      </w:rPr>
      <w:instrText xml:space="preserve"> PAGE   \* MERGEFORMAT </w:instrText>
    </w:r>
    <w:r w:rsidRPr="00750486">
      <w:rPr>
        <w:rFonts w:ascii="Times New Roman" w:hAnsi="Times New Roman"/>
        <w:sz w:val="20"/>
        <w:szCs w:val="20"/>
      </w:rPr>
      <w:fldChar w:fldCharType="separate"/>
    </w:r>
    <w:r w:rsidR="00B35A49">
      <w:rPr>
        <w:rFonts w:ascii="Times New Roman" w:hAnsi="Times New Roman"/>
        <w:noProof/>
        <w:sz w:val="20"/>
        <w:szCs w:val="20"/>
      </w:rPr>
      <w:t>2</w:t>
    </w:r>
    <w:r w:rsidRPr="00750486">
      <w:rPr>
        <w:rFonts w:ascii="Times New Roman" w:hAnsi="Times New Roman"/>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6DC8BC" w14:textId="77777777" w:rsidR="00A32696" w:rsidRDefault="00A32696" w:rsidP="00AE168F">
      <w:pPr>
        <w:spacing w:after="0" w:line="240" w:lineRule="auto"/>
      </w:pPr>
      <w:r>
        <w:separator/>
      </w:r>
    </w:p>
  </w:footnote>
  <w:footnote w:type="continuationSeparator" w:id="0">
    <w:p w14:paraId="21FD8ADC" w14:textId="77777777" w:rsidR="00A32696" w:rsidRDefault="00A32696" w:rsidP="00AE16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312D1" w14:textId="77777777" w:rsidR="003C1E85" w:rsidRPr="003C1E85" w:rsidRDefault="00F917ED" w:rsidP="003C1E85">
    <w:pPr>
      <w:widowControl w:val="0"/>
      <w:suppressLineNumbers/>
      <w:tabs>
        <w:tab w:val="center" w:pos="4822"/>
        <w:tab w:val="right" w:pos="9645"/>
      </w:tabs>
      <w:suppressAutoHyphens/>
      <w:spacing w:after="0" w:line="240" w:lineRule="auto"/>
      <w:ind w:right="180"/>
      <w:jc w:val="center"/>
      <w:rPr>
        <w:rFonts w:ascii="Times New Roman" w:eastAsia="Arial" w:hAnsi="Times New Roman"/>
        <w:kern w:val="1"/>
        <w:sz w:val="24"/>
        <w:szCs w:val="24"/>
        <w:lang w:eastAsia="lv-LV"/>
      </w:rPr>
    </w:pPr>
    <w:r>
      <w:rPr>
        <w:noProof/>
        <w:lang w:eastAsia="lv-LV"/>
      </w:rPr>
      <w:drawing>
        <wp:anchor distT="0" distB="0" distL="0" distR="0" simplePos="0" relativeHeight="251657728" behindDoc="0" locked="0" layoutInCell="1" allowOverlap="1" wp14:anchorId="36E223E4" wp14:editId="1C87C2F0">
          <wp:simplePos x="0" y="0"/>
          <wp:positionH relativeFrom="column">
            <wp:posOffset>2663825</wp:posOffset>
          </wp:positionH>
          <wp:positionV relativeFrom="paragraph">
            <wp:posOffset>0</wp:posOffset>
          </wp:positionV>
          <wp:extent cx="685165" cy="819785"/>
          <wp:effectExtent l="0" t="0" r="635" b="0"/>
          <wp:wrapSquare wrapText="larges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165" cy="81978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77B5A32E" w14:textId="77777777" w:rsidR="003C1E85" w:rsidRPr="003C1E85" w:rsidRDefault="003C1E85" w:rsidP="003C1E85">
    <w:pPr>
      <w:widowControl w:val="0"/>
      <w:suppressLineNumbers/>
      <w:tabs>
        <w:tab w:val="center" w:pos="4822"/>
        <w:tab w:val="right" w:pos="9645"/>
      </w:tabs>
      <w:suppressAutoHyphens/>
      <w:spacing w:after="0" w:line="240" w:lineRule="auto"/>
      <w:ind w:right="180"/>
      <w:jc w:val="center"/>
      <w:rPr>
        <w:rFonts w:ascii="Times New Roman" w:eastAsia="Arial" w:hAnsi="Times New Roman"/>
        <w:kern w:val="1"/>
        <w:sz w:val="24"/>
        <w:szCs w:val="24"/>
        <w:lang w:eastAsia="lv-LV"/>
      </w:rPr>
    </w:pPr>
  </w:p>
  <w:p w14:paraId="0E4211F3" w14:textId="77777777" w:rsidR="003C1E85" w:rsidRPr="003C1E85" w:rsidRDefault="003C1E85" w:rsidP="003C1E85">
    <w:pPr>
      <w:widowControl w:val="0"/>
      <w:suppressLineNumbers/>
      <w:tabs>
        <w:tab w:val="center" w:pos="4822"/>
        <w:tab w:val="right" w:pos="9645"/>
      </w:tabs>
      <w:suppressAutoHyphens/>
      <w:spacing w:after="0" w:line="240" w:lineRule="auto"/>
      <w:ind w:right="180"/>
      <w:jc w:val="center"/>
      <w:rPr>
        <w:rFonts w:ascii="Times New Roman" w:eastAsia="Arial" w:hAnsi="Times New Roman"/>
        <w:kern w:val="1"/>
        <w:sz w:val="24"/>
        <w:szCs w:val="24"/>
        <w:lang w:eastAsia="lv-LV"/>
      </w:rPr>
    </w:pPr>
  </w:p>
  <w:p w14:paraId="17B76308" w14:textId="77777777" w:rsidR="003C1E85" w:rsidRPr="003C1E85" w:rsidRDefault="003C1E85" w:rsidP="003C1E85">
    <w:pPr>
      <w:widowControl w:val="0"/>
      <w:suppressLineNumbers/>
      <w:tabs>
        <w:tab w:val="center" w:pos="4822"/>
        <w:tab w:val="right" w:pos="9645"/>
      </w:tabs>
      <w:suppressAutoHyphens/>
      <w:spacing w:after="0" w:line="240" w:lineRule="auto"/>
      <w:ind w:left="165" w:right="180"/>
      <w:jc w:val="center"/>
      <w:rPr>
        <w:rFonts w:ascii="Times New Roman" w:eastAsia="Arial" w:hAnsi="Times New Roman"/>
        <w:kern w:val="1"/>
        <w:sz w:val="24"/>
        <w:szCs w:val="24"/>
        <w:lang w:eastAsia="lv-LV"/>
      </w:rPr>
    </w:pPr>
  </w:p>
  <w:p w14:paraId="715EF5E1" w14:textId="77777777" w:rsidR="003C1E85" w:rsidRPr="003C1E85" w:rsidRDefault="003C1E85" w:rsidP="003C1E85">
    <w:pPr>
      <w:widowControl w:val="0"/>
      <w:suppressLineNumbers/>
      <w:tabs>
        <w:tab w:val="center" w:pos="4822"/>
        <w:tab w:val="right" w:pos="9645"/>
      </w:tabs>
      <w:suppressAutoHyphens/>
      <w:spacing w:after="0" w:line="240" w:lineRule="auto"/>
      <w:ind w:left="390" w:right="-15"/>
      <w:jc w:val="center"/>
      <w:rPr>
        <w:rFonts w:ascii="Times New Roman" w:eastAsia="Arial" w:hAnsi="Times New Roman"/>
        <w:kern w:val="1"/>
        <w:sz w:val="24"/>
        <w:szCs w:val="24"/>
        <w:lang w:eastAsia="lv-LV"/>
      </w:rPr>
    </w:pPr>
  </w:p>
  <w:tbl>
    <w:tblPr>
      <w:tblW w:w="0" w:type="auto"/>
      <w:tblInd w:w="29" w:type="dxa"/>
      <w:tblLayout w:type="fixed"/>
      <w:tblCellMar>
        <w:top w:w="29" w:type="dxa"/>
        <w:left w:w="29" w:type="dxa"/>
        <w:bottom w:w="29" w:type="dxa"/>
        <w:right w:w="29" w:type="dxa"/>
      </w:tblCellMar>
      <w:tblLook w:val="0000" w:firstRow="0" w:lastRow="0" w:firstColumn="0" w:lastColumn="0" w:noHBand="0" w:noVBand="0"/>
    </w:tblPr>
    <w:tblGrid>
      <w:gridCol w:w="9651"/>
    </w:tblGrid>
    <w:tr w:rsidR="003C1E85" w:rsidRPr="003C1E85" w14:paraId="703F70B0" w14:textId="77777777" w:rsidTr="00AD7551">
      <w:tc>
        <w:tcPr>
          <w:tcW w:w="9651" w:type="dxa"/>
        </w:tcPr>
        <w:p w14:paraId="54D0FB24" w14:textId="6C3D444B" w:rsidR="003C1E85" w:rsidRPr="003C1E85" w:rsidRDefault="003C1E85" w:rsidP="003C1E85">
          <w:pPr>
            <w:widowControl w:val="0"/>
            <w:suppressLineNumbers/>
            <w:suppressAutoHyphens/>
            <w:spacing w:after="0" w:line="240" w:lineRule="auto"/>
            <w:ind w:right="180"/>
            <w:jc w:val="center"/>
            <w:rPr>
              <w:rFonts w:ascii="Times New Roman" w:eastAsia="Arial" w:hAnsi="Times New Roman"/>
              <w:b/>
              <w:bCs/>
              <w:kern w:val="1"/>
              <w:sz w:val="24"/>
              <w:szCs w:val="24"/>
              <w:lang w:eastAsia="lv-LV"/>
            </w:rPr>
          </w:pPr>
          <w:r w:rsidRPr="003C1E85">
            <w:rPr>
              <w:rFonts w:ascii="Times New Roman" w:eastAsia="Arial" w:hAnsi="Times New Roman"/>
              <w:b/>
              <w:bCs/>
              <w:kern w:val="1"/>
              <w:sz w:val="24"/>
              <w:szCs w:val="24"/>
              <w:lang w:eastAsia="lv-LV"/>
            </w:rPr>
            <w:t xml:space="preserve">VENTSPILS </w:t>
          </w:r>
          <w:r w:rsidR="008D25FB">
            <w:rPr>
              <w:rFonts w:ascii="Times New Roman" w:eastAsia="Arial" w:hAnsi="Times New Roman"/>
              <w:b/>
              <w:bCs/>
              <w:kern w:val="1"/>
              <w:sz w:val="24"/>
              <w:szCs w:val="24"/>
              <w:lang w:eastAsia="lv-LV"/>
            </w:rPr>
            <w:t>VALSTS</w:t>
          </w:r>
          <w:r w:rsidRPr="003C1E85">
            <w:rPr>
              <w:rFonts w:ascii="Times New Roman" w:eastAsia="Arial" w:hAnsi="Times New Roman"/>
              <w:b/>
              <w:bCs/>
              <w:kern w:val="1"/>
              <w:sz w:val="24"/>
              <w:szCs w:val="24"/>
              <w:lang w:eastAsia="lv-LV"/>
            </w:rPr>
            <w:t>PILSĒTAS</w:t>
          </w:r>
          <w:r w:rsidR="008D25FB">
            <w:rPr>
              <w:rFonts w:ascii="Times New Roman" w:eastAsia="Arial" w:hAnsi="Times New Roman"/>
              <w:b/>
              <w:bCs/>
              <w:kern w:val="1"/>
              <w:sz w:val="24"/>
              <w:szCs w:val="24"/>
              <w:lang w:eastAsia="lv-LV"/>
            </w:rPr>
            <w:t xml:space="preserve"> PAŠVALDĪBAS</w:t>
          </w:r>
          <w:r w:rsidRPr="003C1E85">
            <w:rPr>
              <w:rFonts w:ascii="Times New Roman" w:eastAsia="Arial" w:hAnsi="Times New Roman"/>
              <w:b/>
              <w:bCs/>
              <w:kern w:val="1"/>
              <w:sz w:val="24"/>
              <w:szCs w:val="24"/>
              <w:lang w:eastAsia="lv-LV"/>
            </w:rPr>
            <w:t xml:space="preserve"> DOME</w:t>
          </w:r>
        </w:p>
      </w:tc>
    </w:tr>
    <w:tr w:rsidR="003C1E85" w:rsidRPr="003C1E85" w14:paraId="554AA76A" w14:textId="77777777" w:rsidTr="00AD7551">
      <w:tblPrEx>
        <w:tblCellMar>
          <w:top w:w="55" w:type="dxa"/>
          <w:left w:w="55" w:type="dxa"/>
          <w:bottom w:w="55" w:type="dxa"/>
          <w:right w:w="55" w:type="dxa"/>
        </w:tblCellMar>
      </w:tblPrEx>
      <w:tc>
        <w:tcPr>
          <w:tcW w:w="9651" w:type="dxa"/>
          <w:tcBorders>
            <w:top w:val="single" w:sz="1" w:space="0" w:color="000000"/>
            <w:bottom w:val="single" w:sz="1" w:space="0" w:color="000000"/>
          </w:tcBorders>
          <w:vAlign w:val="center"/>
        </w:tcPr>
        <w:p w14:paraId="4CD2FD42" w14:textId="77777777" w:rsidR="003C1E85" w:rsidRPr="003C1E85" w:rsidRDefault="003C1E85" w:rsidP="003C1E85">
          <w:pPr>
            <w:widowControl w:val="0"/>
            <w:suppressLineNumbers/>
            <w:suppressAutoHyphens/>
            <w:snapToGrid w:val="0"/>
            <w:spacing w:after="0" w:line="240" w:lineRule="auto"/>
            <w:ind w:left="-70" w:right="185"/>
            <w:jc w:val="center"/>
            <w:rPr>
              <w:rFonts w:ascii="Times New Roman" w:eastAsia="Arial" w:hAnsi="Times New Roman"/>
              <w:kern w:val="1"/>
              <w:sz w:val="18"/>
              <w:szCs w:val="18"/>
              <w:lang w:eastAsia="lv-LV"/>
            </w:rPr>
          </w:pPr>
          <w:r w:rsidRPr="003C1E85">
            <w:rPr>
              <w:rFonts w:ascii="Times New Roman" w:eastAsia="Arial" w:hAnsi="Times New Roman"/>
              <w:kern w:val="1"/>
              <w:sz w:val="18"/>
              <w:szCs w:val="18"/>
              <w:lang w:eastAsia="lv-LV"/>
            </w:rPr>
            <w:t>Jūras iela 36, Ventspils, LV</w:t>
          </w:r>
          <w:r w:rsidRPr="003C1E85">
            <w:rPr>
              <w:rFonts w:ascii="Times New Roman" w:eastAsia="Arial" w:hAnsi="Times New Roman"/>
              <w:kern w:val="1"/>
              <w:sz w:val="18"/>
              <w:szCs w:val="18"/>
              <w:lang w:eastAsia="lv-LV"/>
            </w:rPr>
            <w:softHyphen/>
            <w:t xml:space="preserve">3601, Latvija, tālr.: 63601100, e-pasts: </w:t>
          </w:r>
          <w:hyperlink r:id="rId2" w:history="1">
            <w:r w:rsidR="00A93699" w:rsidRPr="00894CFD">
              <w:rPr>
                <w:rStyle w:val="Hipersaite"/>
                <w:rFonts w:ascii="Times New Roman" w:eastAsia="Arial" w:hAnsi="Times New Roman"/>
                <w:kern w:val="1"/>
                <w:sz w:val="18"/>
                <w:szCs w:val="18"/>
                <w:lang w:eastAsia="lv-LV"/>
              </w:rPr>
              <w:t>dome@ventspils.lv</w:t>
            </w:r>
          </w:hyperlink>
        </w:p>
      </w:tc>
    </w:tr>
  </w:tbl>
  <w:p w14:paraId="2C057091" w14:textId="77777777" w:rsidR="00E33885" w:rsidRPr="003C1E85" w:rsidRDefault="00E33885" w:rsidP="001C6B15">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4062F"/>
    <w:multiLevelType w:val="hybridMultilevel"/>
    <w:tmpl w:val="E4FAFCD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3B854B2"/>
    <w:multiLevelType w:val="hybridMultilevel"/>
    <w:tmpl w:val="EE0850E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4A479BC"/>
    <w:multiLevelType w:val="hybridMultilevel"/>
    <w:tmpl w:val="BAF02F1C"/>
    <w:lvl w:ilvl="0" w:tplc="82AC904E">
      <w:start w:val="1"/>
      <w:numFmt w:val="decimal"/>
      <w:lvlText w:val="3.%1."/>
      <w:lvlJc w:val="left"/>
      <w:pPr>
        <w:ind w:left="2424"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5E41272"/>
    <w:multiLevelType w:val="hybridMultilevel"/>
    <w:tmpl w:val="D9809D80"/>
    <w:lvl w:ilvl="0" w:tplc="0E6A6F90">
      <w:start w:val="1"/>
      <w:numFmt w:val="decimal"/>
      <w:lvlText w:val="5.%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 w15:restartNumberingAfterBreak="0">
    <w:nsid w:val="208C4524"/>
    <w:multiLevelType w:val="hybridMultilevel"/>
    <w:tmpl w:val="76AC2AB4"/>
    <w:lvl w:ilvl="0" w:tplc="0426000F">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5" w15:restartNumberingAfterBreak="0">
    <w:nsid w:val="213A6629"/>
    <w:multiLevelType w:val="multilevel"/>
    <w:tmpl w:val="1AFA388E"/>
    <w:lvl w:ilvl="0">
      <w:start w:val="1"/>
      <w:numFmt w:val="decimal"/>
      <w:lvlText w:val="1.%1."/>
      <w:lvlJc w:val="left"/>
      <w:pPr>
        <w:ind w:left="1440" w:hanging="360"/>
      </w:pPr>
      <w:rPr>
        <w:rFonts w:hint="default"/>
        <w:b w:val="0"/>
        <w:bCs w:val="0"/>
      </w:rPr>
    </w:lvl>
    <w:lvl w:ilvl="1">
      <w:start w:val="1"/>
      <w:numFmt w:val="decimal"/>
      <w:lvlText w:val="1.5.%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6" w15:restartNumberingAfterBreak="0">
    <w:nsid w:val="24493D9B"/>
    <w:multiLevelType w:val="hybridMultilevel"/>
    <w:tmpl w:val="0C98923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6B770C0"/>
    <w:multiLevelType w:val="hybridMultilevel"/>
    <w:tmpl w:val="6DEA1FD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274D73C1"/>
    <w:multiLevelType w:val="hybridMultilevel"/>
    <w:tmpl w:val="03122F64"/>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9" w15:restartNumberingAfterBreak="0">
    <w:nsid w:val="29124E61"/>
    <w:multiLevelType w:val="hybridMultilevel"/>
    <w:tmpl w:val="38AC7430"/>
    <w:lvl w:ilvl="0" w:tplc="D04A424A">
      <w:start w:val="1"/>
      <w:numFmt w:val="decimal"/>
      <w:lvlText w:val="7.%1."/>
      <w:lvlJc w:val="left"/>
      <w:pPr>
        <w:ind w:left="2880" w:hanging="360"/>
      </w:pPr>
      <w:rPr>
        <w:rFonts w:hint="default"/>
      </w:rPr>
    </w:lvl>
    <w:lvl w:ilvl="1" w:tplc="DB7CA036">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B0879F5"/>
    <w:multiLevelType w:val="multilevel"/>
    <w:tmpl w:val="C7023A0C"/>
    <w:lvl w:ilvl="0">
      <w:start w:val="7"/>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0572F1C"/>
    <w:multiLevelType w:val="hybridMultilevel"/>
    <w:tmpl w:val="882A290C"/>
    <w:lvl w:ilvl="0" w:tplc="AFD86304">
      <w:start w:val="1"/>
      <w:numFmt w:val="decimal"/>
      <w:lvlText w:val="4.%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2" w15:restartNumberingAfterBreak="0">
    <w:nsid w:val="30BC57A0"/>
    <w:multiLevelType w:val="multilevel"/>
    <w:tmpl w:val="6CAC75BC"/>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70C00C7"/>
    <w:multiLevelType w:val="hybridMultilevel"/>
    <w:tmpl w:val="80803DE6"/>
    <w:lvl w:ilvl="0" w:tplc="FFFFFFFF">
      <w:start w:val="1"/>
      <w:numFmt w:val="decimal"/>
      <w:lvlText w:val="3.3.%1."/>
      <w:lvlJc w:val="left"/>
      <w:pPr>
        <w:ind w:left="852" w:hanging="360"/>
      </w:pPr>
      <w:rPr>
        <w:rFonts w:hint="default"/>
      </w:rPr>
    </w:lvl>
    <w:lvl w:ilvl="1" w:tplc="F500A4B4">
      <w:start w:val="1"/>
      <w:numFmt w:val="decimal"/>
      <w:lvlText w:val="3.3.%2."/>
      <w:lvlJc w:val="left"/>
      <w:pPr>
        <w:ind w:left="1440" w:hanging="360"/>
      </w:pPr>
      <w:rPr>
        <w:rFonts w:hint="default"/>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86D6060"/>
    <w:multiLevelType w:val="hybridMultilevel"/>
    <w:tmpl w:val="0B760A7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41D25786"/>
    <w:multiLevelType w:val="multilevel"/>
    <w:tmpl w:val="52DA0A6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43D20895"/>
    <w:multiLevelType w:val="hybridMultilevel"/>
    <w:tmpl w:val="A13E2E26"/>
    <w:lvl w:ilvl="0" w:tplc="244A719A">
      <w:start w:val="1"/>
      <w:numFmt w:val="decimal"/>
      <w:lvlText w:val="2.%1."/>
      <w:lvlJc w:val="left"/>
      <w:pPr>
        <w:ind w:left="1440" w:hanging="360"/>
      </w:pPr>
      <w:rPr>
        <w:rFonts w:hint="default"/>
      </w:rPr>
    </w:lvl>
    <w:lvl w:ilvl="1" w:tplc="B7D89014">
      <w:start w:val="1"/>
      <w:numFmt w:val="decimal"/>
      <w:lvlText w:val="2.1.%2."/>
      <w:lvlJc w:val="left"/>
      <w:pPr>
        <w:ind w:left="2160" w:hanging="360"/>
      </w:pPr>
      <w:rPr>
        <w:rFonts w:hint="default"/>
        <w:b w:val="0"/>
      </w:r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7" w15:restartNumberingAfterBreak="0">
    <w:nsid w:val="456321C8"/>
    <w:multiLevelType w:val="hybridMultilevel"/>
    <w:tmpl w:val="720A800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4C9C2F42"/>
    <w:multiLevelType w:val="hybridMultilevel"/>
    <w:tmpl w:val="518A7520"/>
    <w:lvl w:ilvl="0" w:tplc="625A6FFC">
      <w:start w:val="5"/>
      <w:numFmt w:val="decimal"/>
      <w:lvlText w:val="3.%1."/>
      <w:lvlJc w:val="left"/>
      <w:pPr>
        <w:ind w:left="2292"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50EB007A"/>
    <w:multiLevelType w:val="hybridMultilevel"/>
    <w:tmpl w:val="F3CA558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55D627AA"/>
    <w:multiLevelType w:val="hybridMultilevel"/>
    <w:tmpl w:val="6F26755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5A6F22AF"/>
    <w:multiLevelType w:val="hybridMultilevel"/>
    <w:tmpl w:val="925A2D8C"/>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2" w15:restartNumberingAfterBreak="0">
    <w:nsid w:val="607B2398"/>
    <w:multiLevelType w:val="hybridMultilevel"/>
    <w:tmpl w:val="FA74C02E"/>
    <w:lvl w:ilvl="0" w:tplc="2E442AF0">
      <w:start w:val="1"/>
      <w:numFmt w:val="decimal"/>
      <w:lvlText w:val="4.3.%1."/>
      <w:lvlJc w:val="left"/>
      <w:pPr>
        <w:ind w:left="2145" w:hanging="360"/>
      </w:pPr>
      <w:rPr>
        <w:rFonts w:hint="default"/>
      </w:rPr>
    </w:lvl>
    <w:lvl w:ilvl="1" w:tplc="04260019" w:tentative="1">
      <w:start w:val="1"/>
      <w:numFmt w:val="lowerLetter"/>
      <w:lvlText w:val="%2."/>
      <w:lvlJc w:val="left"/>
      <w:pPr>
        <w:ind w:left="2865" w:hanging="360"/>
      </w:pPr>
    </w:lvl>
    <w:lvl w:ilvl="2" w:tplc="0426001B" w:tentative="1">
      <w:start w:val="1"/>
      <w:numFmt w:val="lowerRoman"/>
      <w:lvlText w:val="%3."/>
      <w:lvlJc w:val="right"/>
      <w:pPr>
        <w:ind w:left="3585" w:hanging="180"/>
      </w:pPr>
    </w:lvl>
    <w:lvl w:ilvl="3" w:tplc="0426000F" w:tentative="1">
      <w:start w:val="1"/>
      <w:numFmt w:val="decimal"/>
      <w:lvlText w:val="%4."/>
      <w:lvlJc w:val="left"/>
      <w:pPr>
        <w:ind w:left="4305" w:hanging="360"/>
      </w:pPr>
    </w:lvl>
    <w:lvl w:ilvl="4" w:tplc="04260019" w:tentative="1">
      <w:start w:val="1"/>
      <w:numFmt w:val="lowerLetter"/>
      <w:lvlText w:val="%5."/>
      <w:lvlJc w:val="left"/>
      <w:pPr>
        <w:ind w:left="5025" w:hanging="360"/>
      </w:pPr>
    </w:lvl>
    <w:lvl w:ilvl="5" w:tplc="0426001B" w:tentative="1">
      <w:start w:val="1"/>
      <w:numFmt w:val="lowerRoman"/>
      <w:lvlText w:val="%6."/>
      <w:lvlJc w:val="right"/>
      <w:pPr>
        <w:ind w:left="5745" w:hanging="180"/>
      </w:pPr>
    </w:lvl>
    <w:lvl w:ilvl="6" w:tplc="0426000F" w:tentative="1">
      <w:start w:val="1"/>
      <w:numFmt w:val="decimal"/>
      <w:lvlText w:val="%7."/>
      <w:lvlJc w:val="left"/>
      <w:pPr>
        <w:ind w:left="6465" w:hanging="360"/>
      </w:pPr>
    </w:lvl>
    <w:lvl w:ilvl="7" w:tplc="04260019" w:tentative="1">
      <w:start w:val="1"/>
      <w:numFmt w:val="lowerLetter"/>
      <w:lvlText w:val="%8."/>
      <w:lvlJc w:val="left"/>
      <w:pPr>
        <w:ind w:left="7185" w:hanging="360"/>
      </w:pPr>
    </w:lvl>
    <w:lvl w:ilvl="8" w:tplc="0426001B" w:tentative="1">
      <w:start w:val="1"/>
      <w:numFmt w:val="lowerRoman"/>
      <w:lvlText w:val="%9."/>
      <w:lvlJc w:val="right"/>
      <w:pPr>
        <w:ind w:left="7905" w:hanging="180"/>
      </w:pPr>
    </w:lvl>
  </w:abstractNum>
  <w:abstractNum w:abstractNumId="23" w15:restartNumberingAfterBreak="0">
    <w:nsid w:val="607F451A"/>
    <w:multiLevelType w:val="multilevel"/>
    <w:tmpl w:val="99BC26C0"/>
    <w:lvl w:ilvl="0">
      <w:start w:val="3"/>
      <w:numFmt w:val="decimal"/>
      <w:lvlText w:val="%1."/>
      <w:lvlJc w:val="left"/>
      <w:pPr>
        <w:tabs>
          <w:tab w:val="num" w:pos="720"/>
        </w:tabs>
        <w:ind w:left="720" w:hanging="360"/>
      </w:pPr>
      <w:rPr>
        <w:b/>
        <w:bCs/>
      </w:r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2CE4306"/>
    <w:multiLevelType w:val="multilevel"/>
    <w:tmpl w:val="E124D93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63283BD7"/>
    <w:multiLevelType w:val="multilevel"/>
    <w:tmpl w:val="300CA2F8"/>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81E0F6C"/>
    <w:multiLevelType w:val="multilevel"/>
    <w:tmpl w:val="FE32498E"/>
    <w:lvl w:ilvl="0">
      <w:start w:val="6"/>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9A06A6A"/>
    <w:multiLevelType w:val="hybridMultilevel"/>
    <w:tmpl w:val="868C2BAE"/>
    <w:lvl w:ilvl="0" w:tplc="2F1246EE">
      <w:start w:val="1"/>
      <w:numFmt w:val="decimal"/>
      <w:lvlText w:val="8.%1."/>
      <w:lvlJc w:val="left"/>
      <w:pPr>
        <w:ind w:left="1515"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6A173E7A"/>
    <w:multiLevelType w:val="hybridMultilevel"/>
    <w:tmpl w:val="CAB2B06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6C7B67B6"/>
    <w:multiLevelType w:val="multilevel"/>
    <w:tmpl w:val="50867418"/>
    <w:lvl w:ilvl="0">
      <w:start w:val="4"/>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C8909D2"/>
    <w:multiLevelType w:val="multilevel"/>
    <w:tmpl w:val="F30234A6"/>
    <w:lvl w:ilvl="0">
      <w:start w:val="8"/>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D442ABB"/>
    <w:multiLevelType w:val="hybridMultilevel"/>
    <w:tmpl w:val="24D20F0E"/>
    <w:lvl w:ilvl="0" w:tplc="B94AC0B6">
      <w:start w:val="1"/>
      <w:numFmt w:val="decimal"/>
      <w:lvlText w:val="7.2.%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32" w15:restartNumberingAfterBreak="0">
    <w:nsid w:val="6DFA6A49"/>
    <w:multiLevelType w:val="hybridMultilevel"/>
    <w:tmpl w:val="5E68384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15:restartNumberingAfterBreak="0">
    <w:nsid w:val="71855C26"/>
    <w:multiLevelType w:val="hybridMultilevel"/>
    <w:tmpl w:val="B1489092"/>
    <w:lvl w:ilvl="0" w:tplc="EE84CE36">
      <w:start w:val="1"/>
      <w:numFmt w:val="decimal"/>
      <w:lvlText w:val="6.%1."/>
      <w:lvlJc w:val="left"/>
      <w:pPr>
        <w:ind w:left="216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768B00E9"/>
    <w:multiLevelType w:val="multilevel"/>
    <w:tmpl w:val="7EB8E020"/>
    <w:lvl w:ilvl="0">
      <w:start w:val="5"/>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7653B29"/>
    <w:multiLevelType w:val="hybridMultilevel"/>
    <w:tmpl w:val="AF749DBE"/>
    <w:lvl w:ilvl="0" w:tplc="4BF213EE">
      <w:start w:val="1"/>
      <w:numFmt w:val="decimal"/>
      <w:lvlText w:val="3.4.%1."/>
      <w:lvlJc w:val="left"/>
      <w:pPr>
        <w:ind w:left="2292"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77C213E4"/>
    <w:multiLevelType w:val="hybridMultilevel"/>
    <w:tmpl w:val="8EE42852"/>
    <w:lvl w:ilvl="0" w:tplc="FB36CB92">
      <w:start w:val="1"/>
      <w:numFmt w:val="decimal"/>
      <w:lvlText w:val="%1)"/>
      <w:lvlJc w:val="left"/>
      <w:pPr>
        <w:ind w:left="1494" w:hanging="360"/>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num w:numId="1" w16cid:durableId="1369143853">
    <w:abstractNumId w:val="4"/>
  </w:num>
  <w:num w:numId="2" w16cid:durableId="1671132808">
    <w:abstractNumId w:val="8"/>
  </w:num>
  <w:num w:numId="3" w16cid:durableId="383875918">
    <w:abstractNumId w:val="20"/>
  </w:num>
  <w:num w:numId="4" w16cid:durableId="1086876049">
    <w:abstractNumId w:val="17"/>
  </w:num>
  <w:num w:numId="5" w16cid:durableId="987704557">
    <w:abstractNumId w:val="21"/>
  </w:num>
  <w:num w:numId="6" w16cid:durableId="2147316883">
    <w:abstractNumId w:val="14"/>
  </w:num>
  <w:num w:numId="7" w16cid:durableId="244728361">
    <w:abstractNumId w:val="15"/>
  </w:num>
  <w:num w:numId="8" w16cid:durableId="606040982">
    <w:abstractNumId w:val="36"/>
  </w:num>
  <w:num w:numId="9" w16cid:durableId="1163008245">
    <w:abstractNumId w:val="7"/>
  </w:num>
  <w:num w:numId="10" w16cid:durableId="248269363">
    <w:abstractNumId w:val="32"/>
  </w:num>
  <w:num w:numId="11" w16cid:durableId="1475177326">
    <w:abstractNumId w:val="1"/>
  </w:num>
  <w:num w:numId="12" w16cid:durableId="1366835335">
    <w:abstractNumId w:val="19"/>
  </w:num>
  <w:num w:numId="13" w16cid:durableId="898706548">
    <w:abstractNumId w:val="0"/>
  </w:num>
  <w:num w:numId="14" w16cid:durableId="58984915">
    <w:abstractNumId w:val="6"/>
  </w:num>
  <w:num w:numId="15" w16cid:durableId="1831215860">
    <w:abstractNumId w:val="28"/>
  </w:num>
  <w:num w:numId="16" w16cid:durableId="1284657758">
    <w:abstractNumId w:val="12"/>
  </w:num>
  <w:num w:numId="17" w16cid:durableId="857741254">
    <w:abstractNumId w:val="25"/>
  </w:num>
  <w:num w:numId="18" w16cid:durableId="1145315849">
    <w:abstractNumId w:val="23"/>
  </w:num>
  <w:num w:numId="19" w16cid:durableId="1963683473">
    <w:abstractNumId w:val="29"/>
  </w:num>
  <w:num w:numId="20" w16cid:durableId="132253818">
    <w:abstractNumId w:val="34"/>
  </w:num>
  <w:num w:numId="21" w16cid:durableId="1644651713">
    <w:abstractNumId w:val="26"/>
  </w:num>
  <w:num w:numId="22" w16cid:durableId="2097744288">
    <w:abstractNumId w:val="10"/>
  </w:num>
  <w:num w:numId="23" w16cid:durableId="2085060157">
    <w:abstractNumId w:val="30"/>
  </w:num>
  <w:num w:numId="24" w16cid:durableId="963539242">
    <w:abstractNumId w:val="5"/>
  </w:num>
  <w:num w:numId="25" w16cid:durableId="646974305">
    <w:abstractNumId w:val="16"/>
  </w:num>
  <w:num w:numId="26" w16cid:durableId="1121876271">
    <w:abstractNumId w:val="13"/>
  </w:num>
  <w:num w:numId="27" w16cid:durableId="1340038699">
    <w:abstractNumId w:val="11"/>
  </w:num>
  <w:num w:numId="28" w16cid:durableId="1946423263">
    <w:abstractNumId w:val="22"/>
  </w:num>
  <w:num w:numId="29" w16cid:durableId="74863782">
    <w:abstractNumId w:val="3"/>
  </w:num>
  <w:num w:numId="30" w16cid:durableId="881014003">
    <w:abstractNumId w:val="33"/>
  </w:num>
  <w:num w:numId="31" w16cid:durableId="491526380">
    <w:abstractNumId w:val="9"/>
  </w:num>
  <w:num w:numId="32" w16cid:durableId="1426267284">
    <w:abstractNumId w:val="31"/>
  </w:num>
  <w:num w:numId="33" w16cid:durableId="576866192">
    <w:abstractNumId w:val="27"/>
  </w:num>
  <w:num w:numId="34" w16cid:durableId="907300506">
    <w:abstractNumId w:val="35"/>
  </w:num>
  <w:num w:numId="35" w16cid:durableId="933130196">
    <w:abstractNumId w:val="2"/>
  </w:num>
  <w:num w:numId="36" w16cid:durableId="1624380858">
    <w:abstractNumId w:val="18"/>
  </w:num>
  <w:num w:numId="37" w16cid:durableId="33712187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187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768"/>
    <w:rsid w:val="0000177E"/>
    <w:rsid w:val="000050EC"/>
    <w:rsid w:val="00007ADD"/>
    <w:rsid w:val="00013A71"/>
    <w:rsid w:val="00016C40"/>
    <w:rsid w:val="00017E4D"/>
    <w:rsid w:val="00021108"/>
    <w:rsid w:val="000230B0"/>
    <w:rsid w:val="00023C0B"/>
    <w:rsid w:val="000304D7"/>
    <w:rsid w:val="00033513"/>
    <w:rsid w:val="00037578"/>
    <w:rsid w:val="000437CE"/>
    <w:rsid w:val="00043A18"/>
    <w:rsid w:val="00047D12"/>
    <w:rsid w:val="00052900"/>
    <w:rsid w:val="00052950"/>
    <w:rsid w:val="000531F9"/>
    <w:rsid w:val="00056D03"/>
    <w:rsid w:val="00063470"/>
    <w:rsid w:val="0006546B"/>
    <w:rsid w:val="00067936"/>
    <w:rsid w:val="0007747E"/>
    <w:rsid w:val="00084DCD"/>
    <w:rsid w:val="0008552B"/>
    <w:rsid w:val="000A46F0"/>
    <w:rsid w:val="000A5543"/>
    <w:rsid w:val="000A58F2"/>
    <w:rsid w:val="000A73F1"/>
    <w:rsid w:val="000B36E8"/>
    <w:rsid w:val="000B381B"/>
    <w:rsid w:val="000B7A98"/>
    <w:rsid w:val="000C32CB"/>
    <w:rsid w:val="000D0299"/>
    <w:rsid w:val="000D06C7"/>
    <w:rsid w:val="000E2A2A"/>
    <w:rsid w:val="000E4EE4"/>
    <w:rsid w:val="000E7810"/>
    <w:rsid w:val="000F32CC"/>
    <w:rsid w:val="00102DF1"/>
    <w:rsid w:val="00103E81"/>
    <w:rsid w:val="001071CA"/>
    <w:rsid w:val="00113EEB"/>
    <w:rsid w:val="00114794"/>
    <w:rsid w:val="0011486C"/>
    <w:rsid w:val="0011710C"/>
    <w:rsid w:val="001273F2"/>
    <w:rsid w:val="00127BFE"/>
    <w:rsid w:val="00130631"/>
    <w:rsid w:val="00137157"/>
    <w:rsid w:val="0017124E"/>
    <w:rsid w:val="00176B49"/>
    <w:rsid w:val="00185DED"/>
    <w:rsid w:val="00190BEA"/>
    <w:rsid w:val="0019309F"/>
    <w:rsid w:val="00195E1D"/>
    <w:rsid w:val="001A1F6E"/>
    <w:rsid w:val="001B5CF5"/>
    <w:rsid w:val="001B7EE0"/>
    <w:rsid w:val="001C52B3"/>
    <w:rsid w:val="001C6B15"/>
    <w:rsid w:val="001D56F4"/>
    <w:rsid w:val="001E2B9B"/>
    <w:rsid w:val="001E789F"/>
    <w:rsid w:val="001F2651"/>
    <w:rsid w:val="002023DA"/>
    <w:rsid w:val="00202BB4"/>
    <w:rsid w:val="00205171"/>
    <w:rsid w:val="002156BF"/>
    <w:rsid w:val="00215ED8"/>
    <w:rsid w:val="002170A3"/>
    <w:rsid w:val="002172B2"/>
    <w:rsid w:val="00217DDD"/>
    <w:rsid w:val="00220E4C"/>
    <w:rsid w:val="00222B2A"/>
    <w:rsid w:val="00232E03"/>
    <w:rsid w:val="00235C38"/>
    <w:rsid w:val="00253E78"/>
    <w:rsid w:val="0025630C"/>
    <w:rsid w:val="00263816"/>
    <w:rsid w:val="00264FFE"/>
    <w:rsid w:val="002659E9"/>
    <w:rsid w:val="002707AE"/>
    <w:rsid w:val="002A133C"/>
    <w:rsid w:val="002B7C7C"/>
    <w:rsid w:val="002C2EAF"/>
    <w:rsid w:val="002C4EF2"/>
    <w:rsid w:val="002D0116"/>
    <w:rsid w:val="002D1940"/>
    <w:rsid w:val="002E21BB"/>
    <w:rsid w:val="002E31B0"/>
    <w:rsid w:val="00316C06"/>
    <w:rsid w:val="00333BCC"/>
    <w:rsid w:val="00335F3B"/>
    <w:rsid w:val="00337D3B"/>
    <w:rsid w:val="0034406F"/>
    <w:rsid w:val="00347571"/>
    <w:rsid w:val="003530EC"/>
    <w:rsid w:val="003556B1"/>
    <w:rsid w:val="003578D0"/>
    <w:rsid w:val="00362DD0"/>
    <w:rsid w:val="00365945"/>
    <w:rsid w:val="00372BB0"/>
    <w:rsid w:val="0037604F"/>
    <w:rsid w:val="00380983"/>
    <w:rsid w:val="00381A13"/>
    <w:rsid w:val="00396AF4"/>
    <w:rsid w:val="003A2D0B"/>
    <w:rsid w:val="003A3CC8"/>
    <w:rsid w:val="003A4E6B"/>
    <w:rsid w:val="003B4254"/>
    <w:rsid w:val="003B4F9D"/>
    <w:rsid w:val="003B6201"/>
    <w:rsid w:val="003B67F7"/>
    <w:rsid w:val="003C1E85"/>
    <w:rsid w:val="003C56AA"/>
    <w:rsid w:val="003D67A1"/>
    <w:rsid w:val="003E1FFA"/>
    <w:rsid w:val="003F22D7"/>
    <w:rsid w:val="00400CC8"/>
    <w:rsid w:val="004060D5"/>
    <w:rsid w:val="0041028B"/>
    <w:rsid w:val="0041224C"/>
    <w:rsid w:val="004126CE"/>
    <w:rsid w:val="00423976"/>
    <w:rsid w:val="004261B5"/>
    <w:rsid w:val="00430A3B"/>
    <w:rsid w:val="00434FA5"/>
    <w:rsid w:val="004416DA"/>
    <w:rsid w:val="00446AAB"/>
    <w:rsid w:val="00453A48"/>
    <w:rsid w:val="00466F30"/>
    <w:rsid w:val="00471209"/>
    <w:rsid w:val="00471778"/>
    <w:rsid w:val="0047401F"/>
    <w:rsid w:val="00480857"/>
    <w:rsid w:val="004932CD"/>
    <w:rsid w:val="00496B44"/>
    <w:rsid w:val="004A53AC"/>
    <w:rsid w:val="004B7368"/>
    <w:rsid w:val="004B7986"/>
    <w:rsid w:val="004C1EDE"/>
    <w:rsid w:val="004D28C3"/>
    <w:rsid w:val="004D3298"/>
    <w:rsid w:val="004D638C"/>
    <w:rsid w:val="004E3355"/>
    <w:rsid w:val="004E389B"/>
    <w:rsid w:val="004E60B0"/>
    <w:rsid w:val="004E6E82"/>
    <w:rsid w:val="004E7A63"/>
    <w:rsid w:val="004F071B"/>
    <w:rsid w:val="004F0DAE"/>
    <w:rsid w:val="005064FE"/>
    <w:rsid w:val="00510FB7"/>
    <w:rsid w:val="00516887"/>
    <w:rsid w:val="00521E3B"/>
    <w:rsid w:val="00524CA0"/>
    <w:rsid w:val="00534B8E"/>
    <w:rsid w:val="00542AC7"/>
    <w:rsid w:val="00557FA1"/>
    <w:rsid w:val="00565D7D"/>
    <w:rsid w:val="005679F2"/>
    <w:rsid w:val="00567CC4"/>
    <w:rsid w:val="005A2C26"/>
    <w:rsid w:val="005B00A0"/>
    <w:rsid w:val="005B18BB"/>
    <w:rsid w:val="005C166E"/>
    <w:rsid w:val="005C1EAE"/>
    <w:rsid w:val="005C3B0E"/>
    <w:rsid w:val="005C5231"/>
    <w:rsid w:val="005D6CFD"/>
    <w:rsid w:val="005E33B1"/>
    <w:rsid w:val="005F27CF"/>
    <w:rsid w:val="005F27FD"/>
    <w:rsid w:val="005F2B22"/>
    <w:rsid w:val="006006BA"/>
    <w:rsid w:val="006019E7"/>
    <w:rsid w:val="00602F3E"/>
    <w:rsid w:val="00630181"/>
    <w:rsid w:val="00643B4C"/>
    <w:rsid w:val="0065511B"/>
    <w:rsid w:val="006629BA"/>
    <w:rsid w:val="0067010E"/>
    <w:rsid w:val="00670D0E"/>
    <w:rsid w:val="00674F0A"/>
    <w:rsid w:val="006815D9"/>
    <w:rsid w:val="00683007"/>
    <w:rsid w:val="00683E54"/>
    <w:rsid w:val="00696B6F"/>
    <w:rsid w:val="006A495C"/>
    <w:rsid w:val="006A4E75"/>
    <w:rsid w:val="006B0BA0"/>
    <w:rsid w:val="006B3A71"/>
    <w:rsid w:val="006B5AA1"/>
    <w:rsid w:val="006C1C69"/>
    <w:rsid w:val="006C32E7"/>
    <w:rsid w:val="006C7854"/>
    <w:rsid w:val="006D0E3A"/>
    <w:rsid w:val="006D262B"/>
    <w:rsid w:val="006E6152"/>
    <w:rsid w:val="006F0990"/>
    <w:rsid w:val="00713894"/>
    <w:rsid w:val="007156B8"/>
    <w:rsid w:val="00731DFF"/>
    <w:rsid w:val="00732D61"/>
    <w:rsid w:val="0073763D"/>
    <w:rsid w:val="00750486"/>
    <w:rsid w:val="007512B5"/>
    <w:rsid w:val="00753711"/>
    <w:rsid w:val="00767AEB"/>
    <w:rsid w:val="00777D06"/>
    <w:rsid w:val="0079283B"/>
    <w:rsid w:val="007C08EA"/>
    <w:rsid w:val="007C459B"/>
    <w:rsid w:val="007D140C"/>
    <w:rsid w:val="007D61DD"/>
    <w:rsid w:val="007E1C64"/>
    <w:rsid w:val="007E5ABD"/>
    <w:rsid w:val="007E6097"/>
    <w:rsid w:val="007F12EC"/>
    <w:rsid w:val="007F5008"/>
    <w:rsid w:val="007F60BE"/>
    <w:rsid w:val="008025BE"/>
    <w:rsid w:val="008044DB"/>
    <w:rsid w:val="00806881"/>
    <w:rsid w:val="00806BCF"/>
    <w:rsid w:val="00807F27"/>
    <w:rsid w:val="00810CD6"/>
    <w:rsid w:val="0081320A"/>
    <w:rsid w:val="008159E4"/>
    <w:rsid w:val="00816C43"/>
    <w:rsid w:val="00817C47"/>
    <w:rsid w:val="0082208D"/>
    <w:rsid w:val="008304E2"/>
    <w:rsid w:val="00836A73"/>
    <w:rsid w:val="0083760F"/>
    <w:rsid w:val="00850036"/>
    <w:rsid w:val="008616E0"/>
    <w:rsid w:val="008633F1"/>
    <w:rsid w:val="00874C69"/>
    <w:rsid w:val="0087533C"/>
    <w:rsid w:val="00880760"/>
    <w:rsid w:val="00882971"/>
    <w:rsid w:val="00893EE1"/>
    <w:rsid w:val="0089675C"/>
    <w:rsid w:val="008A0A28"/>
    <w:rsid w:val="008A4CB2"/>
    <w:rsid w:val="008A5371"/>
    <w:rsid w:val="008A67AC"/>
    <w:rsid w:val="008B552F"/>
    <w:rsid w:val="008B78E8"/>
    <w:rsid w:val="008C1304"/>
    <w:rsid w:val="008D25FB"/>
    <w:rsid w:val="008D548A"/>
    <w:rsid w:val="008D5EBF"/>
    <w:rsid w:val="008E3DCB"/>
    <w:rsid w:val="0090697F"/>
    <w:rsid w:val="0091112E"/>
    <w:rsid w:val="00911B75"/>
    <w:rsid w:val="00915B1A"/>
    <w:rsid w:val="00922686"/>
    <w:rsid w:val="00926FD0"/>
    <w:rsid w:val="009307E1"/>
    <w:rsid w:val="00930A15"/>
    <w:rsid w:val="0093211C"/>
    <w:rsid w:val="0093271A"/>
    <w:rsid w:val="009360C3"/>
    <w:rsid w:val="0094011B"/>
    <w:rsid w:val="00941975"/>
    <w:rsid w:val="00942E89"/>
    <w:rsid w:val="00945BC0"/>
    <w:rsid w:val="00951F61"/>
    <w:rsid w:val="00955DA7"/>
    <w:rsid w:val="00956F73"/>
    <w:rsid w:val="00957119"/>
    <w:rsid w:val="00962EB9"/>
    <w:rsid w:val="00964A21"/>
    <w:rsid w:val="00967DD8"/>
    <w:rsid w:val="0097387D"/>
    <w:rsid w:val="00987345"/>
    <w:rsid w:val="00992B3E"/>
    <w:rsid w:val="009951D3"/>
    <w:rsid w:val="009A4C4C"/>
    <w:rsid w:val="009A5017"/>
    <w:rsid w:val="009B059B"/>
    <w:rsid w:val="009B3F18"/>
    <w:rsid w:val="009B69CD"/>
    <w:rsid w:val="009C476B"/>
    <w:rsid w:val="009D11F5"/>
    <w:rsid w:val="009D51F7"/>
    <w:rsid w:val="009D5582"/>
    <w:rsid w:val="009D7E93"/>
    <w:rsid w:val="009E5A80"/>
    <w:rsid w:val="009F311F"/>
    <w:rsid w:val="009F4543"/>
    <w:rsid w:val="00A01E0F"/>
    <w:rsid w:val="00A02FD3"/>
    <w:rsid w:val="00A062E2"/>
    <w:rsid w:val="00A22768"/>
    <w:rsid w:val="00A31D04"/>
    <w:rsid w:val="00A32696"/>
    <w:rsid w:val="00A44467"/>
    <w:rsid w:val="00A44A8E"/>
    <w:rsid w:val="00A52248"/>
    <w:rsid w:val="00A53E80"/>
    <w:rsid w:val="00A61DB2"/>
    <w:rsid w:val="00A92303"/>
    <w:rsid w:val="00A93699"/>
    <w:rsid w:val="00AA0649"/>
    <w:rsid w:val="00AA18B5"/>
    <w:rsid w:val="00AA45A4"/>
    <w:rsid w:val="00AA67E2"/>
    <w:rsid w:val="00AB512F"/>
    <w:rsid w:val="00AC1573"/>
    <w:rsid w:val="00AC4565"/>
    <w:rsid w:val="00AD1F33"/>
    <w:rsid w:val="00AD4AEB"/>
    <w:rsid w:val="00AD7551"/>
    <w:rsid w:val="00AE168F"/>
    <w:rsid w:val="00AE7922"/>
    <w:rsid w:val="00B00B77"/>
    <w:rsid w:val="00B06092"/>
    <w:rsid w:val="00B06DA5"/>
    <w:rsid w:val="00B1541F"/>
    <w:rsid w:val="00B171DF"/>
    <w:rsid w:val="00B20CC0"/>
    <w:rsid w:val="00B249EC"/>
    <w:rsid w:val="00B34289"/>
    <w:rsid w:val="00B34AE6"/>
    <w:rsid w:val="00B35A49"/>
    <w:rsid w:val="00B36BF6"/>
    <w:rsid w:val="00B42D43"/>
    <w:rsid w:val="00B547EC"/>
    <w:rsid w:val="00B70AAE"/>
    <w:rsid w:val="00B71815"/>
    <w:rsid w:val="00B75D90"/>
    <w:rsid w:val="00B802C9"/>
    <w:rsid w:val="00B810ED"/>
    <w:rsid w:val="00B83244"/>
    <w:rsid w:val="00B91C1F"/>
    <w:rsid w:val="00B938C7"/>
    <w:rsid w:val="00B93F36"/>
    <w:rsid w:val="00B9467C"/>
    <w:rsid w:val="00BA1088"/>
    <w:rsid w:val="00BA4138"/>
    <w:rsid w:val="00BA56FD"/>
    <w:rsid w:val="00BA5E78"/>
    <w:rsid w:val="00BD0CFB"/>
    <w:rsid w:val="00BD1FB1"/>
    <w:rsid w:val="00BD338A"/>
    <w:rsid w:val="00BE42D2"/>
    <w:rsid w:val="00BE68BB"/>
    <w:rsid w:val="00C01F49"/>
    <w:rsid w:val="00C11160"/>
    <w:rsid w:val="00C11BA7"/>
    <w:rsid w:val="00C12A93"/>
    <w:rsid w:val="00C233B2"/>
    <w:rsid w:val="00C33226"/>
    <w:rsid w:val="00C45053"/>
    <w:rsid w:val="00C50225"/>
    <w:rsid w:val="00C52F6B"/>
    <w:rsid w:val="00C57506"/>
    <w:rsid w:val="00C64144"/>
    <w:rsid w:val="00C6679C"/>
    <w:rsid w:val="00C669E4"/>
    <w:rsid w:val="00C673D2"/>
    <w:rsid w:val="00C708BC"/>
    <w:rsid w:val="00C71F3B"/>
    <w:rsid w:val="00C73702"/>
    <w:rsid w:val="00C839AF"/>
    <w:rsid w:val="00C9397C"/>
    <w:rsid w:val="00C9402A"/>
    <w:rsid w:val="00C955BE"/>
    <w:rsid w:val="00CA79F3"/>
    <w:rsid w:val="00CB57D2"/>
    <w:rsid w:val="00CC18EE"/>
    <w:rsid w:val="00CD2DCB"/>
    <w:rsid w:val="00CD59F6"/>
    <w:rsid w:val="00CF4674"/>
    <w:rsid w:val="00D06B04"/>
    <w:rsid w:val="00D07E97"/>
    <w:rsid w:val="00D14012"/>
    <w:rsid w:val="00D14A52"/>
    <w:rsid w:val="00D16163"/>
    <w:rsid w:val="00D207B8"/>
    <w:rsid w:val="00D261B6"/>
    <w:rsid w:val="00D32CC1"/>
    <w:rsid w:val="00D35099"/>
    <w:rsid w:val="00D42CC9"/>
    <w:rsid w:val="00D57075"/>
    <w:rsid w:val="00D611F8"/>
    <w:rsid w:val="00D63603"/>
    <w:rsid w:val="00D66DF6"/>
    <w:rsid w:val="00D72016"/>
    <w:rsid w:val="00D74075"/>
    <w:rsid w:val="00D747F9"/>
    <w:rsid w:val="00D75C4C"/>
    <w:rsid w:val="00D808E8"/>
    <w:rsid w:val="00D93339"/>
    <w:rsid w:val="00D9524A"/>
    <w:rsid w:val="00DA0DE6"/>
    <w:rsid w:val="00DA1B14"/>
    <w:rsid w:val="00DA54BF"/>
    <w:rsid w:val="00DB012A"/>
    <w:rsid w:val="00DB5EBF"/>
    <w:rsid w:val="00DB6718"/>
    <w:rsid w:val="00DC0A49"/>
    <w:rsid w:val="00DC0E96"/>
    <w:rsid w:val="00DD15FF"/>
    <w:rsid w:val="00DE51F5"/>
    <w:rsid w:val="00DF0537"/>
    <w:rsid w:val="00DF33FE"/>
    <w:rsid w:val="00DF5A84"/>
    <w:rsid w:val="00DF696E"/>
    <w:rsid w:val="00E063E5"/>
    <w:rsid w:val="00E130EA"/>
    <w:rsid w:val="00E154AF"/>
    <w:rsid w:val="00E24D4E"/>
    <w:rsid w:val="00E33885"/>
    <w:rsid w:val="00E349B8"/>
    <w:rsid w:val="00E3503C"/>
    <w:rsid w:val="00E36CD0"/>
    <w:rsid w:val="00E47D86"/>
    <w:rsid w:val="00E51C61"/>
    <w:rsid w:val="00E83FB6"/>
    <w:rsid w:val="00E85C13"/>
    <w:rsid w:val="00E870E8"/>
    <w:rsid w:val="00E97B9F"/>
    <w:rsid w:val="00EA62AB"/>
    <w:rsid w:val="00EA680E"/>
    <w:rsid w:val="00EA7B59"/>
    <w:rsid w:val="00EB5888"/>
    <w:rsid w:val="00EC06C4"/>
    <w:rsid w:val="00EC6179"/>
    <w:rsid w:val="00ED211F"/>
    <w:rsid w:val="00EE08A7"/>
    <w:rsid w:val="00EE6B01"/>
    <w:rsid w:val="00EE7F7C"/>
    <w:rsid w:val="00EF41DC"/>
    <w:rsid w:val="00F05567"/>
    <w:rsid w:val="00F14FC4"/>
    <w:rsid w:val="00F2181E"/>
    <w:rsid w:val="00F27C5C"/>
    <w:rsid w:val="00F27D57"/>
    <w:rsid w:val="00F31958"/>
    <w:rsid w:val="00F31F47"/>
    <w:rsid w:val="00F3381E"/>
    <w:rsid w:val="00F34319"/>
    <w:rsid w:val="00F35B7C"/>
    <w:rsid w:val="00F40D52"/>
    <w:rsid w:val="00F4303C"/>
    <w:rsid w:val="00F53200"/>
    <w:rsid w:val="00F53A66"/>
    <w:rsid w:val="00F563B4"/>
    <w:rsid w:val="00F60A22"/>
    <w:rsid w:val="00F61CCD"/>
    <w:rsid w:val="00F64028"/>
    <w:rsid w:val="00F74590"/>
    <w:rsid w:val="00F74AB7"/>
    <w:rsid w:val="00F83C37"/>
    <w:rsid w:val="00F87FBA"/>
    <w:rsid w:val="00F917ED"/>
    <w:rsid w:val="00F93196"/>
    <w:rsid w:val="00FA2C1F"/>
    <w:rsid w:val="00FA399D"/>
    <w:rsid w:val="00FA5440"/>
    <w:rsid w:val="00FA5F72"/>
    <w:rsid w:val="00FA6173"/>
    <w:rsid w:val="00FA7475"/>
    <w:rsid w:val="00FB2AF9"/>
    <w:rsid w:val="00FB6CFC"/>
    <w:rsid w:val="00FC1A52"/>
    <w:rsid w:val="00FD03B6"/>
    <w:rsid w:val="00FD2211"/>
    <w:rsid w:val="00FD5600"/>
    <w:rsid w:val="00FE4449"/>
    <w:rsid w:val="00FE4D92"/>
    <w:rsid w:val="00FE688E"/>
    <w:rsid w:val="00FE6F5A"/>
    <w:rsid w:val="00FF0074"/>
    <w:rsid w:val="00FF43A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8785"/>
    <o:shapelayout v:ext="edit">
      <o:idmap v:ext="edit" data="1"/>
    </o:shapelayout>
  </w:shapeDefaults>
  <w:decimalSymbol w:val=","/>
  <w:listSeparator w:val=";"/>
  <w14:docId w14:val="16374488"/>
  <w15:docId w15:val="{5B2A0674-061A-4F14-8B22-7BB60E51C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FC1A52"/>
    <w:pPr>
      <w:spacing w:after="200" w:line="276" w:lineRule="auto"/>
    </w:pPr>
    <w:rPr>
      <w:rFonts w:eastAsia="Times New Roman"/>
      <w:sz w:val="22"/>
      <w:szCs w:val="22"/>
      <w:lang w:eastAsia="en-US"/>
    </w:rPr>
  </w:style>
  <w:style w:type="paragraph" w:styleId="Virsraksts3">
    <w:name w:val="heading 3"/>
    <w:basedOn w:val="Parasts"/>
    <w:next w:val="Parasts"/>
    <w:link w:val="Virsraksts3Rakstz"/>
    <w:semiHidden/>
    <w:unhideWhenUsed/>
    <w:qFormat/>
    <w:locked/>
    <w:rsid w:val="00E33885"/>
    <w:pPr>
      <w:keepNext/>
      <w:spacing w:before="240" w:after="60"/>
      <w:outlineLvl w:val="2"/>
    </w:pPr>
    <w:rPr>
      <w:rFonts w:ascii="Calibri Light" w:hAnsi="Calibri Light"/>
      <w:b/>
      <w:bCs/>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rsid w:val="00BA108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2,Bullet 1,Bullet Points,Dot pt,H&amp;P List Paragraph,IFCL - List Paragraph,Indicator Text,List Paragraph Char Char Char,List Paragraph1,List Paragraph12,MAIN CONTENT,No Spacing1,Numbered Para 1,OBC Bullet,Strip,virsraksts3"/>
    <w:basedOn w:val="Parasts"/>
    <w:link w:val="SarakstarindkopaRakstz"/>
    <w:uiPriority w:val="34"/>
    <w:qFormat/>
    <w:rsid w:val="00BA1088"/>
    <w:pPr>
      <w:ind w:left="720"/>
      <w:contextualSpacing/>
    </w:pPr>
  </w:style>
  <w:style w:type="paragraph" w:styleId="Balonteksts">
    <w:name w:val="Balloon Text"/>
    <w:basedOn w:val="Parasts"/>
    <w:link w:val="BalontekstsRakstz"/>
    <w:semiHidden/>
    <w:rsid w:val="00103E81"/>
    <w:pPr>
      <w:spacing w:after="0" w:line="240" w:lineRule="auto"/>
    </w:pPr>
    <w:rPr>
      <w:rFonts w:ascii="Tahoma" w:hAnsi="Tahoma" w:cs="Tahoma"/>
      <w:sz w:val="16"/>
      <w:szCs w:val="16"/>
    </w:rPr>
  </w:style>
  <w:style w:type="character" w:customStyle="1" w:styleId="BalontekstsRakstz">
    <w:name w:val="Balonteksts Rakstz."/>
    <w:link w:val="Balonteksts"/>
    <w:semiHidden/>
    <w:locked/>
    <w:rsid w:val="00103E81"/>
    <w:rPr>
      <w:rFonts w:ascii="Tahoma" w:hAnsi="Tahoma" w:cs="Tahoma"/>
      <w:sz w:val="16"/>
      <w:szCs w:val="16"/>
    </w:rPr>
  </w:style>
  <w:style w:type="paragraph" w:styleId="Galvene">
    <w:name w:val="header"/>
    <w:basedOn w:val="Parasts"/>
    <w:link w:val="GalveneRakstz"/>
    <w:rsid w:val="00AE168F"/>
    <w:pPr>
      <w:tabs>
        <w:tab w:val="center" w:pos="4153"/>
        <w:tab w:val="right" w:pos="8306"/>
      </w:tabs>
    </w:pPr>
  </w:style>
  <w:style w:type="character" w:customStyle="1" w:styleId="GalveneRakstz">
    <w:name w:val="Galvene Rakstz."/>
    <w:link w:val="Galvene"/>
    <w:rsid w:val="00AE168F"/>
    <w:rPr>
      <w:rFonts w:eastAsia="Times New Roman"/>
      <w:sz w:val="22"/>
      <w:szCs w:val="22"/>
      <w:lang w:eastAsia="en-US"/>
    </w:rPr>
  </w:style>
  <w:style w:type="paragraph" w:styleId="Kjene">
    <w:name w:val="footer"/>
    <w:basedOn w:val="Parasts"/>
    <w:link w:val="KjeneRakstz"/>
    <w:uiPriority w:val="99"/>
    <w:rsid w:val="00AE168F"/>
    <w:pPr>
      <w:tabs>
        <w:tab w:val="center" w:pos="4153"/>
        <w:tab w:val="right" w:pos="8306"/>
      </w:tabs>
    </w:pPr>
  </w:style>
  <w:style w:type="character" w:customStyle="1" w:styleId="KjeneRakstz">
    <w:name w:val="Kājene Rakstz."/>
    <w:link w:val="Kjene"/>
    <w:uiPriority w:val="99"/>
    <w:rsid w:val="00AE168F"/>
    <w:rPr>
      <w:rFonts w:eastAsia="Times New Roman"/>
      <w:sz w:val="22"/>
      <w:szCs w:val="22"/>
      <w:lang w:eastAsia="en-US"/>
    </w:rPr>
  </w:style>
  <w:style w:type="character" w:customStyle="1" w:styleId="Virsraksts3Rakstz">
    <w:name w:val="Virsraksts 3 Rakstz."/>
    <w:link w:val="Virsraksts3"/>
    <w:semiHidden/>
    <w:rsid w:val="00E33885"/>
    <w:rPr>
      <w:rFonts w:ascii="Calibri Light" w:eastAsia="Times New Roman" w:hAnsi="Calibri Light" w:cs="Times New Roman"/>
      <w:b/>
      <w:bCs/>
      <w:sz w:val="26"/>
      <w:szCs w:val="26"/>
      <w:lang w:eastAsia="en-US"/>
    </w:rPr>
  </w:style>
  <w:style w:type="character" w:styleId="Hipersaite">
    <w:name w:val="Hyperlink"/>
    <w:rsid w:val="00E33885"/>
    <w:rPr>
      <w:color w:val="0563C1"/>
      <w:u w:val="single"/>
    </w:rPr>
  </w:style>
  <w:style w:type="paragraph" w:styleId="Beiguvresteksts">
    <w:name w:val="endnote text"/>
    <w:basedOn w:val="Parasts"/>
    <w:link w:val="BeiguvrestekstsRakstz"/>
    <w:semiHidden/>
    <w:unhideWhenUsed/>
    <w:rsid w:val="00A062E2"/>
    <w:pPr>
      <w:spacing w:after="0" w:line="240" w:lineRule="auto"/>
    </w:pPr>
    <w:rPr>
      <w:sz w:val="20"/>
      <w:szCs w:val="20"/>
    </w:rPr>
  </w:style>
  <w:style w:type="character" w:customStyle="1" w:styleId="BeiguvrestekstsRakstz">
    <w:name w:val="Beigu vēres teksts Rakstz."/>
    <w:basedOn w:val="Noklusjumarindkopasfonts"/>
    <w:link w:val="Beiguvresteksts"/>
    <w:semiHidden/>
    <w:rsid w:val="00A062E2"/>
    <w:rPr>
      <w:rFonts w:eastAsia="Times New Roman"/>
      <w:lang w:eastAsia="en-US"/>
    </w:rPr>
  </w:style>
  <w:style w:type="character" w:styleId="Beiguvresatsauce">
    <w:name w:val="endnote reference"/>
    <w:basedOn w:val="Noklusjumarindkopasfonts"/>
    <w:semiHidden/>
    <w:unhideWhenUsed/>
    <w:rsid w:val="00A062E2"/>
    <w:rPr>
      <w:vertAlign w:val="superscript"/>
    </w:rPr>
  </w:style>
  <w:style w:type="character" w:styleId="Neatrisintapieminana">
    <w:name w:val="Unresolved Mention"/>
    <w:basedOn w:val="Noklusjumarindkopasfonts"/>
    <w:uiPriority w:val="99"/>
    <w:semiHidden/>
    <w:unhideWhenUsed/>
    <w:rsid w:val="00A93699"/>
    <w:rPr>
      <w:color w:val="605E5C"/>
      <w:shd w:val="clear" w:color="auto" w:fill="E1DFDD"/>
    </w:rPr>
  </w:style>
  <w:style w:type="paragraph" w:styleId="Vresteksts">
    <w:name w:val="footnote text"/>
    <w:aliases w:val="Char,Footnote,Footnote Text Char Char Char Char,Footnote Text Char Char Char Char Char Char,Footnote Text Char1 Char Char Char Char,Footnote Text Char1 Char2 Char,Footnote Text Char2 Char,Fußnote,Rakstz.,f,ft,ft Rakstz. Rakstz,single space"/>
    <w:basedOn w:val="Parasts"/>
    <w:link w:val="VrestekstsRakstz"/>
    <w:uiPriority w:val="99"/>
    <w:unhideWhenUsed/>
    <w:qFormat/>
    <w:rsid w:val="0011486C"/>
    <w:pPr>
      <w:widowControl w:val="0"/>
      <w:spacing w:after="0" w:line="240" w:lineRule="auto"/>
    </w:pPr>
    <w:rPr>
      <w:rFonts w:eastAsia="Calibri"/>
      <w:sz w:val="20"/>
      <w:szCs w:val="20"/>
      <w:lang w:val="en-US"/>
    </w:rPr>
  </w:style>
  <w:style w:type="character" w:customStyle="1" w:styleId="VrestekstsRakstz">
    <w:name w:val="Vēres teksts Rakstz."/>
    <w:aliases w:val="Char Rakstz.,Footnote Rakstz.,Footnote Text Char Char Char Char Rakstz.,Footnote Text Char Char Char Char Char Char Rakstz.,Footnote Text Char1 Char Char Char Char Rakstz.,Footnote Text Char1 Char2 Char Rakstz.,Fußnote Rakstz."/>
    <w:basedOn w:val="Noklusjumarindkopasfonts"/>
    <w:link w:val="Vresteksts"/>
    <w:uiPriority w:val="99"/>
    <w:rsid w:val="0011486C"/>
    <w:rPr>
      <w:lang w:val="en-US" w:eastAsia="en-US"/>
    </w:rPr>
  </w:style>
  <w:style w:type="character" w:styleId="Vresatsauce">
    <w:name w:val="footnote reference"/>
    <w:aliases w:val="-E Fußnotenzeichen,BVI fnr,E,E FN,Footnote Reference Number,Footnote Reference Superscript,Footnote Refernece,Footnote reference number,Footnote symbol,Footnotes refss,Odwołanie przypisu,Ref,SUPERS,Times 10 Point,de nota al pie,ftref"/>
    <w:basedOn w:val="Noklusjumarindkopasfonts"/>
    <w:link w:val="CharCharCharChar"/>
    <w:uiPriority w:val="99"/>
    <w:unhideWhenUsed/>
    <w:qFormat/>
    <w:rsid w:val="0011486C"/>
    <w:rPr>
      <w:vertAlign w:val="superscript"/>
    </w:rPr>
  </w:style>
  <w:style w:type="paragraph" w:customStyle="1" w:styleId="CharCharCharChar">
    <w:name w:val="Char Char Char Char"/>
    <w:aliases w:val="Char2"/>
    <w:basedOn w:val="Parasts"/>
    <w:next w:val="Parasts"/>
    <w:link w:val="Vresatsauce"/>
    <w:uiPriority w:val="99"/>
    <w:rsid w:val="0011486C"/>
    <w:pPr>
      <w:keepNext/>
      <w:keepLines/>
      <w:spacing w:before="120" w:after="160" w:line="240" w:lineRule="exact"/>
      <w:jc w:val="both"/>
      <w:outlineLvl w:val="0"/>
    </w:pPr>
    <w:rPr>
      <w:rFonts w:eastAsia="Calibri"/>
      <w:sz w:val="20"/>
      <w:szCs w:val="20"/>
      <w:vertAlign w:val="superscript"/>
      <w:lang w:eastAsia="lv-LV"/>
    </w:rPr>
  </w:style>
  <w:style w:type="character" w:customStyle="1" w:styleId="SarakstarindkopaRakstz">
    <w:name w:val="Saraksta rindkopa Rakstz."/>
    <w:aliases w:val="2 Rakstz.,Bullet 1 Rakstz.,Bullet Points Rakstz.,Dot pt Rakstz.,H&amp;P List Paragraph Rakstz.,IFCL - List Paragraph Rakstz.,Indicator Text Rakstz.,List Paragraph Char Char Char Rakstz.,List Paragraph1 Rakstz.,MAIN CONTENT Rakstz."/>
    <w:link w:val="Sarakstarindkopa"/>
    <w:uiPriority w:val="34"/>
    <w:qFormat/>
    <w:rsid w:val="0011486C"/>
    <w:rPr>
      <w:rFonts w:eastAsia="Times New Roman"/>
      <w:sz w:val="22"/>
      <w:szCs w:val="22"/>
      <w:lang w:eastAsia="en-US"/>
    </w:rPr>
  </w:style>
  <w:style w:type="paragraph" w:styleId="Prskatjums">
    <w:name w:val="Revision"/>
    <w:hidden/>
    <w:uiPriority w:val="99"/>
    <w:semiHidden/>
    <w:rsid w:val="00496B44"/>
    <w:rPr>
      <w:rFonts w:eastAsia="Times New Roman"/>
      <w:sz w:val="22"/>
      <w:szCs w:val="22"/>
      <w:lang w:eastAsia="en-US"/>
    </w:rPr>
  </w:style>
  <w:style w:type="character" w:styleId="Komentraatsauce">
    <w:name w:val="annotation reference"/>
    <w:basedOn w:val="Noklusjumarindkopasfonts"/>
    <w:semiHidden/>
    <w:unhideWhenUsed/>
    <w:rsid w:val="00C11BA7"/>
    <w:rPr>
      <w:sz w:val="16"/>
      <w:szCs w:val="16"/>
    </w:rPr>
  </w:style>
  <w:style w:type="paragraph" w:styleId="Komentrateksts">
    <w:name w:val="annotation text"/>
    <w:basedOn w:val="Parasts"/>
    <w:link w:val="KomentratekstsRakstz"/>
    <w:unhideWhenUsed/>
    <w:rsid w:val="00C11BA7"/>
    <w:pPr>
      <w:spacing w:line="240" w:lineRule="auto"/>
    </w:pPr>
    <w:rPr>
      <w:sz w:val="20"/>
      <w:szCs w:val="20"/>
    </w:rPr>
  </w:style>
  <w:style w:type="character" w:customStyle="1" w:styleId="KomentratekstsRakstz">
    <w:name w:val="Komentāra teksts Rakstz."/>
    <w:basedOn w:val="Noklusjumarindkopasfonts"/>
    <w:link w:val="Komentrateksts"/>
    <w:rsid w:val="00C11BA7"/>
    <w:rPr>
      <w:rFonts w:eastAsia="Times New Roman"/>
      <w:lang w:eastAsia="en-US"/>
    </w:rPr>
  </w:style>
  <w:style w:type="paragraph" w:styleId="Komentratma">
    <w:name w:val="annotation subject"/>
    <w:basedOn w:val="Komentrateksts"/>
    <w:next w:val="Komentrateksts"/>
    <w:link w:val="KomentratmaRakstz"/>
    <w:semiHidden/>
    <w:unhideWhenUsed/>
    <w:rsid w:val="00C11BA7"/>
    <w:rPr>
      <w:b/>
      <w:bCs/>
    </w:rPr>
  </w:style>
  <w:style w:type="character" w:customStyle="1" w:styleId="KomentratmaRakstz">
    <w:name w:val="Komentāra tēma Rakstz."/>
    <w:basedOn w:val="KomentratekstsRakstz"/>
    <w:link w:val="Komentratma"/>
    <w:semiHidden/>
    <w:rsid w:val="00C11BA7"/>
    <w:rPr>
      <w:rFonts w:eastAsia="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963381">
      <w:bodyDiv w:val="1"/>
      <w:marLeft w:val="0"/>
      <w:marRight w:val="0"/>
      <w:marTop w:val="0"/>
      <w:marBottom w:val="0"/>
      <w:divBdr>
        <w:top w:val="none" w:sz="0" w:space="0" w:color="auto"/>
        <w:left w:val="none" w:sz="0" w:space="0" w:color="auto"/>
        <w:bottom w:val="none" w:sz="0" w:space="0" w:color="auto"/>
        <w:right w:val="none" w:sz="0" w:space="0" w:color="auto"/>
      </w:divBdr>
    </w:div>
    <w:div w:id="541288220">
      <w:bodyDiv w:val="1"/>
      <w:marLeft w:val="0"/>
      <w:marRight w:val="0"/>
      <w:marTop w:val="0"/>
      <w:marBottom w:val="0"/>
      <w:divBdr>
        <w:top w:val="none" w:sz="0" w:space="0" w:color="auto"/>
        <w:left w:val="none" w:sz="0" w:space="0" w:color="auto"/>
        <w:bottom w:val="none" w:sz="0" w:space="0" w:color="auto"/>
        <w:right w:val="none" w:sz="0" w:space="0" w:color="auto"/>
      </w:divBdr>
    </w:div>
    <w:div w:id="871260649">
      <w:bodyDiv w:val="1"/>
      <w:marLeft w:val="0"/>
      <w:marRight w:val="0"/>
      <w:marTop w:val="0"/>
      <w:marBottom w:val="0"/>
      <w:divBdr>
        <w:top w:val="none" w:sz="0" w:space="0" w:color="auto"/>
        <w:left w:val="none" w:sz="0" w:space="0" w:color="auto"/>
        <w:bottom w:val="none" w:sz="0" w:space="0" w:color="auto"/>
        <w:right w:val="none" w:sz="0" w:space="0" w:color="auto"/>
      </w:divBdr>
    </w:div>
    <w:div w:id="1217813063">
      <w:bodyDiv w:val="1"/>
      <w:marLeft w:val="0"/>
      <w:marRight w:val="0"/>
      <w:marTop w:val="0"/>
      <w:marBottom w:val="0"/>
      <w:divBdr>
        <w:top w:val="none" w:sz="0" w:space="0" w:color="auto"/>
        <w:left w:val="none" w:sz="0" w:space="0" w:color="auto"/>
        <w:bottom w:val="none" w:sz="0" w:space="0" w:color="auto"/>
        <w:right w:val="none" w:sz="0" w:space="0" w:color="auto"/>
      </w:divBdr>
    </w:div>
    <w:div w:id="1518732090">
      <w:bodyDiv w:val="1"/>
      <w:marLeft w:val="0"/>
      <w:marRight w:val="0"/>
      <w:marTop w:val="0"/>
      <w:marBottom w:val="0"/>
      <w:divBdr>
        <w:top w:val="none" w:sz="0" w:space="0" w:color="auto"/>
        <w:left w:val="none" w:sz="0" w:space="0" w:color="auto"/>
        <w:bottom w:val="none" w:sz="0" w:space="0" w:color="auto"/>
        <w:right w:val="none" w:sz="0" w:space="0" w:color="auto"/>
      </w:divBdr>
    </w:div>
    <w:div w:id="1873417307">
      <w:bodyDiv w:val="1"/>
      <w:marLeft w:val="0"/>
      <w:marRight w:val="0"/>
      <w:marTop w:val="0"/>
      <w:marBottom w:val="0"/>
      <w:divBdr>
        <w:top w:val="none" w:sz="0" w:space="0" w:color="auto"/>
        <w:left w:val="none" w:sz="0" w:space="0" w:color="auto"/>
        <w:bottom w:val="none" w:sz="0" w:space="0" w:color="auto"/>
        <w:right w:val="none" w:sz="0" w:space="0" w:color="auto"/>
      </w:divBdr>
    </w:div>
    <w:div w:id="1964572891">
      <w:bodyDiv w:val="1"/>
      <w:marLeft w:val="0"/>
      <w:marRight w:val="0"/>
      <w:marTop w:val="0"/>
      <w:marBottom w:val="0"/>
      <w:divBdr>
        <w:top w:val="none" w:sz="0" w:space="0" w:color="auto"/>
        <w:left w:val="none" w:sz="0" w:space="0" w:color="auto"/>
        <w:bottom w:val="none" w:sz="0" w:space="0" w:color="auto"/>
        <w:right w:val="none" w:sz="0" w:space="0" w:color="auto"/>
      </w:divBdr>
    </w:div>
    <w:div w:id="2012952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336956-pasvaldibu-likums"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336956-pasvaldibu-likum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ikumi.lv/ta/id/336956-pasvaldibu-likums" TargetMode="External"/><Relationship Id="rId4" Type="http://schemas.openxmlformats.org/officeDocument/2006/relationships/settings" Target="settings.xml"/><Relationship Id="rId9" Type="http://schemas.openxmlformats.org/officeDocument/2006/relationships/hyperlink" Target="https://likumi.lv/ta/id/336956-pasvaldibu-likum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mailto:dome@ventspils.lv"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B73D1F-B718-47FF-AC69-5C956E0F04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1121</Words>
  <Characters>8765</Characters>
  <Application>Microsoft Office Word</Application>
  <DocSecurity>0</DocSecurity>
  <Lines>73</Lines>
  <Paragraphs>19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9867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Dace Roge</dc:creator>
  <cp:lastModifiedBy>Irina Boļezina</cp:lastModifiedBy>
  <cp:revision>5</cp:revision>
  <cp:lastPrinted>2025-07-23T10:55:00Z</cp:lastPrinted>
  <dcterms:created xsi:type="dcterms:W3CDTF">2025-07-24T06:20:00Z</dcterms:created>
  <dcterms:modified xsi:type="dcterms:W3CDTF">2025-10-16T06:11:00Z</dcterms:modified>
</cp:coreProperties>
</file>