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8843" w14:textId="0C7897AB" w:rsidR="0037125D" w:rsidRPr="00B45204" w:rsidRDefault="00AC7B3C" w:rsidP="0037125D">
      <w:pPr>
        <w:ind w:left="360"/>
        <w:jc w:val="center"/>
        <w:rPr>
          <w:b/>
          <w:sz w:val="28"/>
          <w:szCs w:val="28"/>
          <w:lang w:val="lv-LV"/>
        </w:rPr>
      </w:pPr>
      <w:r>
        <w:rPr>
          <w:b/>
          <w:sz w:val="28"/>
          <w:szCs w:val="28"/>
          <w:lang w:val="lv-LV"/>
        </w:rPr>
        <w:t>N</w:t>
      </w:r>
      <w:r w:rsidR="00B417DD" w:rsidRPr="00B45204">
        <w:rPr>
          <w:b/>
          <w:sz w:val="28"/>
          <w:szCs w:val="28"/>
          <w:lang w:val="lv-LV"/>
        </w:rPr>
        <w:t>omas</w:t>
      </w:r>
      <w:r w:rsidR="00471939" w:rsidRPr="00B45204">
        <w:rPr>
          <w:b/>
          <w:sz w:val="28"/>
          <w:szCs w:val="28"/>
          <w:lang w:val="lv-LV"/>
        </w:rPr>
        <w:t xml:space="preserve"> l</w:t>
      </w:r>
      <w:r w:rsidR="0037125D" w:rsidRPr="00B45204">
        <w:rPr>
          <w:b/>
          <w:sz w:val="28"/>
          <w:szCs w:val="28"/>
          <w:lang w:val="lv-LV"/>
        </w:rPr>
        <w:t>īgums</w:t>
      </w:r>
      <w:r w:rsidR="0065545A" w:rsidRPr="00B45204">
        <w:rPr>
          <w:b/>
          <w:sz w:val="28"/>
          <w:szCs w:val="28"/>
          <w:lang w:val="lv-LV"/>
        </w:rPr>
        <w:t xml:space="preserve"> </w:t>
      </w:r>
      <w:r w:rsidR="00B417DD" w:rsidRPr="00B45204">
        <w:rPr>
          <w:b/>
          <w:sz w:val="28"/>
          <w:szCs w:val="28"/>
          <w:lang w:val="lv-LV"/>
        </w:rPr>
        <w:t>VKP2025/</w:t>
      </w:r>
      <w:r w:rsidR="00452131" w:rsidRPr="00B45204">
        <w:rPr>
          <w:b/>
          <w:sz w:val="28"/>
          <w:szCs w:val="28"/>
          <w:lang w:val="lv-LV"/>
        </w:rPr>
        <w:t>____</w:t>
      </w:r>
      <w:r w:rsidR="00B417DD" w:rsidRPr="00B45204">
        <w:rPr>
          <w:b/>
          <w:sz w:val="28"/>
          <w:szCs w:val="28"/>
          <w:lang w:val="lv-LV"/>
        </w:rPr>
        <w:t>S</w:t>
      </w:r>
    </w:p>
    <w:p w14:paraId="2DDF5FF6" w14:textId="77777777" w:rsidR="00E12309" w:rsidRPr="00B45204" w:rsidRDefault="00E12309" w:rsidP="0009664A">
      <w:pPr>
        <w:rPr>
          <w:b/>
          <w:lang w:val="lv-LV"/>
        </w:rPr>
      </w:pPr>
    </w:p>
    <w:p w14:paraId="44EA55F7" w14:textId="77777777" w:rsidR="005A5E0C" w:rsidRPr="00B45204" w:rsidRDefault="005A5E0C" w:rsidP="005A5E0C">
      <w:pPr>
        <w:ind w:left="284"/>
        <w:jc w:val="both"/>
        <w:rPr>
          <w:lang w:val="lv-LV"/>
        </w:rPr>
      </w:pPr>
      <w:r w:rsidRPr="00B45204">
        <w:rPr>
          <w:lang w:val="lv-LV"/>
        </w:rPr>
        <w:t xml:space="preserve">Datums skatāms dokumenta </w:t>
      </w:r>
    </w:p>
    <w:p w14:paraId="6CF0B4D4" w14:textId="77777777" w:rsidR="005A5E0C" w:rsidRPr="00B45204" w:rsidRDefault="005A5E0C" w:rsidP="005A5E0C">
      <w:pPr>
        <w:ind w:left="284"/>
        <w:jc w:val="both"/>
        <w:rPr>
          <w:lang w:val="lv-LV"/>
        </w:rPr>
      </w:pPr>
      <w:r w:rsidRPr="00B45204">
        <w:rPr>
          <w:lang w:val="lv-LV"/>
        </w:rPr>
        <w:t>paraksta laika zīmogā</w:t>
      </w:r>
      <w:r w:rsidRPr="00B45204">
        <w:rPr>
          <w:lang w:val="lv-LV"/>
        </w:rPr>
        <w:tab/>
      </w:r>
      <w:r w:rsidRPr="00B45204">
        <w:rPr>
          <w:lang w:val="lv-LV"/>
        </w:rPr>
        <w:tab/>
      </w:r>
      <w:r w:rsidRPr="00B45204">
        <w:rPr>
          <w:lang w:val="lv-LV"/>
        </w:rPr>
        <w:tab/>
      </w:r>
      <w:r w:rsidRPr="00B45204">
        <w:rPr>
          <w:lang w:val="lv-LV"/>
        </w:rPr>
        <w:tab/>
      </w:r>
      <w:r w:rsidRPr="00B45204">
        <w:rPr>
          <w:lang w:val="lv-LV"/>
        </w:rPr>
        <w:tab/>
      </w:r>
      <w:r w:rsidRPr="00B45204">
        <w:rPr>
          <w:lang w:val="lv-LV"/>
        </w:rPr>
        <w:tab/>
        <w:t xml:space="preserve">                                     Ventspilī</w:t>
      </w:r>
    </w:p>
    <w:p w14:paraId="12DADE27" w14:textId="77777777" w:rsidR="005A5E0C" w:rsidRPr="00B45204" w:rsidRDefault="005A5E0C" w:rsidP="0043723F">
      <w:pPr>
        <w:ind w:left="284" w:firstLine="720"/>
        <w:jc w:val="both"/>
        <w:rPr>
          <w:lang w:val="lv-LV"/>
        </w:rPr>
      </w:pPr>
    </w:p>
    <w:p w14:paraId="07AA5E1C" w14:textId="763479CA" w:rsidR="008F37F9" w:rsidRPr="00B45204" w:rsidRDefault="00376860" w:rsidP="0043723F">
      <w:pPr>
        <w:ind w:left="284" w:firstLine="720"/>
        <w:jc w:val="both"/>
        <w:rPr>
          <w:lang w:val="lv-LV"/>
        </w:rPr>
      </w:pPr>
      <w:r w:rsidRPr="00B45204">
        <w:rPr>
          <w:lang w:val="lv-LV"/>
        </w:rPr>
        <w:t xml:space="preserve">Ventspils </w:t>
      </w:r>
      <w:proofErr w:type="spellStart"/>
      <w:r w:rsidRPr="00B45204">
        <w:rPr>
          <w:lang w:val="lv-LV"/>
        </w:rPr>
        <w:t>valstspilsētas</w:t>
      </w:r>
      <w:proofErr w:type="spellEnd"/>
      <w:r w:rsidRPr="00B45204">
        <w:rPr>
          <w:lang w:val="lv-LV"/>
        </w:rPr>
        <w:t xml:space="preserve"> pašvaldības iestāde </w:t>
      </w:r>
      <w:r w:rsidRPr="00B45204">
        <w:rPr>
          <w:b/>
          <w:lang w:val="lv-LV"/>
        </w:rPr>
        <w:t>“Ventspils Komunālā pārvalde”</w:t>
      </w:r>
      <w:r w:rsidR="00E12309" w:rsidRPr="00B45204">
        <w:rPr>
          <w:b/>
          <w:lang w:val="lv-LV"/>
        </w:rPr>
        <w:t>,</w:t>
      </w:r>
      <w:r w:rsidR="00E12309" w:rsidRPr="00B45204">
        <w:rPr>
          <w:lang w:val="lv-LV"/>
        </w:rPr>
        <w:t xml:space="preserve"> tās direktora Andra </w:t>
      </w:r>
      <w:proofErr w:type="spellStart"/>
      <w:r w:rsidR="00E12309" w:rsidRPr="00B45204">
        <w:rPr>
          <w:lang w:val="lv-LV"/>
        </w:rPr>
        <w:t>K</w:t>
      </w:r>
      <w:r w:rsidR="003206F0" w:rsidRPr="00B45204">
        <w:rPr>
          <w:lang w:val="lv-LV"/>
        </w:rPr>
        <w:t>a</w:t>
      </w:r>
      <w:r w:rsidR="00E12309" w:rsidRPr="00B45204">
        <w:rPr>
          <w:lang w:val="lv-LV"/>
        </w:rPr>
        <w:t>usenieka</w:t>
      </w:r>
      <w:proofErr w:type="spellEnd"/>
      <w:r w:rsidR="00E12309" w:rsidRPr="00B45204">
        <w:rPr>
          <w:lang w:val="lv-LV"/>
        </w:rPr>
        <w:t xml:space="preserve"> personā, </w:t>
      </w:r>
      <w:r w:rsidR="008E0D91" w:rsidRPr="00B45204">
        <w:rPr>
          <w:lang w:val="lv-LV"/>
        </w:rPr>
        <w:t xml:space="preserve">kurš </w:t>
      </w:r>
      <w:r w:rsidR="00E12309" w:rsidRPr="00B45204">
        <w:rPr>
          <w:lang w:val="lv-LV"/>
        </w:rPr>
        <w:t xml:space="preserve">darbojas uz </w:t>
      </w:r>
      <w:r w:rsidR="008E0D91" w:rsidRPr="00B45204">
        <w:rPr>
          <w:lang w:val="lv-LV"/>
        </w:rPr>
        <w:t>iestādes n</w:t>
      </w:r>
      <w:r w:rsidR="00E12309" w:rsidRPr="00B45204">
        <w:rPr>
          <w:lang w:val="lv-LV"/>
        </w:rPr>
        <w:t xml:space="preserve">olikuma pamata, </w:t>
      </w:r>
      <w:bookmarkStart w:id="0" w:name="OLE_LINK1"/>
      <w:r w:rsidR="00E12309" w:rsidRPr="00B45204">
        <w:rPr>
          <w:lang w:val="lv-LV"/>
        </w:rPr>
        <w:t xml:space="preserve">turpmāk </w:t>
      </w:r>
      <w:r w:rsidR="00A25217" w:rsidRPr="00B45204">
        <w:rPr>
          <w:lang w:val="lv-LV"/>
        </w:rPr>
        <w:t xml:space="preserve">- </w:t>
      </w:r>
      <w:bookmarkEnd w:id="0"/>
      <w:r w:rsidR="007B0BA6" w:rsidRPr="00B45204">
        <w:rPr>
          <w:b/>
          <w:bCs/>
          <w:lang w:val="lv-LV"/>
        </w:rPr>
        <w:t>Iestāde</w:t>
      </w:r>
      <w:r w:rsidR="00E12309" w:rsidRPr="00B45204">
        <w:rPr>
          <w:lang w:val="lv-LV"/>
        </w:rPr>
        <w:t xml:space="preserve">, no vienas puses un </w:t>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r>
      <w:r w:rsidR="00BE5F69" w:rsidRPr="00B45204">
        <w:rPr>
          <w:lang w:val="lv-LV"/>
        </w:rPr>
        <w:softHyphen/>
        <w:t>_____________________</w:t>
      </w:r>
      <w:r w:rsidR="00E12309" w:rsidRPr="00B45204">
        <w:rPr>
          <w:lang w:val="lv-LV"/>
        </w:rPr>
        <w:t>,</w:t>
      </w:r>
      <w:r w:rsidR="0096354F" w:rsidRPr="00B45204">
        <w:rPr>
          <w:lang w:val="lv-LV"/>
        </w:rPr>
        <w:t xml:space="preserve"> tās _______________ personā, kurš darbojas uz ______________ pamata,</w:t>
      </w:r>
      <w:r w:rsidR="00197C2D" w:rsidRPr="00B45204">
        <w:rPr>
          <w:lang w:val="lv-LV"/>
        </w:rPr>
        <w:t xml:space="preserve"> turpmāk </w:t>
      </w:r>
      <w:r w:rsidR="00A25217" w:rsidRPr="00B45204">
        <w:rPr>
          <w:lang w:val="lv-LV"/>
        </w:rPr>
        <w:t xml:space="preserve">- </w:t>
      </w:r>
      <w:r w:rsidR="00861C2C" w:rsidRPr="00B45204">
        <w:rPr>
          <w:b/>
          <w:bCs/>
          <w:lang w:val="lv-LV"/>
        </w:rPr>
        <w:t>Komersants</w:t>
      </w:r>
      <w:r w:rsidR="00197C2D" w:rsidRPr="00B45204">
        <w:rPr>
          <w:lang w:val="lv-LV"/>
        </w:rPr>
        <w:t>,</w:t>
      </w:r>
      <w:r w:rsidR="00181C5B" w:rsidRPr="00B45204">
        <w:rPr>
          <w:lang w:val="lv-LV"/>
        </w:rPr>
        <w:t xml:space="preserve"> no otras puses, turpmāk abi kopā vai katrs atsevišķi </w:t>
      </w:r>
      <w:r w:rsidR="00A25217" w:rsidRPr="00B45204">
        <w:rPr>
          <w:lang w:val="lv-LV"/>
        </w:rPr>
        <w:t>-</w:t>
      </w:r>
      <w:r w:rsidR="00181C5B" w:rsidRPr="00B45204">
        <w:rPr>
          <w:lang w:val="lv-LV"/>
        </w:rPr>
        <w:t xml:space="preserve"> </w:t>
      </w:r>
      <w:r w:rsidR="00181C5B" w:rsidRPr="00B45204">
        <w:rPr>
          <w:b/>
          <w:bCs/>
          <w:lang w:val="lv-LV"/>
        </w:rPr>
        <w:t>Puses</w:t>
      </w:r>
      <w:r w:rsidR="00181C5B" w:rsidRPr="00B45204">
        <w:rPr>
          <w:lang w:val="lv-LV"/>
        </w:rPr>
        <w:t>,</w:t>
      </w:r>
      <w:r w:rsidR="00E12309" w:rsidRPr="00B45204">
        <w:rPr>
          <w:lang w:val="lv-LV"/>
        </w:rPr>
        <w:t xml:space="preserve"> </w:t>
      </w:r>
    </w:p>
    <w:p w14:paraId="2DE8FB8A" w14:textId="06D68733" w:rsidR="00496140" w:rsidRPr="00B45204" w:rsidRDefault="00496140" w:rsidP="0043723F">
      <w:pPr>
        <w:ind w:left="284" w:firstLine="720"/>
        <w:jc w:val="both"/>
        <w:rPr>
          <w:lang w:val="lv-LV"/>
        </w:rPr>
      </w:pPr>
      <w:r w:rsidRPr="00B45204">
        <w:rPr>
          <w:lang w:val="lv-LV"/>
        </w:rPr>
        <w:t xml:space="preserve">saskaņā ar </w:t>
      </w:r>
      <w:r w:rsidR="007B0BA6" w:rsidRPr="00B45204">
        <w:rPr>
          <w:lang w:val="lv-LV"/>
        </w:rPr>
        <w:t>Iestādes</w:t>
      </w:r>
      <w:r w:rsidR="00F53DCF" w:rsidRPr="00B45204">
        <w:rPr>
          <w:lang w:val="lv-LV"/>
        </w:rPr>
        <w:t xml:space="preserve"> </w:t>
      </w:r>
      <w:r w:rsidRPr="00B45204">
        <w:rPr>
          <w:lang w:val="lv-LV"/>
        </w:rPr>
        <w:t>20</w:t>
      </w:r>
      <w:r w:rsidR="00376860" w:rsidRPr="00B45204">
        <w:rPr>
          <w:lang w:val="lv-LV"/>
        </w:rPr>
        <w:t>2</w:t>
      </w:r>
      <w:r w:rsidR="005B7087">
        <w:rPr>
          <w:lang w:val="lv-LV"/>
        </w:rPr>
        <w:t>5</w:t>
      </w:r>
      <w:r w:rsidRPr="00B45204">
        <w:rPr>
          <w:lang w:val="lv-LV"/>
        </w:rPr>
        <w:t xml:space="preserve">.gada </w:t>
      </w:r>
      <w:r w:rsidR="005B7087">
        <w:rPr>
          <w:lang w:val="lv-LV"/>
        </w:rPr>
        <w:t>16</w:t>
      </w:r>
      <w:r w:rsidRPr="00B45204">
        <w:rPr>
          <w:lang w:val="lv-LV"/>
        </w:rPr>
        <w:t>.</w:t>
      </w:r>
      <w:r w:rsidR="005B7087">
        <w:rPr>
          <w:lang w:val="lv-LV"/>
        </w:rPr>
        <w:t>decembrī</w:t>
      </w:r>
      <w:r w:rsidR="00F53DCF" w:rsidRPr="00B45204">
        <w:rPr>
          <w:lang w:val="lv-LV"/>
        </w:rPr>
        <w:t xml:space="preserve"> rīkotās</w:t>
      </w:r>
      <w:r w:rsidRPr="00B45204">
        <w:rPr>
          <w:lang w:val="lv-LV"/>
        </w:rPr>
        <w:t xml:space="preserve"> izsoles </w:t>
      </w:r>
      <w:r w:rsidR="00446E10" w:rsidRPr="00B45204">
        <w:rPr>
          <w:lang w:val="lv-LV"/>
        </w:rPr>
        <w:t>“</w:t>
      </w:r>
      <w:r w:rsidR="00446E10" w:rsidRPr="00B45204">
        <w:rPr>
          <w:color w:val="000000"/>
          <w:lang w:val="lv-LV"/>
        </w:rPr>
        <w:t xml:space="preserve">Publisko afišu stabu un stendu noma Ventspils </w:t>
      </w:r>
      <w:proofErr w:type="spellStart"/>
      <w:r w:rsidR="00446E10" w:rsidRPr="00B45204">
        <w:rPr>
          <w:color w:val="000000"/>
          <w:lang w:val="lv-LV"/>
        </w:rPr>
        <w:t>valstspilsētas</w:t>
      </w:r>
      <w:proofErr w:type="spellEnd"/>
      <w:r w:rsidR="00446E10" w:rsidRPr="00B45204">
        <w:rPr>
          <w:color w:val="000000"/>
          <w:lang w:val="lv-LV"/>
        </w:rPr>
        <w:t xml:space="preserve"> pašvaldības teritorijā”</w:t>
      </w:r>
      <w:r w:rsidR="00923D5C" w:rsidRPr="00B45204">
        <w:rPr>
          <w:color w:val="000000"/>
          <w:lang w:val="lv-LV"/>
        </w:rPr>
        <w:t xml:space="preserve">, turpmāk – </w:t>
      </w:r>
      <w:r w:rsidR="00923D5C" w:rsidRPr="00B45204">
        <w:rPr>
          <w:b/>
          <w:bCs/>
          <w:color w:val="000000"/>
          <w:lang w:val="lv-LV"/>
        </w:rPr>
        <w:t>Izsole</w:t>
      </w:r>
      <w:r w:rsidR="00923D5C" w:rsidRPr="00B45204">
        <w:rPr>
          <w:color w:val="000000"/>
          <w:lang w:val="lv-LV"/>
        </w:rPr>
        <w:t>,</w:t>
      </w:r>
      <w:r w:rsidRPr="00B45204">
        <w:rPr>
          <w:lang w:val="lv-LV"/>
        </w:rPr>
        <w:t xml:space="preserve"> rezultātiem,</w:t>
      </w:r>
    </w:p>
    <w:p w14:paraId="5E06ACC8" w14:textId="77777777" w:rsidR="00E12309" w:rsidRPr="00B45204" w:rsidRDefault="00E12309" w:rsidP="0043723F">
      <w:pPr>
        <w:ind w:left="284" w:firstLine="720"/>
        <w:jc w:val="both"/>
        <w:rPr>
          <w:lang w:val="lv-LV"/>
        </w:rPr>
      </w:pPr>
      <w:r w:rsidRPr="00B45204">
        <w:rPr>
          <w:lang w:val="lv-LV"/>
        </w:rPr>
        <w:t xml:space="preserve">bez viltus, maldības un spaidiem noslēdz šādu līgumu par sekojošu, turpmāk </w:t>
      </w:r>
      <w:r w:rsidR="003206F0" w:rsidRPr="00B45204">
        <w:rPr>
          <w:lang w:val="lv-LV"/>
        </w:rPr>
        <w:t>–</w:t>
      </w:r>
      <w:r w:rsidRPr="00B45204">
        <w:rPr>
          <w:lang w:val="lv-LV"/>
        </w:rPr>
        <w:t xml:space="preserve"> </w:t>
      </w:r>
      <w:smartTag w:uri="schemas-tilde-lv/tildestengine" w:element="veidnes">
        <w:smartTagPr>
          <w:attr w:name="text" w:val="līgums"/>
          <w:attr w:name="baseform" w:val="līgums"/>
          <w:attr w:name="id" w:val="-1"/>
        </w:smartTagPr>
        <w:r w:rsidRPr="00B45204">
          <w:rPr>
            <w:b/>
            <w:bCs/>
            <w:lang w:val="lv-LV"/>
          </w:rPr>
          <w:t>Līgums</w:t>
        </w:r>
      </w:smartTag>
      <w:r w:rsidR="003206F0" w:rsidRPr="00B45204">
        <w:rPr>
          <w:lang w:val="lv-LV"/>
        </w:rPr>
        <w:t>:</w:t>
      </w:r>
    </w:p>
    <w:p w14:paraId="411F51B8" w14:textId="77777777" w:rsidR="00C64888" w:rsidRPr="00B45204" w:rsidRDefault="00C64888" w:rsidP="0009664A">
      <w:pPr>
        <w:rPr>
          <w:b/>
          <w:lang w:val="lv-LV"/>
        </w:rPr>
      </w:pPr>
    </w:p>
    <w:p w14:paraId="698ECA3F" w14:textId="77777777" w:rsidR="0084240A" w:rsidRPr="00B45204" w:rsidRDefault="00D417C1" w:rsidP="0009664A">
      <w:pPr>
        <w:jc w:val="center"/>
        <w:rPr>
          <w:b/>
          <w:lang w:val="lv-LV"/>
        </w:rPr>
      </w:pPr>
      <w:r w:rsidRPr="00B45204">
        <w:rPr>
          <w:b/>
          <w:lang w:val="lv-LV"/>
        </w:rPr>
        <w:t>I. Līguma priekšmets</w:t>
      </w:r>
    </w:p>
    <w:p w14:paraId="25F1BAE4" w14:textId="77777777" w:rsidR="00106314" w:rsidRPr="00B45204" w:rsidRDefault="00106314" w:rsidP="00495EFE">
      <w:pPr>
        <w:ind w:left="360"/>
        <w:rPr>
          <w:b/>
          <w:lang w:val="lv-LV"/>
        </w:rPr>
      </w:pPr>
    </w:p>
    <w:p w14:paraId="69D12A87" w14:textId="108C5FE0" w:rsidR="00524AB8" w:rsidRPr="00B45204" w:rsidRDefault="006639E0" w:rsidP="007A70D6">
      <w:pPr>
        <w:ind w:left="284"/>
        <w:jc w:val="both"/>
        <w:rPr>
          <w:lang w:val="lv-LV"/>
        </w:rPr>
      </w:pPr>
      <w:r w:rsidRPr="00B45204">
        <w:rPr>
          <w:lang w:val="lv-LV"/>
        </w:rPr>
        <w:t xml:space="preserve">1.1. </w:t>
      </w:r>
      <w:r w:rsidR="0020694A" w:rsidRPr="00B45204">
        <w:rPr>
          <w:lang w:val="lv-LV"/>
        </w:rPr>
        <w:t xml:space="preserve">Iestāde </w:t>
      </w:r>
      <w:r w:rsidR="00BA435C" w:rsidRPr="00B45204">
        <w:rPr>
          <w:lang w:val="lv-LV"/>
        </w:rPr>
        <w:t xml:space="preserve">nodod un </w:t>
      </w:r>
      <w:r w:rsidR="0020694A" w:rsidRPr="00B45204">
        <w:rPr>
          <w:lang w:val="lv-LV"/>
        </w:rPr>
        <w:t xml:space="preserve">Komersants </w:t>
      </w:r>
      <w:r w:rsidR="00BA435C" w:rsidRPr="00B45204">
        <w:rPr>
          <w:lang w:val="lv-LV"/>
        </w:rPr>
        <w:t xml:space="preserve">pieņem </w:t>
      </w:r>
      <w:r w:rsidR="00524AB8" w:rsidRPr="00B45204">
        <w:rPr>
          <w:lang w:val="lv-LV"/>
        </w:rPr>
        <w:t>nomā</w:t>
      </w:r>
      <w:r w:rsidR="002C6316" w:rsidRPr="00B45204">
        <w:rPr>
          <w:lang w:val="lv-LV"/>
        </w:rPr>
        <w:t xml:space="preserve"> </w:t>
      </w:r>
      <w:r w:rsidR="00BA435C" w:rsidRPr="00B45204">
        <w:rPr>
          <w:lang w:val="lv-LV"/>
        </w:rPr>
        <w:t xml:space="preserve">Ventspils </w:t>
      </w:r>
      <w:proofErr w:type="spellStart"/>
      <w:r w:rsidR="00376860" w:rsidRPr="00B45204">
        <w:rPr>
          <w:lang w:val="lv-LV"/>
        </w:rPr>
        <w:t>valsts</w:t>
      </w:r>
      <w:r w:rsidR="00BA435C" w:rsidRPr="00B45204">
        <w:rPr>
          <w:lang w:val="lv-LV"/>
        </w:rPr>
        <w:t>pilsētas</w:t>
      </w:r>
      <w:proofErr w:type="spellEnd"/>
      <w:r w:rsidR="00BA435C" w:rsidRPr="00B45204">
        <w:rPr>
          <w:lang w:val="lv-LV"/>
        </w:rPr>
        <w:t xml:space="preserve"> pašvaldībai</w:t>
      </w:r>
      <w:r w:rsidR="00452660" w:rsidRPr="00B45204">
        <w:rPr>
          <w:lang w:val="lv-LV"/>
        </w:rPr>
        <w:t xml:space="preserve">, turpmāk – </w:t>
      </w:r>
      <w:r w:rsidR="00452660" w:rsidRPr="00B45204">
        <w:rPr>
          <w:b/>
          <w:bCs/>
          <w:lang w:val="lv-LV"/>
        </w:rPr>
        <w:t>Pašvaldība</w:t>
      </w:r>
      <w:r w:rsidR="00452660" w:rsidRPr="00B45204">
        <w:rPr>
          <w:lang w:val="lv-LV"/>
        </w:rPr>
        <w:t>,</w:t>
      </w:r>
      <w:r w:rsidR="00BA435C" w:rsidRPr="00B45204">
        <w:rPr>
          <w:lang w:val="lv-LV"/>
        </w:rPr>
        <w:t xml:space="preserve"> piederoš</w:t>
      </w:r>
      <w:r w:rsidR="00524AB8" w:rsidRPr="00B45204">
        <w:rPr>
          <w:lang w:val="lv-LV"/>
        </w:rPr>
        <w:t>o mantu – 18 afišu stabus un stendus</w:t>
      </w:r>
      <w:r w:rsidR="00452660" w:rsidRPr="00B45204">
        <w:rPr>
          <w:lang w:val="lv-LV"/>
        </w:rPr>
        <w:t xml:space="preserve">, turpmāk – </w:t>
      </w:r>
      <w:r w:rsidR="00452660" w:rsidRPr="00B45204">
        <w:rPr>
          <w:b/>
          <w:bCs/>
          <w:lang w:val="lv-LV"/>
        </w:rPr>
        <w:t>Objekti</w:t>
      </w:r>
      <w:r w:rsidR="00452660" w:rsidRPr="00B45204">
        <w:rPr>
          <w:lang w:val="lv-LV"/>
        </w:rPr>
        <w:t>,</w:t>
      </w:r>
      <w:r w:rsidR="00524AB8" w:rsidRPr="00B45204">
        <w:rPr>
          <w:lang w:val="lv-LV"/>
        </w:rPr>
        <w:t xml:space="preserve"> saskaņā ar sarakstu:</w:t>
      </w:r>
    </w:p>
    <w:p w14:paraId="459B74CD" w14:textId="7FEC20A6" w:rsidR="00BF6372" w:rsidRPr="00B45204" w:rsidRDefault="00D85DCE" w:rsidP="003F04BA">
      <w:pPr>
        <w:ind w:left="284"/>
        <w:jc w:val="center"/>
        <w:rPr>
          <w:lang w:val="lv-LV"/>
        </w:rPr>
      </w:pPr>
      <w:r>
        <w:pict w14:anchorId="0CF3C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246pt">
            <v:imagedata r:id="rId8" o:title=""/>
          </v:shape>
        </w:pict>
      </w:r>
    </w:p>
    <w:p w14:paraId="77DCAA3F" w14:textId="45BC5316" w:rsidR="002C0D05" w:rsidRPr="00A83695" w:rsidRDefault="006639E0" w:rsidP="007A70D6">
      <w:pPr>
        <w:ind w:left="284"/>
        <w:jc w:val="both"/>
        <w:rPr>
          <w:lang w:val="lv-LV"/>
        </w:rPr>
      </w:pPr>
      <w:r w:rsidRPr="00B45204">
        <w:rPr>
          <w:lang w:val="lv-LV"/>
        </w:rPr>
        <w:t>1.</w:t>
      </w:r>
      <w:r w:rsidR="00412FA3" w:rsidRPr="00B45204">
        <w:rPr>
          <w:lang w:val="lv-LV"/>
        </w:rPr>
        <w:t>2</w:t>
      </w:r>
      <w:r w:rsidRPr="00B45204">
        <w:rPr>
          <w:lang w:val="lv-LV"/>
        </w:rPr>
        <w:t xml:space="preserve">. </w:t>
      </w:r>
      <w:r w:rsidR="00452660" w:rsidRPr="00B45204">
        <w:rPr>
          <w:lang w:val="lv-LV"/>
        </w:rPr>
        <w:t xml:space="preserve">Komersants Objektus izmanto </w:t>
      </w:r>
      <w:r w:rsidR="00452660" w:rsidRPr="00A83695">
        <w:rPr>
          <w:lang w:val="lv-LV"/>
        </w:rPr>
        <w:t xml:space="preserve">savas komercdarbības realizācijai un </w:t>
      </w:r>
      <w:r w:rsidR="00452660" w:rsidRPr="00A83695">
        <w:rPr>
          <w:u w:val="single"/>
          <w:lang w:val="lv-LV"/>
        </w:rPr>
        <w:t>tikai publisku pasākumu reklamēšanas (afišu, plakātu u.tml. izlīmēšana) pakalpojumiem</w:t>
      </w:r>
      <w:r w:rsidR="00452660" w:rsidRPr="00A83695">
        <w:rPr>
          <w:lang w:val="lv-LV"/>
        </w:rPr>
        <w:t xml:space="preserve">, turpmāk - </w:t>
      </w:r>
      <w:r w:rsidR="00452660" w:rsidRPr="00A83695">
        <w:rPr>
          <w:b/>
          <w:bCs/>
          <w:lang w:val="lv-LV"/>
        </w:rPr>
        <w:t>Pakalpojumi</w:t>
      </w:r>
      <w:r w:rsidR="00452660" w:rsidRPr="00A83695">
        <w:rPr>
          <w:lang w:val="lv-LV"/>
        </w:rPr>
        <w:t>, sniedzot tos gan Pašvaldības institūcijām (t.sk. tās iestādes un kapitālsabiedrības), gan pārējiem pakalpojuma saņēmējiem</w:t>
      </w:r>
      <w:r w:rsidR="002C0D05" w:rsidRPr="00A83695">
        <w:rPr>
          <w:lang w:val="lv-LV"/>
        </w:rPr>
        <w:t>.</w:t>
      </w:r>
    </w:p>
    <w:p w14:paraId="4512EE7F" w14:textId="0FEF7371" w:rsidR="00452660" w:rsidRPr="00A83695" w:rsidRDefault="006639E0" w:rsidP="007A70D6">
      <w:pPr>
        <w:tabs>
          <w:tab w:val="left" w:pos="3780"/>
        </w:tabs>
        <w:ind w:left="284"/>
        <w:jc w:val="both"/>
        <w:rPr>
          <w:lang w:val="lv-LV"/>
        </w:rPr>
      </w:pPr>
      <w:r w:rsidRPr="00A83695">
        <w:rPr>
          <w:lang w:val="lv-LV"/>
        </w:rPr>
        <w:t>1.</w:t>
      </w:r>
      <w:r w:rsidR="00412FA3" w:rsidRPr="00A83695">
        <w:rPr>
          <w:lang w:val="lv-LV"/>
        </w:rPr>
        <w:t>3</w:t>
      </w:r>
      <w:r w:rsidRPr="00A83695">
        <w:rPr>
          <w:lang w:val="lv-LV"/>
        </w:rPr>
        <w:t xml:space="preserve">. </w:t>
      </w:r>
      <w:r w:rsidR="00452660" w:rsidRPr="00A83695">
        <w:rPr>
          <w:lang w:val="lv-LV"/>
        </w:rPr>
        <w:t>Komersants nodrošina Pakalpojumus, ievērojot šādus nosacījumus:</w:t>
      </w:r>
    </w:p>
    <w:p w14:paraId="52E58D77" w14:textId="39F35364" w:rsidR="00452660" w:rsidRPr="00A83695" w:rsidRDefault="00452660" w:rsidP="00452660">
      <w:pPr>
        <w:tabs>
          <w:tab w:val="left" w:pos="2130"/>
        </w:tabs>
        <w:ind w:left="851"/>
        <w:jc w:val="both"/>
        <w:rPr>
          <w:lang w:val="lv-LV"/>
        </w:rPr>
      </w:pPr>
      <w:r w:rsidRPr="00A83695">
        <w:rPr>
          <w:lang w:val="lv-LV"/>
        </w:rPr>
        <w:t>1.3.1. Pašvaldības institūciju pasūtījumu izpilde ir prioritāra gan Pakalpojumu izpildes termiņiem, gan afišu, plakātu u.tml. izvietošanas laukuma nodrošināšanai;</w:t>
      </w:r>
    </w:p>
    <w:p w14:paraId="78F86A92" w14:textId="0823FF85" w:rsidR="00452660" w:rsidRPr="00A83695" w:rsidRDefault="00452660" w:rsidP="00452660">
      <w:pPr>
        <w:tabs>
          <w:tab w:val="left" w:pos="2130"/>
        </w:tabs>
        <w:ind w:left="851"/>
        <w:jc w:val="both"/>
        <w:rPr>
          <w:lang w:val="lv-LV"/>
        </w:rPr>
      </w:pPr>
      <w:r w:rsidRPr="00A83695">
        <w:rPr>
          <w:lang w:val="lv-LV"/>
        </w:rPr>
        <w:t>1.3.</w:t>
      </w:r>
      <w:r w:rsidR="005616E4">
        <w:rPr>
          <w:lang w:val="lv-LV"/>
        </w:rPr>
        <w:t>2</w:t>
      </w:r>
      <w:r w:rsidRPr="00A83695">
        <w:rPr>
          <w:lang w:val="lv-LV"/>
        </w:rPr>
        <w:t>. Neaktuālās informācijas novākšana no Objektiem 3 darba dienu laikā;</w:t>
      </w:r>
    </w:p>
    <w:p w14:paraId="0A7E6539" w14:textId="0103BE34" w:rsidR="00452660" w:rsidRPr="00626A2D" w:rsidRDefault="00452660" w:rsidP="005616E4">
      <w:pPr>
        <w:tabs>
          <w:tab w:val="left" w:pos="720"/>
        </w:tabs>
        <w:ind w:left="851"/>
        <w:jc w:val="both"/>
        <w:rPr>
          <w:lang w:val="lv-LV"/>
        </w:rPr>
      </w:pPr>
      <w:r w:rsidRPr="00A83695">
        <w:rPr>
          <w:lang w:val="lv-LV"/>
        </w:rPr>
        <w:t>1.</w:t>
      </w:r>
      <w:r w:rsidR="005616E4">
        <w:rPr>
          <w:lang w:val="lv-LV"/>
        </w:rPr>
        <w:t>3.3</w:t>
      </w:r>
      <w:r w:rsidRPr="00A83695">
        <w:rPr>
          <w:lang w:val="lv-LV"/>
        </w:rPr>
        <w:t xml:space="preserve">. </w:t>
      </w:r>
      <w:r w:rsidR="00023352" w:rsidRPr="00A83695">
        <w:rPr>
          <w:lang w:val="lv-LV"/>
        </w:rPr>
        <w:t>Objektu kārtēj</w:t>
      </w:r>
      <w:r w:rsidR="005616E4">
        <w:rPr>
          <w:lang w:val="lv-LV"/>
        </w:rPr>
        <w:t>ais</w:t>
      </w:r>
      <w:r w:rsidR="00023352" w:rsidRPr="00A83695">
        <w:rPr>
          <w:lang w:val="lv-LV"/>
        </w:rPr>
        <w:t xml:space="preserve"> un sīk</w:t>
      </w:r>
      <w:r w:rsidR="000D3240">
        <w:rPr>
          <w:lang w:val="lv-LV"/>
        </w:rPr>
        <w:t>ais</w:t>
      </w:r>
      <w:r w:rsidR="00023352" w:rsidRPr="00A83695">
        <w:rPr>
          <w:lang w:val="lv-LV"/>
        </w:rPr>
        <w:t xml:space="preserve"> remont</w:t>
      </w:r>
      <w:r w:rsidR="00600DDF">
        <w:rPr>
          <w:lang w:val="lv-LV"/>
        </w:rPr>
        <w:t>s</w:t>
      </w:r>
      <w:r w:rsidR="00D03BE1">
        <w:rPr>
          <w:lang w:val="lv-LV"/>
        </w:rPr>
        <w:t>,</w:t>
      </w:r>
      <w:r w:rsidR="00023352" w:rsidRPr="00A83695">
        <w:rPr>
          <w:lang w:val="lv-LV"/>
        </w:rPr>
        <w:t xml:space="preserve"> un uzturēšan</w:t>
      </w:r>
      <w:r w:rsidR="00600DDF">
        <w:rPr>
          <w:lang w:val="lv-LV"/>
        </w:rPr>
        <w:t>a</w:t>
      </w:r>
      <w:r w:rsidR="00023352" w:rsidRPr="00A83695">
        <w:rPr>
          <w:lang w:val="lv-LV"/>
        </w:rPr>
        <w:t xml:space="preserve"> vizuālā kārtībā atbilstoši Pašvaldības saistošo noteikumu un pārējo normatīvo aktu prasībām</w:t>
      </w:r>
      <w:r w:rsidRPr="00A83695">
        <w:rPr>
          <w:lang w:val="lv-LV"/>
        </w:rPr>
        <w:t>.</w:t>
      </w:r>
      <w:r w:rsidR="00372508" w:rsidRPr="00A83695">
        <w:rPr>
          <w:lang w:val="lv-LV"/>
        </w:rPr>
        <w:t xml:space="preserve"> Objektu tīrīšana un mazgāšana 2 reizes gadā no līmes notecējumiem, nepieciešamības gadījumā Objektu krāsošana</w:t>
      </w:r>
      <w:r w:rsidR="00600DDF">
        <w:rPr>
          <w:lang w:val="lv-LV"/>
        </w:rPr>
        <w:t>.</w:t>
      </w:r>
    </w:p>
    <w:p w14:paraId="4AA5D4B6" w14:textId="4A2114DB" w:rsidR="00284D43" w:rsidRPr="00B45204" w:rsidRDefault="002C4FFA" w:rsidP="007A70D6">
      <w:pPr>
        <w:tabs>
          <w:tab w:val="left" w:pos="720"/>
        </w:tabs>
        <w:ind w:left="284"/>
        <w:jc w:val="both"/>
        <w:rPr>
          <w:lang w:val="lv-LV"/>
        </w:rPr>
      </w:pPr>
      <w:r w:rsidRPr="00B45204">
        <w:rPr>
          <w:lang w:val="lv-LV"/>
        </w:rPr>
        <w:lastRenderedPageBreak/>
        <w:t>1.</w:t>
      </w:r>
      <w:r w:rsidR="005616E4">
        <w:rPr>
          <w:lang w:val="lv-LV"/>
        </w:rPr>
        <w:t>4</w:t>
      </w:r>
      <w:r w:rsidR="006639E0" w:rsidRPr="00B45204">
        <w:rPr>
          <w:lang w:val="lv-LV"/>
        </w:rPr>
        <w:t xml:space="preserve">. </w:t>
      </w:r>
      <w:r w:rsidR="00AF1094" w:rsidRPr="00B45204">
        <w:rPr>
          <w:lang w:val="lv-LV"/>
        </w:rPr>
        <w:t>Objektu atrašanās vietas un stāvoklis</w:t>
      </w:r>
      <w:r w:rsidR="00006DB2" w:rsidRPr="00B45204">
        <w:rPr>
          <w:lang w:val="lv-LV"/>
        </w:rPr>
        <w:t xml:space="preserve"> </w:t>
      </w:r>
      <w:r w:rsidR="0020694A" w:rsidRPr="00B45204">
        <w:rPr>
          <w:lang w:val="lv-LV"/>
        </w:rPr>
        <w:t xml:space="preserve">Komersantam </w:t>
      </w:r>
      <w:r w:rsidR="00AF1094" w:rsidRPr="00B45204">
        <w:rPr>
          <w:lang w:val="lv-LV"/>
        </w:rPr>
        <w:t xml:space="preserve">ir </w:t>
      </w:r>
      <w:r w:rsidR="00006DB2" w:rsidRPr="00B45204">
        <w:rPr>
          <w:lang w:val="lv-LV"/>
        </w:rPr>
        <w:t>zinām</w:t>
      </w:r>
      <w:r w:rsidR="00AF1094" w:rsidRPr="00B45204">
        <w:rPr>
          <w:lang w:val="lv-LV"/>
        </w:rPr>
        <w:t>s</w:t>
      </w:r>
      <w:r w:rsidR="00006DB2" w:rsidRPr="00B45204">
        <w:rPr>
          <w:lang w:val="lv-LV"/>
        </w:rPr>
        <w:t>.</w:t>
      </w:r>
    </w:p>
    <w:p w14:paraId="0310A1E8" w14:textId="77777777" w:rsidR="00D85DCE" w:rsidRDefault="00D85DCE" w:rsidP="0009664A">
      <w:pPr>
        <w:tabs>
          <w:tab w:val="left" w:pos="3780"/>
        </w:tabs>
        <w:jc w:val="center"/>
        <w:rPr>
          <w:b/>
          <w:lang w:val="lv-LV"/>
        </w:rPr>
      </w:pPr>
    </w:p>
    <w:p w14:paraId="20B1FB39" w14:textId="7408722A" w:rsidR="00495EFE" w:rsidRPr="00B45204" w:rsidRDefault="00477FAD" w:rsidP="0009664A">
      <w:pPr>
        <w:tabs>
          <w:tab w:val="left" w:pos="3780"/>
        </w:tabs>
        <w:jc w:val="center"/>
        <w:rPr>
          <w:b/>
          <w:lang w:val="lv-LV"/>
        </w:rPr>
      </w:pPr>
      <w:r w:rsidRPr="00B45204">
        <w:rPr>
          <w:b/>
          <w:lang w:val="lv-LV"/>
        </w:rPr>
        <w:t>II. Līguma termiņš</w:t>
      </w:r>
    </w:p>
    <w:p w14:paraId="66FF8E86" w14:textId="77777777" w:rsidR="00E469BA" w:rsidRPr="00B45204" w:rsidRDefault="00E469BA" w:rsidP="008620AF">
      <w:pPr>
        <w:tabs>
          <w:tab w:val="left" w:pos="3780"/>
        </w:tabs>
        <w:ind w:left="360"/>
        <w:jc w:val="both"/>
        <w:rPr>
          <w:lang w:val="lv-LV"/>
        </w:rPr>
      </w:pPr>
    </w:p>
    <w:p w14:paraId="750B9C31" w14:textId="2E76CCED" w:rsidR="00477FAD" w:rsidRPr="00B45204" w:rsidRDefault="00477FAD" w:rsidP="007A70D6">
      <w:pPr>
        <w:ind w:left="284"/>
        <w:jc w:val="both"/>
        <w:rPr>
          <w:lang w:val="lv-LV"/>
        </w:rPr>
      </w:pPr>
      <w:r w:rsidRPr="00B45204">
        <w:rPr>
          <w:lang w:val="lv-LV"/>
        </w:rPr>
        <w:t>2.1</w:t>
      </w:r>
      <w:r w:rsidR="0017351D" w:rsidRPr="00B45204">
        <w:rPr>
          <w:lang w:val="lv-LV"/>
        </w:rPr>
        <w:t xml:space="preserve">. </w:t>
      </w:r>
      <w:smartTag w:uri="schemas-tilde-lv/tildestengine" w:element="veidnes">
        <w:smartTagPr>
          <w:attr w:name="id" w:val="-1"/>
          <w:attr w:name="baseform" w:val="līgums"/>
          <w:attr w:name="text" w:val="līgums"/>
        </w:smartTagPr>
        <w:r w:rsidR="00C10249" w:rsidRPr="00B45204">
          <w:rPr>
            <w:lang w:val="lv-LV"/>
          </w:rPr>
          <w:t>Līgums</w:t>
        </w:r>
      </w:smartTag>
      <w:r w:rsidR="00C10249" w:rsidRPr="00B45204">
        <w:rPr>
          <w:lang w:val="lv-LV"/>
        </w:rPr>
        <w:t xml:space="preserve"> </w:t>
      </w:r>
      <w:r w:rsidR="009A5920">
        <w:rPr>
          <w:lang w:val="lv-LV"/>
        </w:rPr>
        <w:t>termiņš ir</w:t>
      </w:r>
      <w:r w:rsidR="00432726" w:rsidRPr="00B45204">
        <w:rPr>
          <w:lang w:val="lv-LV"/>
        </w:rPr>
        <w:t xml:space="preserve"> </w:t>
      </w:r>
      <w:r w:rsidR="000A0FE6">
        <w:rPr>
          <w:lang w:val="lv-LV"/>
        </w:rPr>
        <w:t>no 2026.gada 1.janvāra līdz 2030.gada 31.decembrim</w:t>
      </w:r>
      <w:r w:rsidR="00524AB8" w:rsidRPr="00B45204">
        <w:rPr>
          <w:lang w:val="lv-LV"/>
        </w:rPr>
        <w:t>.</w:t>
      </w:r>
    </w:p>
    <w:p w14:paraId="5CE7320E" w14:textId="2C7822C5" w:rsidR="004D224B" w:rsidRPr="00B45204" w:rsidRDefault="004D224B" w:rsidP="007A70D6">
      <w:pPr>
        <w:ind w:left="284"/>
        <w:jc w:val="both"/>
        <w:rPr>
          <w:lang w:val="lv-LV"/>
        </w:rPr>
      </w:pPr>
    </w:p>
    <w:p w14:paraId="53DB7FE6" w14:textId="2ECD645D" w:rsidR="00477FAD" w:rsidRPr="00B45204" w:rsidRDefault="00871BA6" w:rsidP="00A11354">
      <w:pPr>
        <w:tabs>
          <w:tab w:val="left" w:pos="3780"/>
        </w:tabs>
        <w:ind w:left="284"/>
        <w:jc w:val="center"/>
        <w:rPr>
          <w:b/>
          <w:lang w:val="lv-LV"/>
        </w:rPr>
      </w:pPr>
      <w:r w:rsidRPr="00B45204">
        <w:rPr>
          <w:b/>
          <w:lang w:val="lv-LV"/>
        </w:rPr>
        <w:t>III. Norēķinu kārtība</w:t>
      </w:r>
    </w:p>
    <w:p w14:paraId="26C67A04" w14:textId="77777777" w:rsidR="00106314" w:rsidRPr="00B45204" w:rsidRDefault="00106314" w:rsidP="00477FAD">
      <w:pPr>
        <w:tabs>
          <w:tab w:val="left" w:pos="3780"/>
        </w:tabs>
        <w:jc w:val="both"/>
        <w:rPr>
          <w:lang w:val="lv-LV"/>
        </w:rPr>
      </w:pPr>
    </w:p>
    <w:p w14:paraId="2743AEAA" w14:textId="5017406B" w:rsidR="00970D89" w:rsidRPr="00B45204" w:rsidRDefault="00970D89" w:rsidP="007A70D6">
      <w:pPr>
        <w:ind w:left="284"/>
        <w:jc w:val="both"/>
        <w:rPr>
          <w:lang w:val="lv-LV"/>
        </w:rPr>
      </w:pPr>
      <w:r w:rsidRPr="00B45204">
        <w:rPr>
          <w:lang w:val="lv-LV"/>
        </w:rPr>
        <w:t xml:space="preserve">3.1. Saskaņā ar </w:t>
      </w:r>
      <w:r w:rsidR="00923D5C" w:rsidRPr="00B45204">
        <w:rPr>
          <w:lang w:val="lv-LV"/>
        </w:rPr>
        <w:t>Izsoles</w:t>
      </w:r>
      <w:r w:rsidR="00E464E3" w:rsidRPr="00B45204">
        <w:rPr>
          <w:lang w:val="lv-LV"/>
        </w:rPr>
        <w:t xml:space="preserve"> rezultātiem</w:t>
      </w:r>
      <w:r w:rsidRPr="00B45204">
        <w:rPr>
          <w:lang w:val="lv-LV"/>
        </w:rPr>
        <w:t>,</w:t>
      </w:r>
      <w:r w:rsidR="00453B31" w:rsidRPr="00B45204">
        <w:rPr>
          <w:lang w:val="lv-LV"/>
        </w:rPr>
        <w:t xml:space="preserve"> Objektu nomas maksa gadā ir EUR ____ un pievienotās vērtības nodoklis, turpmāk – PVN.</w:t>
      </w:r>
      <w:r w:rsidRPr="00B45204">
        <w:rPr>
          <w:lang w:val="lv-LV"/>
        </w:rPr>
        <w:t xml:space="preserve"> </w:t>
      </w:r>
      <w:r w:rsidR="0020694A" w:rsidRPr="00B45204">
        <w:rPr>
          <w:lang w:val="lv-LV"/>
        </w:rPr>
        <w:t>Komersants</w:t>
      </w:r>
      <w:r w:rsidRPr="00B45204">
        <w:rPr>
          <w:lang w:val="lv-LV"/>
        </w:rPr>
        <w:t xml:space="preserve"> maksā</w:t>
      </w:r>
      <w:r w:rsidR="00453B31" w:rsidRPr="00B45204">
        <w:rPr>
          <w:lang w:val="lv-LV"/>
        </w:rPr>
        <w:t xml:space="preserve"> Iestādei</w:t>
      </w:r>
      <w:r w:rsidRPr="00B45204">
        <w:rPr>
          <w:lang w:val="lv-LV"/>
        </w:rPr>
        <w:t xml:space="preserve"> </w:t>
      </w:r>
      <w:r w:rsidR="00453B31" w:rsidRPr="00B45204">
        <w:rPr>
          <w:lang w:val="lv-LV"/>
        </w:rPr>
        <w:t xml:space="preserve">Objektu </w:t>
      </w:r>
      <w:r w:rsidR="007450C7" w:rsidRPr="00B45204">
        <w:rPr>
          <w:lang w:val="lv-LV"/>
        </w:rPr>
        <w:t xml:space="preserve">nomas </w:t>
      </w:r>
      <w:r w:rsidRPr="00B45204">
        <w:rPr>
          <w:lang w:val="lv-LV"/>
        </w:rPr>
        <w:t xml:space="preserve">maksu par katru kalendāro </w:t>
      </w:r>
      <w:r w:rsidR="00453B31" w:rsidRPr="00B45204">
        <w:rPr>
          <w:lang w:val="lv-LV"/>
        </w:rPr>
        <w:t xml:space="preserve">ceturksni </w:t>
      </w:r>
      <w:r w:rsidRPr="00B45204">
        <w:rPr>
          <w:b/>
          <w:bCs/>
          <w:lang w:val="lv-LV"/>
        </w:rPr>
        <w:t xml:space="preserve">EUR </w:t>
      </w:r>
      <w:r w:rsidR="00E464E3" w:rsidRPr="00B45204">
        <w:rPr>
          <w:b/>
          <w:bCs/>
          <w:lang w:val="lv-LV"/>
        </w:rPr>
        <w:t>____</w:t>
      </w:r>
      <w:r w:rsidRPr="00B45204">
        <w:rPr>
          <w:lang w:val="lv-LV"/>
        </w:rPr>
        <w:t xml:space="preserve"> un</w:t>
      </w:r>
      <w:r w:rsidR="007450C7" w:rsidRPr="00B45204">
        <w:rPr>
          <w:lang w:val="lv-LV"/>
        </w:rPr>
        <w:t xml:space="preserve"> </w:t>
      </w:r>
      <w:r w:rsidR="00453B31" w:rsidRPr="00B45204">
        <w:rPr>
          <w:lang w:val="lv-LV"/>
        </w:rPr>
        <w:t xml:space="preserve">PVN </w:t>
      </w:r>
      <w:r w:rsidR="001C280F" w:rsidRPr="00B45204">
        <w:rPr>
          <w:lang w:val="lv-LV"/>
        </w:rPr>
        <w:t xml:space="preserve">pēc Iestādes izrakstītā rēķina saņemšanas </w:t>
      </w:r>
      <w:r w:rsidR="00453B31" w:rsidRPr="00B45204">
        <w:rPr>
          <w:lang w:val="lv-LV"/>
        </w:rPr>
        <w:t>līdz katra ceturkšņa pirmā mēneša beigām</w:t>
      </w:r>
      <w:r w:rsidR="00F6787F" w:rsidRPr="00B45204">
        <w:rPr>
          <w:lang w:val="lv-LV"/>
        </w:rPr>
        <w:t>.</w:t>
      </w:r>
      <w:r w:rsidRPr="00B45204">
        <w:rPr>
          <w:lang w:val="lv-LV"/>
        </w:rPr>
        <w:t xml:space="preserve"> </w:t>
      </w:r>
    </w:p>
    <w:p w14:paraId="6A9086F9" w14:textId="00E92112" w:rsidR="00970D89" w:rsidRPr="00B45204" w:rsidRDefault="00F6787F" w:rsidP="00F6787F">
      <w:pPr>
        <w:ind w:left="284"/>
        <w:jc w:val="both"/>
        <w:rPr>
          <w:lang w:val="lv-LV"/>
        </w:rPr>
      </w:pPr>
      <w:r w:rsidRPr="00B45204">
        <w:rPr>
          <w:lang w:val="lv-LV"/>
        </w:rPr>
        <w:t>3.2</w:t>
      </w:r>
      <w:r w:rsidR="001C280F" w:rsidRPr="00B45204">
        <w:rPr>
          <w:lang w:val="lv-LV"/>
        </w:rPr>
        <w:t xml:space="preserve">. </w:t>
      </w:r>
      <w:r w:rsidR="00923D5C" w:rsidRPr="00B45204">
        <w:rPr>
          <w:lang w:val="lv-LV"/>
        </w:rPr>
        <w:t xml:space="preserve">Nodrošinājuma nauda EUR </w:t>
      </w:r>
      <w:r w:rsidR="00895141">
        <w:rPr>
          <w:lang w:val="lv-LV"/>
        </w:rPr>
        <w:t>50 EUR</w:t>
      </w:r>
      <w:r w:rsidR="00E42F41" w:rsidRPr="00B45204">
        <w:rPr>
          <w:lang w:val="lv-LV"/>
        </w:rPr>
        <w:t xml:space="preserve"> apmērā, ko Komersants iemaksājis Iestādes bankas kontā</w:t>
      </w:r>
      <w:r w:rsidR="00806BC1" w:rsidRPr="00B45204">
        <w:rPr>
          <w:lang w:val="lv-LV"/>
        </w:rPr>
        <w:t xml:space="preserve"> pirms </w:t>
      </w:r>
      <w:r w:rsidR="00923D5C" w:rsidRPr="00B45204">
        <w:rPr>
          <w:lang w:val="lv-LV"/>
        </w:rPr>
        <w:t>I</w:t>
      </w:r>
      <w:r w:rsidR="00806BC1" w:rsidRPr="00B45204">
        <w:rPr>
          <w:lang w:val="lv-LV"/>
        </w:rPr>
        <w:t>zsoles</w:t>
      </w:r>
      <w:r w:rsidR="00E42F41" w:rsidRPr="00B45204">
        <w:rPr>
          <w:lang w:val="lv-LV"/>
        </w:rPr>
        <w:t xml:space="preserve">, tiek </w:t>
      </w:r>
      <w:r w:rsidR="00806BC1" w:rsidRPr="00B45204">
        <w:rPr>
          <w:lang w:val="lv-LV"/>
        </w:rPr>
        <w:t>ie</w:t>
      </w:r>
      <w:r w:rsidR="007A261F" w:rsidRPr="00B45204">
        <w:rPr>
          <w:lang w:val="lv-LV"/>
        </w:rPr>
        <w:t>kļauta</w:t>
      </w:r>
      <w:r w:rsidR="00806BC1" w:rsidRPr="00B45204">
        <w:rPr>
          <w:lang w:val="lv-LV"/>
        </w:rPr>
        <w:t xml:space="preserve"> </w:t>
      </w:r>
      <w:r w:rsidR="00453B31" w:rsidRPr="00B45204">
        <w:rPr>
          <w:lang w:val="lv-LV"/>
        </w:rPr>
        <w:t>Komersant</w:t>
      </w:r>
      <w:r w:rsidR="00696908">
        <w:rPr>
          <w:lang w:val="lv-LV"/>
        </w:rPr>
        <w:t>a</w:t>
      </w:r>
      <w:r w:rsidR="00453B31" w:rsidRPr="00B45204">
        <w:rPr>
          <w:lang w:val="lv-LV"/>
        </w:rPr>
        <w:t xml:space="preserve"> </w:t>
      </w:r>
      <w:r w:rsidR="00806BC1" w:rsidRPr="00B45204">
        <w:rPr>
          <w:lang w:val="lv-LV"/>
        </w:rPr>
        <w:t>maksājum</w:t>
      </w:r>
      <w:r w:rsidR="00453B31" w:rsidRPr="00B45204">
        <w:rPr>
          <w:lang w:val="lv-LV"/>
        </w:rPr>
        <w:t>u</w:t>
      </w:r>
      <w:r w:rsidR="007A261F" w:rsidRPr="00B45204">
        <w:rPr>
          <w:lang w:val="lv-LV"/>
        </w:rPr>
        <w:t xml:space="preserve"> summā</w:t>
      </w:r>
      <w:r w:rsidR="008A0BB8" w:rsidRPr="00B45204">
        <w:rPr>
          <w:lang w:val="lv-LV"/>
        </w:rPr>
        <w:t>.</w:t>
      </w:r>
    </w:p>
    <w:p w14:paraId="074935A1" w14:textId="5FCC6DE1" w:rsidR="008A0BB8" w:rsidRPr="00B45204" w:rsidRDefault="008A0BB8" w:rsidP="00F6787F">
      <w:pPr>
        <w:ind w:left="284"/>
        <w:jc w:val="both"/>
        <w:rPr>
          <w:lang w:val="lv-LV"/>
        </w:rPr>
      </w:pPr>
      <w:r w:rsidRPr="00B45204">
        <w:rPr>
          <w:lang w:val="lv-LV"/>
        </w:rPr>
        <w:t xml:space="preserve">3.3. Periodā, kas ir īsāks par </w:t>
      </w:r>
      <w:r w:rsidR="00CE530A" w:rsidRPr="00B45204">
        <w:rPr>
          <w:lang w:val="lv-LV"/>
        </w:rPr>
        <w:t>kalendāro ceturksni</w:t>
      </w:r>
      <w:r w:rsidRPr="00B45204">
        <w:rPr>
          <w:lang w:val="lv-LV"/>
        </w:rPr>
        <w:t xml:space="preserve">, nomas maksa tiek aprēķināta proporcionāli faktiskajam dienu skaitam, kādā </w:t>
      </w:r>
      <w:r w:rsidR="00CE530A" w:rsidRPr="00B45204">
        <w:rPr>
          <w:lang w:val="lv-LV"/>
        </w:rPr>
        <w:t>Objekti</w:t>
      </w:r>
      <w:r w:rsidRPr="00B45204">
        <w:rPr>
          <w:lang w:val="lv-LV"/>
        </w:rPr>
        <w:t xml:space="preserve"> tiek nomāt</w:t>
      </w:r>
      <w:r w:rsidR="00CE530A" w:rsidRPr="00B45204">
        <w:rPr>
          <w:lang w:val="lv-LV"/>
        </w:rPr>
        <w:t>i</w:t>
      </w:r>
      <w:r w:rsidRPr="00B45204">
        <w:rPr>
          <w:lang w:val="lv-LV"/>
        </w:rPr>
        <w:t>.</w:t>
      </w:r>
    </w:p>
    <w:p w14:paraId="4596E8C8" w14:textId="07064C2A" w:rsidR="006A35BD" w:rsidRPr="00B45204" w:rsidRDefault="00A119CA" w:rsidP="007A70D6">
      <w:pPr>
        <w:tabs>
          <w:tab w:val="left" w:pos="2130"/>
        </w:tabs>
        <w:ind w:left="284"/>
        <w:jc w:val="both"/>
        <w:rPr>
          <w:lang w:val="lv-LV"/>
        </w:rPr>
      </w:pPr>
      <w:r w:rsidRPr="00B45204">
        <w:rPr>
          <w:lang w:val="lv-LV"/>
        </w:rPr>
        <w:t>3.</w:t>
      </w:r>
      <w:r w:rsidR="008A0BB8" w:rsidRPr="00B45204">
        <w:rPr>
          <w:lang w:val="lv-LV"/>
        </w:rPr>
        <w:t>4</w:t>
      </w:r>
      <w:r w:rsidR="00871BA6" w:rsidRPr="00B45204">
        <w:rPr>
          <w:lang w:val="lv-LV"/>
        </w:rPr>
        <w:t xml:space="preserve">. Ja maksājumi tiek kavēti, </w:t>
      </w:r>
      <w:r w:rsidR="003E041F" w:rsidRPr="00B45204">
        <w:rPr>
          <w:lang w:val="lv-LV"/>
        </w:rPr>
        <w:t xml:space="preserve">Komersants </w:t>
      </w:r>
      <w:r w:rsidR="00871BA6" w:rsidRPr="00B45204">
        <w:rPr>
          <w:lang w:val="lv-LV"/>
        </w:rPr>
        <w:t xml:space="preserve">maksā nokavējuma naudu </w:t>
      </w:r>
      <w:r w:rsidR="00077880" w:rsidRPr="00B45204">
        <w:rPr>
          <w:lang w:val="lv-LV"/>
        </w:rPr>
        <w:t>0,5</w:t>
      </w:r>
      <w:r w:rsidR="00871BA6" w:rsidRPr="00B45204">
        <w:rPr>
          <w:lang w:val="lv-LV"/>
        </w:rPr>
        <w:t xml:space="preserve">% apmērā no kavētās maksājuma summas par katru </w:t>
      </w:r>
      <w:r w:rsidR="006A35BD" w:rsidRPr="00B45204">
        <w:rPr>
          <w:lang w:val="lv-LV"/>
        </w:rPr>
        <w:t>nokavējuma dienu</w:t>
      </w:r>
      <w:r w:rsidR="00A25217" w:rsidRPr="00B45204">
        <w:rPr>
          <w:lang w:val="lv-LV"/>
        </w:rPr>
        <w:t>, bet ne vairāk kā 10% no kavētās summas</w:t>
      </w:r>
      <w:r w:rsidR="006A35BD" w:rsidRPr="00B45204">
        <w:rPr>
          <w:lang w:val="lv-LV"/>
        </w:rPr>
        <w:t>.</w:t>
      </w:r>
    </w:p>
    <w:p w14:paraId="67FDF224" w14:textId="52D6FAAD" w:rsidR="00077880" w:rsidRPr="00B45204" w:rsidRDefault="00077880" w:rsidP="007A70D6">
      <w:pPr>
        <w:tabs>
          <w:tab w:val="left" w:pos="2130"/>
        </w:tabs>
        <w:ind w:left="284"/>
        <w:jc w:val="both"/>
        <w:rPr>
          <w:lang w:val="lv-LV"/>
        </w:rPr>
      </w:pPr>
      <w:r w:rsidRPr="00B45204">
        <w:rPr>
          <w:lang w:val="lv-LV"/>
        </w:rPr>
        <w:t xml:space="preserve">3.5. Iestāde sagatavo elektroniski strukturētus rēķinus (XML formātā, papildus pievienojot rēķina PDF datni), kas derīgi bez paraksta, un tajā iekļauj visu nepieciešamo informāciju atbilstoši Latvijas Republikas normatīvo aktu prasībām. Iestāde </w:t>
      </w:r>
      <w:proofErr w:type="spellStart"/>
      <w:r w:rsidRPr="00B45204">
        <w:rPr>
          <w:lang w:val="lv-LV"/>
        </w:rPr>
        <w:t>nosūta</w:t>
      </w:r>
      <w:proofErr w:type="spellEnd"/>
      <w:r w:rsidRPr="00B45204">
        <w:rPr>
          <w:lang w:val="lv-LV"/>
        </w:rPr>
        <w:t xml:space="preserve"> rēķinus primāri uz Komersanta e-adresi _DEFAULT@_____________, bet sekundāri uz e-pasta adresi ____@_______.__ . Rēķinu Puses uzskatīs par saņemtu dienā, kad Iestāde būs nosūtījusi rēķinu Komersantam uz norādīto e-adresi vai e-pastu.</w:t>
      </w:r>
    </w:p>
    <w:p w14:paraId="03DBE4ED" w14:textId="77777777" w:rsidR="00F86723" w:rsidRPr="00B45204" w:rsidRDefault="00F86723" w:rsidP="00F86723">
      <w:pPr>
        <w:tabs>
          <w:tab w:val="left" w:pos="2130"/>
        </w:tabs>
        <w:ind w:left="284"/>
        <w:jc w:val="both"/>
        <w:rPr>
          <w:lang w:val="lv-LV"/>
        </w:rPr>
      </w:pPr>
      <w:r w:rsidRPr="00B45204">
        <w:rPr>
          <w:lang w:val="lv-LV"/>
        </w:rPr>
        <w:t>3.6. Iestādei ir tiesības, nosūtot Komersantam rakstisku paziņojumu, vienpusēji mainīt nomas maksas apmēru bez grozījumu izdarīšanas līgumā:</w:t>
      </w:r>
    </w:p>
    <w:p w14:paraId="7A0960C5" w14:textId="77777777" w:rsidR="00F86723" w:rsidRPr="00B45204" w:rsidRDefault="00F86723" w:rsidP="00F86723">
      <w:pPr>
        <w:tabs>
          <w:tab w:val="left" w:pos="2130"/>
        </w:tabs>
        <w:ind w:left="851"/>
        <w:jc w:val="both"/>
        <w:rPr>
          <w:lang w:val="lv-LV"/>
        </w:rPr>
      </w:pPr>
      <w:r w:rsidRPr="00B45204">
        <w:rPr>
          <w:lang w:val="lv-LV"/>
        </w:rPr>
        <w:t>3.6.1.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57C1BF59" w14:textId="77777777" w:rsidR="00F86723" w:rsidRPr="00B45204" w:rsidRDefault="00F86723" w:rsidP="00F86723">
      <w:pPr>
        <w:tabs>
          <w:tab w:val="left" w:pos="2130"/>
        </w:tabs>
        <w:ind w:left="851"/>
        <w:jc w:val="both"/>
        <w:rPr>
          <w:lang w:val="lv-LV"/>
        </w:rPr>
      </w:pPr>
      <w:r w:rsidRPr="00B45204">
        <w:rPr>
          <w:lang w:val="lv-LV"/>
        </w:rPr>
        <w:t>3.6.2. ja saskaņā ar normatīvajiem aktiem tiek no jauna ieviesti vai palielināti nodokļi vai nodevas. Minētajos gadījumos nomas maksas apmērs tiek mainīts, sākot ar dienu, kāda noteikta attiecīgajos normatīvajos aktos;</w:t>
      </w:r>
    </w:p>
    <w:p w14:paraId="2612634B" w14:textId="76A63FB5" w:rsidR="00F86723" w:rsidRPr="00B45204" w:rsidRDefault="00F86723" w:rsidP="00F86723">
      <w:pPr>
        <w:tabs>
          <w:tab w:val="left" w:pos="2130"/>
        </w:tabs>
        <w:ind w:left="851"/>
        <w:jc w:val="both"/>
        <w:rPr>
          <w:lang w:val="lv-LV"/>
        </w:rPr>
      </w:pPr>
      <w:r w:rsidRPr="00B45204">
        <w:rPr>
          <w:lang w:val="lv-LV"/>
        </w:rPr>
        <w:t xml:space="preserve">3.6.3. reizi gadā nākamajam nomas periodam, ja ir mainījušies </w:t>
      </w:r>
      <w:r w:rsidR="00783EFF">
        <w:rPr>
          <w:lang w:val="lv-LV"/>
        </w:rPr>
        <w:t>I</w:t>
      </w:r>
      <w:r w:rsidR="00C90B22">
        <w:rPr>
          <w:lang w:val="lv-LV"/>
        </w:rPr>
        <w:t>estādes</w:t>
      </w:r>
      <w:r w:rsidRPr="00B45204">
        <w:rPr>
          <w:lang w:val="lv-LV"/>
        </w:rPr>
        <w:t xml:space="preserve"> nomas objekta plānotie pārvaldīšanas izdevumi;</w:t>
      </w:r>
    </w:p>
    <w:p w14:paraId="3669BD20" w14:textId="03A1E978" w:rsidR="00F86723" w:rsidRPr="00B45204" w:rsidRDefault="00F86723" w:rsidP="00F86723">
      <w:pPr>
        <w:tabs>
          <w:tab w:val="left" w:pos="2130"/>
        </w:tabs>
        <w:ind w:left="851"/>
        <w:jc w:val="both"/>
        <w:rPr>
          <w:lang w:val="lv-LV"/>
        </w:rPr>
      </w:pPr>
      <w:r w:rsidRPr="00B45204">
        <w:rPr>
          <w:lang w:val="lv-LV"/>
        </w:rPr>
        <w:t>3.6.4. ja normatīvie akti paredz citu nomas maksas apmēru vai nomas maksas aprēķināšanas kārtību.</w:t>
      </w:r>
    </w:p>
    <w:p w14:paraId="496D10D4" w14:textId="77777777" w:rsidR="00DE3ECA" w:rsidRPr="00B45204" w:rsidRDefault="00DE3ECA" w:rsidP="00F36D9C">
      <w:pPr>
        <w:tabs>
          <w:tab w:val="left" w:pos="2130"/>
        </w:tabs>
        <w:ind w:left="360"/>
        <w:jc w:val="both"/>
        <w:rPr>
          <w:lang w:val="lv-LV"/>
        </w:rPr>
      </w:pPr>
    </w:p>
    <w:p w14:paraId="782B7C7D" w14:textId="77777777" w:rsidR="00686301" w:rsidRPr="00B45204" w:rsidRDefault="00686301" w:rsidP="008602AE">
      <w:pPr>
        <w:tabs>
          <w:tab w:val="left" w:pos="2130"/>
        </w:tabs>
        <w:jc w:val="center"/>
        <w:rPr>
          <w:b/>
          <w:lang w:val="lv-LV"/>
        </w:rPr>
      </w:pPr>
      <w:r w:rsidRPr="00B45204">
        <w:rPr>
          <w:b/>
          <w:lang w:val="lv-LV"/>
        </w:rPr>
        <w:t xml:space="preserve">IV. </w:t>
      </w:r>
      <w:r w:rsidR="007E1696" w:rsidRPr="00B45204">
        <w:rPr>
          <w:b/>
          <w:lang w:val="lv-LV"/>
        </w:rPr>
        <w:t xml:space="preserve">Iestādes </w:t>
      </w:r>
      <w:r w:rsidRPr="00B45204">
        <w:rPr>
          <w:b/>
          <w:lang w:val="lv-LV"/>
        </w:rPr>
        <w:t>pienākumi un tiesības</w:t>
      </w:r>
    </w:p>
    <w:p w14:paraId="3753C1B2" w14:textId="77777777" w:rsidR="00225AB4" w:rsidRPr="00B45204" w:rsidRDefault="00225AB4" w:rsidP="00686301">
      <w:pPr>
        <w:tabs>
          <w:tab w:val="left" w:pos="2130"/>
        </w:tabs>
        <w:ind w:left="360"/>
        <w:jc w:val="center"/>
        <w:rPr>
          <w:b/>
          <w:lang w:val="lv-LV"/>
        </w:rPr>
      </w:pPr>
    </w:p>
    <w:p w14:paraId="233A8DED" w14:textId="77777777" w:rsidR="00686301" w:rsidRPr="00B45204" w:rsidRDefault="00686301" w:rsidP="007A70D6">
      <w:pPr>
        <w:tabs>
          <w:tab w:val="left" w:pos="2130"/>
        </w:tabs>
        <w:ind w:left="284"/>
        <w:jc w:val="both"/>
        <w:rPr>
          <w:lang w:val="lv-LV"/>
        </w:rPr>
      </w:pPr>
      <w:r w:rsidRPr="00B45204">
        <w:rPr>
          <w:lang w:val="lv-LV"/>
        </w:rPr>
        <w:t xml:space="preserve">4.1. </w:t>
      </w:r>
      <w:r w:rsidR="007E1696" w:rsidRPr="00B45204">
        <w:rPr>
          <w:lang w:val="lv-LV"/>
        </w:rPr>
        <w:t xml:space="preserve">Iestāde </w:t>
      </w:r>
      <w:r w:rsidRPr="00B45204">
        <w:rPr>
          <w:lang w:val="lv-LV"/>
        </w:rPr>
        <w:t>apņemas:</w:t>
      </w:r>
    </w:p>
    <w:p w14:paraId="186382C9" w14:textId="4909A70E" w:rsidR="00686301" w:rsidRPr="00B45204" w:rsidRDefault="00686301" w:rsidP="00DB3CA7">
      <w:pPr>
        <w:tabs>
          <w:tab w:val="left" w:pos="2130"/>
        </w:tabs>
        <w:ind w:left="851"/>
        <w:jc w:val="both"/>
        <w:rPr>
          <w:lang w:val="lv-LV"/>
        </w:rPr>
      </w:pPr>
      <w:r w:rsidRPr="00B45204">
        <w:rPr>
          <w:lang w:val="lv-LV"/>
        </w:rPr>
        <w:t>4.1.1.</w:t>
      </w:r>
      <w:r w:rsidR="00495EFE" w:rsidRPr="00B45204">
        <w:rPr>
          <w:lang w:val="lv-LV"/>
        </w:rPr>
        <w:t xml:space="preserve"> </w:t>
      </w:r>
      <w:r w:rsidRPr="00B45204">
        <w:rPr>
          <w:lang w:val="lv-LV"/>
        </w:rPr>
        <w:t xml:space="preserve">nepasliktināt </w:t>
      </w:r>
      <w:r w:rsidR="007E1696" w:rsidRPr="00B45204">
        <w:rPr>
          <w:lang w:val="lv-LV"/>
        </w:rPr>
        <w:t xml:space="preserve">Komersantam </w:t>
      </w:r>
      <w:r w:rsidR="00F86723" w:rsidRPr="00B45204">
        <w:rPr>
          <w:lang w:val="lv-LV"/>
        </w:rPr>
        <w:t>Objektu</w:t>
      </w:r>
      <w:r w:rsidRPr="00B45204">
        <w:rPr>
          <w:lang w:val="lv-LV"/>
        </w:rPr>
        <w:t xml:space="preserve"> lietošanas tiesības;</w:t>
      </w:r>
    </w:p>
    <w:p w14:paraId="3C9D09A6" w14:textId="77777777" w:rsidR="006639E0" w:rsidRPr="00B45204" w:rsidRDefault="00D460F2" w:rsidP="00DB3CA7">
      <w:pPr>
        <w:tabs>
          <w:tab w:val="left" w:pos="2130"/>
        </w:tabs>
        <w:ind w:left="851"/>
        <w:jc w:val="both"/>
        <w:rPr>
          <w:lang w:val="lv-LV"/>
        </w:rPr>
      </w:pPr>
      <w:r w:rsidRPr="00B45204">
        <w:rPr>
          <w:lang w:val="lv-LV"/>
        </w:rPr>
        <w:t xml:space="preserve">4.1.2. atlīdzināt </w:t>
      </w:r>
      <w:r w:rsidR="007E1696" w:rsidRPr="00B45204">
        <w:rPr>
          <w:lang w:val="lv-LV"/>
        </w:rPr>
        <w:t xml:space="preserve">Komersantam </w:t>
      </w:r>
      <w:r w:rsidR="00686301" w:rsidRPr="00B45204">
        <w:rPr>
          <w:lang w:val="lv-LV"/>
        </w:rPr>
        <w:t xml:space="preserve">radušos zaudējumus, ja pārkāpti </w:t>
      </w:r>
      <w:r w:rsidR="00FC3532" w:rsidRPr="00B45204">
        <w:rPr>
          <w:lang w:val="lv-LV"/>
        </w:rPr>
        <w:t>L</w:t>
      </w:r>
      <w:r w:rsidR="00686301" w:rsidRPr="00B45204">
        <w:rPr>
          <w:lang w:val="lv-LV"/>
        </w:rPr>
        <w:t>īguma 4.1.1.punktā minētie nosacījumi</w:t>
      </w:r>
      <w:r w:rsidR="00554206" w:rsidRPr="00B45204">
        <w:rPr>
          <w:lang w:val="lv-LV"/>
        </w:rPr>
        <w:t>;</w:t>
      </w:r>
    </w:p>
    <w:p w14:paraId="6F87FAB8" w14:textId="77777777" w:rsidR="00686301" w:rsidRPr="00B45204" w:rsidRDefault="00686301" w:rsidP="007A70D6">
      <w:pPr>
        <w:tabs>
          <w:tab w:val="left" w:pos="2130"/>
        </w:tabs>
        <w:ind w:left="284"/>
        <w:jc w:val="both"/>
        <w:rPr>
          <w:lang w:val="lv-LV"/>
        </w:rPr>
      </w:pPr>
      <w:r w:rsidRPr="00B45204">
        <w:rPr>
          <w:lang w:val="lv-LV"/>
        </w:rPr>
        <w:t xml:space="preserve">4.2. </w:t>
      </w:r>
      <w:r w:rsidR="00BE7DDC" w:rsidRPr="00B45204">
        <w:rPr>
          <w:lang w:val="lv-LV"/>
        </w:rPr>
        <w:t xml:space="preserve">Iestādei </w:t>
      </w:r>
      <w:r w:rsidRPr="00B45204">
        <w:rPr>
          <w:lang w:val="lv-LV"/>
        </w:rPr>
        <w:t>ir tiesības:</w:t>
      </w:r>
    </w:p>
    <w:p w14:paraId="4EAA67BE" w14:textId="0B7A73C8" w:rsidR="00686301" w:rsidRPr="00B45204" w:rsidRDefault="00686301" w:rsidP="00DB3CA7">
      <w:pPr>
        <w:tabs>
          <w:tab w:val="left" w:pos="2130"/>
        </w:tabs>
        <w:ind w:left="851"/>
        <w:jc w:val="both"/>
        <w:rPr>
          <w:lang w:val="lv-LV"/>
        </w:rPr>
      </w:pPr>
      <w:r w:rsidRPr="00B45204">
        <w:rPr>
          <w:lang w:val="lv-LV"/>
        </w:rPr>
        <w:t xml:space="preserve">4.2.1.kontrolēt, vai </w:t>
      </w:r>
      <w:r w:rsidR="00F86723" w:rsidRPr="00B45204">
        <w:rPr>
          <w:lang w:val="lv-LV"/>
        </w:rPr>
        <w:t>Objekti</w:t>
      </w:r>
      <w:r w:rsidRPr="00B45204">
        <w:rPr>
          <w:lang w:val="lv-LV"/>
        </w:rPr>
        <w:t xml:space="preserve"> tiek izmantot</w:t>
      </w:r>
      <w:r w:rsidR="00F86723" w:rsidRPr="00B45204">
        <w:rPr>
          <w:lang w:val="lv-LV"/>
        </w:rPr>
        <w:t>i</w:t>
      </w:r>
      <w:r w:rsidRPr="00B45204">
        <w:rPr>
          <w:lang w:val="lv-LV"/>
        </w:rPr>
        <w:t xml:space="preserve"> atbi</w:t>
      </w:r>
      <w:r w:rsidR="006C3621" w:rsidRPr="00B45204">
        <w:rPr>
          <w:lang w:val="lv-LV"/>
        </w:rPr>
        <w:t>ls</w:t>
      </w:r>
      <w:r w:rsidRPr="00B45204">
        <w:rPr>
          <w:lang w:val="lv-LV"/>
        </w:rPr>
        <w:t xml:space="preserve">toši </w:t>
      </w:r>
      <w:r w:rsidR="00235925" w:rsidRPr="00B45204">
        <w:rPr>
          <w:lang w:val="lv-LV"/>
        </w:rPr>
        <w:t>L</w:t>
      </w:r>
      <w:r w:rsidRPr="00B45204">
        <w:rPr>
          <w:lang w:val="lv-LV"/>
        </w:rPr>
        <w:t>īguma nosacījumiem;</w:t>
      </w:r>
      <w:r w:rsidR="0096222B" w:rsidRPr="00B45204">
        <w:rPr>
          <w:lang w:val="lv-LV"/>
        </w:rPr>
        <w:t xml:space="preserve"> </w:t>
      </w:r>
    </w:p>
    <w:p w14:paraId="7A5ACA72" w14:textId="77777777" w:rsidR="00686301" w:rsidRPr="00B45204" w:rsidRDefault="0096222B" w:rsidP="00DB3CA7">
      <w:pPr>
        <w:tabs>
          <w:tab w:val="left" w:pos="2130"/>
        </w:tabs>
        <w:ind w:left="851"/>
        <w:jc w:val="both"/>
        <w:rPr>
          <w:lang w:val="lv-LV"/>
        </w:rPr>
      </w:pPr>
      <w:r w:rsidRPr="00B45204">
        <w:rPr>
          <w:lang w:val="lv-LV"/>
        </w:rPr>
        <w:t>4.2.</w:t>
      </w:r>
      <w:r w:rsidR="006639E0" w:rsidRPr="00B45204">
        <w:rPr>
          <w:lang w:val="lv-LV"/>
        </w:rPr>
        <w:t>2</w:t>
      </w:r>
      <w:r w:rsidR="00686301" w:rsidRPr="00B45204">
        <w:rPr>
          <w:lang w:val="lv-LV"/>
        </w:rPr>
        <w:t xml:space="preserve">. prasīt </w:t>
      </w:r>
      <w:r w:rsidR="00BE7DDC" w:rsidRPr="00B45204">
        <w:rPr>
          <w:lang w:val="lv-LV"/>
        </w:rPr>
        <w:t xml:space="preserve">Komersantam </w:t>
      </w:r>
      <w:r w:rsidR="00686301" w:rsidRPr="00B45204">
        <w:rPr>
          <w:lang w:val="lv-LV"/>
        </w:rPr>
        <w:t xml:space="preserve">nekavējoties novērst tā darbības vai bezdarbības dēļ radīto </w:t>
      </w:r>
      <w:r w:rsidR="00FC3532" w:rsidRPr="00B45204">
        <w:rPr>
          <w:lang w:val="lv-LV"/>
        </w:rPr>
        <w:t>L</w:t>
      </w:r>
      <w:r w:rsidR="00686301" w:rsidRPr="00B45204">
        <w:rPr>
          <w:lang w:val="lv-LV"/>
        </w:rPr>
        <w:t>īguma nosacījumu pārkāpumu sekas u</w:t>
      </w:r>
      <w:r w:rsidR="00901D57" w:rsidRPr="00B45204">
        <w:rPr>
          <w:lang w:val="lv-LV"/>
        </w:rPr>
        <w:t>n atlīdzināt radītos zaudējumus;</w:t>
      </w:r>
    </w:p>
    <w:p w14:paraId="0EF5E1A5" w14:textId="0632C572" w:rsidR="00F86723" w:rsidRPr="00B45204" w:rsidRDefault="00F86723" w:rsidP="00DB3CA7">
      <w:pPr>
        <w:tabs>
          <w:tab w:val="left" w:pos="2130"/>
        </w:tabs>
        <w:ind w:left="851"/>
        <w:jc w:val="both"/>
        <w:rPr>
          <w:lang w:val="lv-LV"/>
        </w:rPr>
      </w:pPr>
      <w:r w:rsidRPr="00B45204">
        <w:rPr>
          <w:lang w:val="lv-LV"/>
        </w:rPr>
        <w:lastRenderedPageBreak/>
        <w:t>4.2.3. jebkādu draudu gadījumos (ugunsgrēks, eksplozija, applūdināšana u.c.) Iestādes pārstāvjiem ir tiesības piekļūt Objektiem jebkurā laikā, lai pārliecinātos par situāciju un tās drošumu</w:t>
      </w:r>
      <w:r w:rsidR="00251E67" w:rsidRPr="00B45204">
        <w:rPr>
          <w:lang w:val="lv-LV"/>
        </w:rPr>
        <w:t>.</w:t>
      </w:r>
    </w:p>
    <w:p w14:paraId="2188FABA" w14:textId="4DD02842" w:rsidR="00FA0746" w:rsidRPr="00B45204" w:rsidRDefault="00FA0746" w:rsidP="00AE1BEE">
      <w:pPr>
        <w:tabs>
          <w:tab w:val="left" w:pos="825"/>
        </w:tabs>
        <w:jc w:val="center"/>
        <w:rPr>
          <w:b/>
          <w:lang w:val="lv-LV"/>
        </w:rPr>
      </w:pPr>
      <w:r w:rsidRPr="00B45204">
        <w:rPr>
          <w:b/>
          <w:lang w:val="lv-LV"/>
        </w:rPr>
        <w:t xml:space="preserve">V. </w:t>
      </w:r>
      <w:r w:rsidR="0073444D" w:rsidRPr="00B45204">
        <w:rPr>
          <w:b/>
          <w:lang w:val="lv-LV"/>
        </w:rPr>
        <w:t>Komersanta</w:t>
      </w:r>
      <w:r w:rsidRPr="00B45204">
        <w:rPr>
          <w:b/>
          <w:lang w:val="lv-LV"/>
        </w:rPr>
        <w:t xml:space="preserve"> pienākumi un tiesības</w:t>
      </w:r>
    </w:p>
    <w:p w14:paraId="1F0764E6" w14:textId="77777777" w:rsidR="00FA0746" w:rsidRPr="00B45204" w:rsidRDefault="0009664A" w:rsidP="007A70D6">
      <w:pPr>
        <w:pStyle w:val="Virsraksts1"/>
        <w:numPr>
          <w:ilvl w:val="0"/>
          <w:numId w:val="0"/>
        </w:numPr>
        <w:spacing w:after="0"/>
        <w:ind w:left="284"/>
        <w:rPr>
          <w:rFonts w:ascii="Times New Roman" w:hAnsi="Times New Roman" w:cs="Times New Roman"/>
          <w:b w:val="0"/>
          <w:sz w:val="24"/>
          <w:szCs w:val="24"/>
          <w:lang w:val="lv-LV"/>
        </w:rPr>
      </w:pPr>
      <w:r w:rsidRPr="00B45204">
        <w:rPr>
          <w:rFonts w:ascii="Times New Roman" w:hAnsi="Times New Roman" w:cs="Times New Roman"/>
          <w:b w:val="0"/>
          <w:sz w:val="24"/>
          <w:szCs w:val="24"/>
          <w:lang w:val="lv-LV"/>
        </w:rPr>
        <w:t xml:space="preserve">5.1. </w:t>
      </w:r>
      <w:r w:rsidR="0073444D" w:rsidRPr="00B45204">
        <w:rPr>
          <w:rFonts w:ascii="Times New Roman" w:hAnsi="Times New Roman" w:cs="Times New Roman"/>
          <w:b w:val="0"/>
          <w:sz w:val="24"/>
          <w:szCs w:val="24"/>
          <w:lang w:val="lv-LV"/>
        </w:rPr>
        <w:t>Komersants</w:t>
      </w:r>
      <w:r w:rsidRPr="00B45204">
        <w:rPr>
          <w:rFonts w:ascii="Times New Roman" w:hAnsi="Times New Roman" w:cs="Times New Roman"/>
          <w:b w:val="0"/>
          <w:sz w:val="24"/>
          <w:szCs w:val="24"/>
          <w:lang w:val="lv-LV"/>
        </w:rPr>
        <w:t xml:space="preserve"> apņemas:</w:t>
      </w:r>
    </w:p>
    <w:p w14:paraId="79B68F49" w14:textId="677D2726" w:rsidR="00950B56" w:rsidRPr="00B45204" w:rsidRDefault="00DB3CA7" w:rsidP="00DB3CA7">
      <w:pPr>
        <w:ind w:left="851"/>
        <w:jc w:val="both"/>
        <w:rPr>
          <w:lang w:val="lv-LV"/>
        </w:rPr>
      </w:pPr>
      <w:r w:rsidRPr="00B45204">
        <w:rPr>
          <w:lang w:val="lv-LV"/>
        </w:rPr>
        <w:t>5</w:t>
      </w:r>
      <w:r w:rsidR="00950B56" w:rsidRPr="00B45204">
        <w:rPr>
          <w:lang w:val="lv-LV"/>
        </w:rPr>
        <w:t>.1.</w:t>
      </w:r>
      <w:r w:rsidR="0073444D" w:rsidRPr="00B45204">
        <w:rPr>
          <w:lang w:val="lv-LV"/>
        </w:rPr>
        <w:t>1</w:t>
      </w:r>
      <w:r w:rsidR="00950B56" w:rsidRPr="00B45204">
        <w:rPr>
          <w:lang w:val="lv-LV"/>
        </w:rPr>
        <w:t xml:space="preserve">. nodrošināt </w:t>
      </w:r>
      <w:r w:rsidR="00251E67" w:rsidRPr="00B45204">
        <w:rPr>
          <w:lang w:val="lv-LV"/>
        </w:rPr>
        <w:t>Objektu</w:t>
      </w:r>
      <w:r w:rsidR="00950B56" w:rsidRPr="00B45204">
        <w:rPr>
          <w:lang w:val="lv-LV"/>
        </w:rPr>
        <w:t xml:space="preserve"> lietošanu atbilstoši šajā Līgumā noteiktajiem mērķiem un normatīvo aktu normām;</w:t>
      </w:r>
    </w:p>
    <w:p w14:paraId="47212711" w14:textId="59FF1C40" w:rsidR="00251E67" w:rsidRPr="00B45204" w:rsidRDefault="00251E67" w:rsidP="00DB3CA7">
      <w:pPr>
        <w:ind w:left="851"/>
        <w:jc w:val="both"/>
        <w:rPr>
          <w:lang w:val="lv-LV"/>
        </w:rPr>
      </w:pPr>
      <w:r w:rsidRPr="00B45204">
        <w:rPr>
          <w:lang w:val="lv-LV"/>
        </w:rPr>
        <w:t>5.1.2. ievērot vispārējos Objekt</w:t>
      </w:r>
      <w:r w:rsidR="00207366" w:rsidRPr="00B45204">
        <w:rPr>
          <w:lang w:val="lv-LV"/>
        </w:rPr>
        <w:t>u</w:t>
      </w:r>
      <w:r w:rsidRPr="00B45204">
        <w:rPr>
          <w:lang w:val="lv-LV"/>
        </w:rPr>
        <w:t xml:space="preserve"> ekspluatācijas noteikumus, sanitārās, ugunsdrošības un vides aizsardzības prasības, spēkā esošos normatīvos aktus;</w:t>
      </w:r>
    </w:p>
    <w:p w14:paraId="6BA3EB83" w14:textId="49BA5EDA" w:rsidR="00950B56" w:rsidRPr="00B45204" w:rsidRDefault="00950B56" w:rsidP="00DB3CA7">
      <w:pPr>
        <w:ind w:left="851"/>
        <w:jc w:val="both"/>
        <w:rPr>
          <w:lang w:val="lv-LV"/>
        </w:rPr>
      </w:pPr>
      <w:r w:rsidRPr="00B45204">
        <w:rPr>
          <w:lang w:val="lv-LV"/>
        </w:rPr>
        <w:t>5.1.</w:t>
      </w:r>
      <w:r w:rsidR="00207366" w:rsidRPr="00B45204">
        <w:rPr>
          <w:lang w:val="lv-LV"/>
        </w:rPr>
        <w:t>3</w:t>
      </w:r>
      <w:r w:rsidRPr="00B45204">
        <w:rPr>
          <w:lang w:val="lv-LV"/>
        </w:rPr>
        <w:t xml:space="preserve">. </w:t>
      </w:r>
      <w:r w:rsidR="00207366" w:rsidRPr="00B45204">
        <w:rPr>
          <w:lang w:val="lv-LV"/>
        </w:rPr>
        <w:t>visu Līguma darbības laiku uzturēt Objektus pilnīgā kārtībā atbilstoši attiecīgo Latvijas Republikas institūciju prasībām un ekspluatācijas noteikumiem. Nepieļaut Objektu tehniskā un vispārējā stāvokļa pasliktināšanos (izņemot tā dabisko nolietojumu);</w:t>
      </w:r>
    </w:p>
    <w:p w14:paraId="667D3D31" w14:textId="0683312D" w:rsidR="00207366" w:rsidRPr="00B45204" w:rsidRDefault="00207366" w:rsidP="00DB3CA7">
      <w:pPr>
        <w:ind w:left="851"/>
        <w:jc w:val="both"/>
        <w:rPr>
          <w:lang w:val="lv-LV" w:eastAsia="lv-LV"/>
        </w:rPr>
      </w:pPr>
      <w:r w:rsidRPr="00B45204">
        <w:rPr>
          <w:lang w:val="lv-LV"/>
        </w:rPr>
        <w:t xml:space="preserve">5.1.4. </w:t>
      </w:r>
      <w:r w:rsidRPr="00B45204">
        <w:rPr>
          <w:lang w:val="lv-LV" w:eastAsia="lv-LV"/>
        </w:rPr>
        <w:t>būt atbildīgam par Objektos notikušajiem nelaimes gadījumiem, kas notiek Objektos Komersanta, vai ar to saistīto personu darbības vai bezdarbības dēļ;</w:t>
      </w:r>
    </w:p>
    <w:p w14:paraId="2FF25073" w14:textId="79781B89" w:rsidR="00207366" w:rsidRPr="00B45204" w:rsidRDefault="00207366" w:rsidP="00DB3CA7">
      <w:pPr>
        <w:ind w:left="851"/>
        <w:jc w:val="both"/>
        <w:rPr>
          <w:lang w:val="lv-LV" w:eastAsia="lv-LV"/>
        </w:rPr>
      </w:pPr>
      <w:r w:rsidRPr="00B45204">
        <w:rPr>
          <w:lang w:val="lv-LV" w:eastAsia="lv-LV"/>
        </w:rPr>
        <w:t>5.1.5. avāriju gadījumos nekavējoties informēt par tiem Iestādi un attiecīgos dienestus, patstāvīgi veikt neatliekamos pasākumus avārijas un to seku likvidēšanai. Nodrošināt Iestādi ar precīzām ziņām par Komersanta pārstāvi, kurš Komersanta vārdā pilnvarots rīkoties avāriju gadījumos, tajā skaitā ārpus darba laika;</w:t>
      </w:r>
    </w:p>
    <w:p w14:paraId="1F2DD113" w14:textId="706BF156" w:rsidR="00207366" w:rsidRPr="00B45204" w:rsidRDefault="00207366" w:rsidP="00DB3CA7">
      <w:pPr>
        <w:ind w:left="851"/>
        <w:jc w:val="both"/>
        <w:rPr>
          <w:lang w:val="lv-LV" w:eastAsia="lv-LV"/>
        </w:rPr>
      </w:pPr>
      <w:r w:rsidRPr="00B45204">
        <w:rPr>
          <w:lang w:val="lv-LV" w:eastAsia="lv-LV"/>
        </w:rPr>
        <w:t>5.1.6. rūpēties par Objekta vizuālo izskatu, savākt atkritumus (afišas, plakāti u.c.) teritorijā ap Objektiem, kas tīšas vai netīšas darbības rezultātā atdalījušies no Objektiem;</w:t>
      </w:r>
    </w:p>
    <w:p w14:paraId="0594F9DE" w14:textId="54FB307B" w:rsidR="00207366" w:rsidRPr="00B45204" w:rsidRDefault="00207366" w:rsidP="00DB3CA7">
      <w:pPr>
        <w:ind w:left="851"/>
        <w:jc w:val="both"/>
        <w:rPr>
          <w:lang w:val="lv-LV"/>
        </w:rPr>
      </w:pPr>
      <w:r w:rsidRPr="00B45204">
        <w:rPr>
          <w:lang w:val="lv-LV"/>
        </w:rPr>
        <w:t>5.1.7. veikt nekavējoši sīko remontdarbu un bojājumu (piemēram, grafiti apzīmējumi u.c.) novēršanu visā Līguma termiņa laikā;</w:t>
      </w:r>
    </w:p>
    <w:p w14:paraId="1D0E1511" w14:textId="169475D2" w:rsidR="00C9243C" w:rsidRPr="00B45204" w:rsidRDefault="00C9243C" w:rsidP="00DB3CA7">
      <w:pPr>
        <w:ind w:left="851"/>
        <w:jc w:val="both"/>
        <w:rPr>
          <w:lang w:val="lv-LV"/>
        </w:rPr>
      </w:pPr>
      <w:r w:rsidRPr="00B45204">
        <w:rPr>
          <w:lang w:val="lv-LV"/>
        </w:rPr>
        <w:t>5.1.</w:t>
      </w:r>
      <w:r w:rsidR="00207366" w:rsidRPr="00B45204">
        <w:rPr>
          <w:lang w:val="lv-LV"/>
        </w:rPr>
        <w:t>8</w:t>
      </w:r>
      <w:r w:rsidRPr="00B45204">
        <w:rPr>
          <w:lang w:val="lv-LV"/>
        </w:rPr>
        <w:t xml:space="preserve">. maksāt </w:t>
      </w:r>
      <w:r w:rsidR="008448AC" w:rsidRPr="00B45204">
        <w:rPr>
          <w:lang w:val="lv-LV"/>
        </w:rPr>
        <w:t xml:space="preserve">Līgumā noteikto </w:t>
      </w:r>
      <w:r w:rsidRPr="00B45204">
        <w:rPr>
          <w:lang w:val="lv-LV"/>
        </w:rPr>
        <w:t>nomas maksu</w:t>
      </w:r>
      <w:r w:rsidR="004F7D1D" w:rsidRPr="00B45204">
        <w:rPr>
          <w:lang w:val="lv-LV"/>
        </w:rPr>
        <w:t xml:space="preserve"> noteiktajos termiņos un apmērā</w:t>
      </w:r>
      <w:r w:rsidRPr="00B45204">
        <w:rPr>
          <w:lang w:val="lv-LV"/>
        </w:rPr>
        <w:t>;</w:t>
      </w:r>
    </w:p>
    <w:p w14:paraId="010135A6" w14:textId="27F3339A" w:rsidR="002F381E" w:rsidRPr="00B45204" w:rsidRDefault="00F6787F" w:rsidP="00DB3CA7">
      <w:pPr>
        <w:ind w:left="851"/>
        <w:jc w:val="both"/>
        <w:rPr>
          <w:lang w:val="lv-LV"/>
        </w:rPr>
      </w:pPr>
      <w:r w:rsidRPr="00B45204">
        <w:rPr>
          <w:lang w:val="lv-LV"/>
        </w:rPr>
        <w:t>5.1.</w:t>
      </w:r>
      <w:r w:rsidR="00207366" w:rsidRPr="00B45204">
        <w:rPr>
          <w:lang w:val="lv-LV"/>
        </w:rPr>
        <w:t>9</w:t>
      </w:r>
      <w:r w:rsidRPr="00B45204">
        <w:rPr>
          <w:lang w:val="lv-LV"/>
        </w:rPr>
        <w:t>.</w:t>
      </w:r>
      <w:r w:rsidR="002F381E" w:rsidRPr="00B45204">
        <w:rPr>
          <w:lang w:val="lv-LV"/>
        </w:rPr>
        <w:t xml:space="preserve"> </w:t>
      </w:r>
      <w:r w:rsidR="002E72C9" w:rsidRPr="00B45204">
        <w:rPr>
          <w:lang w:val="lv-LV"/>
        </w:rPr>
        <w:t>a</w:t>
      </w:r>
      <w:r w:rsidR="002F381E" w:rsidRPr="00B45204">
        <w:rPr>
          <w:lang w:val="lv-LV"/>
        </w:rPr>
        <w:t>tļaut jebkurā laikā Iestādes pā</w:t>
      </w:r>
      <w:r w:rsidR="00081080" w:rsidRPr="00B45204">
        <w:rPr>
          <w:lang w:val="lv-LV"/>
        </w:rPr>
        <w:t xml:space="preserve">rstāvjiem veikt </w:t>
      </w:r>
      <w:r w:rsidR="00207366" w:rsidRPr="00B45204">
        <w:rPr>
          <w:lang w:val="lv-LV"/>
        </w:rPr>
        <w:t>O</w:t>
      </w:r>
      <w:r w:rsidRPr="00B45204">
        <w:rPr>
          <w:lang w:val="lv-LV"/>
        </w:rPr>
        <w:t>bjektu</w:t>
      </w:r>
      <w:r w:rsidR="002F381E" w:rsidRPr="00B45204">
        <w:rPr>
          <w:lang w:val="lv-LV"/>
        </w:rPr>
        <w:t xml:space="preserve"> pā</w:t>
      </w:r>
      <w:r w:rsidR="002E72C9" w:rsidRPr="00B45204">
        <w:rPr>
          <w:lang w:val="lv-LV"/>
        </w:rPr>
        <w:t>rbaudi</w:t>
      </w:r>
      <w:r w:rsidR="00677C1B" w:rsidRPr="00B45204">
        <w:rPr>
          <w:lang w:val="lv-LV"/>
        </w:rPr>
        <w:t xml:space="preserve"> un atbilstību drošības prasībām</w:t>
      </w:r>
      <w:r w:rsidR="002E72C9" w:rsidRPr="00B45204">
        <w:rPr>
          <w:lang w:val="lv-LV"/>
        </w:rPr>
        <w:t>;</w:t>
      </w:r>
    </w:p>
    <w:p w14:paraId="31F13321" w14:textId="6A307786" w:rsidR="00CD6C63" w:rsidRPr="00B45204" w:rsidRDefault="003913D5" w:rsidP="00DB3CA7">
      <w:pPr>
        <w:ind w:left="851"/>
        <w:jc w:val="both"/>
        <w:rPr>
          <w:lang w:val="lv-LV"/>
        </w:rPr>
      </w:pPr>
      <w:r w:rsidRPr="00B45204">
        <w:rPr>
          <w:lang w:val="lv-LV"/>
        </w:rPr>
        <w:t>5.1.</w:t>
      </w:r>
      <w:r w:rsidR="00207366" w:rsidRPr="00B45204">
        <w:rPr>
          <w:lang w:val="lv-LV"/>
        </w:rPr>
        <w:t>10</w:t>
      </w:r>
      <w:r w:rsidR="00490A2A" w:rsidRPr="00B45204">
        <w:rPr>
          <w:lang w:val="lv-LV"/>
        </w:rPr>
        <w:t xml:space="preserve">. ja </w:t>
      </w:r>
      <w:r w:rsidR="00207366" w:rsidRPr="00B45204">
        <w:rPr>
          <w:lang w:val="lv-LV"/>
        </w:rPr>
        <w:t>Objektu</w:t>
      </w:r>
      <w:r w:rsidR="00A1645C" w:rsidRPr="00B45204">
        <w:rPr>
          <w:lang w:val="lv-LV"/>
        </w:rPr>
        <w:t xml:space="preserve"> </w:t>
      </w:r>
      <w:r w:rsidR="00743290" w:rsidRPr="00B45204">
        <w:rPr>
          <w:lang w:val="lv-LV"/>
        </w:rPr>
        <w:t>lietošanas</w:t>
      </w:r>
      <w:r w:rsidR="00490A2A" w:rsidRPr="00B45204">
        <w:rPr>
          <w:lang w:val="lv-LV"/>
        </w:rPr>
        <w:t xml:space="preserve"> rezultātā </w:t>
      </w:r>
      <w:r w:rsidR="00743290" w:rsidRPr="00B45204">
        <w:rPr>
          <w:lang w:val="lv-LV"/>
        </w:rPr>
        <w:t>Iestādes</w:t>
      </w:r>
      <w:r w:rsidR="00490A2A" w:rsidRPr="00B45204">
        <w:rPr>
          <w:lang w:val="lv-LV"/>
        </w:rPr>
        <w:t xml:space="preserve"> vai trešās puses īpašumam teritorijā ir </w:t>
      </w:r>
      <w:r w:rsidR="003B3FE3" w:rsidRPr="00B45204">
        <w:rPr>
          <w:lang w:val="lv-LV"/>
        </w:rPr>
        <w:t>no</w:t>
      </w:r>
      <w:r w:rsidR="00490A2A" w:rsidRPr="00B45204">
        <w:rPr>
          <w:lang w:val="lv-LV"/>
        </w:rPr>
        <w:t xml:space="preserve">darīti bojājumi vai zaudējumi, tad tie jāizlabo </w:t>
      </w:r>
      <w:r w:rsidR="0009405C" w:rsidRPr="00B45204">
        <w:rPr>
          <w:lang w:val="lv-LV"/>
        </w:rPr>
        <w:t xml:space="preserve">un zaudējumi </w:t>
      </w:r>
      <w:r w:rsidR="00490A2A" w:rsidRPr="00B45204">
        <w:rPr>
          <w:lang w:val="lv-LV"/>
        </w:rPr>
        <w:t xml:space="preserve">jāsedz </w:t>
      </w:r>
      <w:r w:rsidR="00743290" w:rsidRPr="00B45204">
        <w:rPr>
          <w:lang w:val="lv-LV"/>
        </w:rPr>
        <w:t>Komersantam</w:t>
      </w:r>
      <w:r w:rsidR="00295302" w:rsidRPr="00B45204">
        <w:rPr>
          <w:lang w:val="lv-LV"/>
        </w:rPr>
        <w:t>;</w:t>
      </w:r>
    </w:p>
    <w:p w14:paraId="0D4352C1" w14:textId="4D981F5B" w:rsidR="001642BC" w:rsidRPr="00B45204" w:rsidRDefault="003913D5" w:rsidP="00DB3CA7">
      <w:pPr>
        <w:ind w:left="851"/>
        <w:jc w:val="both"/>
        <w:rPr>
          <w:lang w:val="lv-LV"/>
        </w:rPr>
      </w:pPr>
      <w:r w:rsidRPr="00B45204">
        <w:rPr>
          <w:lang w:val="lv-LV"/>
        </w:rPr>
        <w:t>5.1.</w:t>
      </w:r>
      <w:r w:rsidR="00804A13" w:rsidRPr="00B45204">
        <w:rPr>
          <w:lang w:val="lv-LV"/>
        </w:rPr>
        <w:t>1</w:t>
      </w:r>
      <w:r w:rsidR="00207366" w:rsidRPr="00B45204">
        <w:rPr>
          <w:lang w:val="lv-LV"/>
        </w:rPr>
        <w:t>1</w:t>
      </w:r>
      <w:r w:rsidR="00833799" w:rsidRPr="00B45204">
        <w:rPr>
          <w:lang w:val="lv-LV"/>
        </w:rPr>
        <w:t xml:space="preserve">. atļaut iepriekš saskaņotā laikā darbus, kurus veic </w:t>
      </w:r>
      <w:r w:rsidR="002F381E" w:rsidRPr="00B45204">
        <w:rPr>
          <w:lang w:val="lv-LV"/>
        </w:rPr>
        <w:t>Iestāde</w:t>
      </w:r>
      <w:r w:rsidR="0053670A" w:rsidRPr="00B45204">
        <w:rPr>
          <w:lang w:val="lv-LV"/>
        </w:rPr>
        <w:t>;</w:t>
      </w:r>
    </w:p>
    <w:p w14:paraId="6ACA80D1" w14:textId="4F2642A6" w:rsidR="0053670A" w:rsidRPr="00B45204" w:rsidRDefault="00CD51E2" w:rsidP="00DB3CA7">
      <w:pPr>
        <w:ind w:left="851"/>
        <w:jc w:val="both"/>
        <w:rPr>
          <w:lang w:val="lv-LV"/>
        </w:rPr>
      </w:pPr>
      <w:r w:rsidRPr="00B45204">
        <w:rPr>
          <w:lang w:val="lv-LV"/>
        </w:rPr>
        <w:t>5.1.1</w:t>
      </w:r>
      <w:r w:rsidR="00207366" w:rsidRPr="00B45204">
        <w:rPr>
          <w:lang w:val="lv-LV"/>
        </w:rPr>
        <w:t>2</w:t>
      </w:r>
      <w:r w:rsidR="007B13C1" w:rsidRPr="00B45204">
        <w:rPr>
          <w:lang w:val="lv-LV"/>
        </w:rPr>
        <w:t>. ar šī L</w:t>
      </w:r>
      <w:r w:rsidR="0053670A" w:rsidRPr="00B45204">
        <w:rPr>
          <w:lang w:val="lv-LV"/>
        </w:rPr>
        <w:t xml:space="preserve">īguma </w:t>
      </w:r>
      <w:r w:rsidR="00341AA6" w:rsidRPr="00B45204">
        <w:rPr>
          <w:lang w:val="lv-LV"/>
        </w:rPr>
        <w:t>2</w:t>
      </w:r>
      <w:r w:rsidR="0053670A" w:rsidRPr="00B45204">
        <w:rPr>
          <w:lang w:val="lv-LV"/>
        </w:rPr>
        <w:t>.1. punktā noteiktā lietošanas per</w:t>
      </w:r>
      <w:r w:rsidR="007B13C1" w:rsidRPr="00B45204">
        <w:rPr>
          <w:lang w:val="lv-LV"/>
        </w:rPr>
        <w:t>ioda notecēšanas brīdi, kā arī L</w:t>
      </w:r>
      <w:r w:rsidR="0053670A" w:rsidRPr="00B45204">
        <w:rPr>
          <w:lang w:val="lv-LV"/>
        </w:rPr>
        <w:t xml:space="preserve">īguma </w:t>
      </w:r>
      <w:r w:rsidR="007B13C1" w:rsidRPr="00B45204">
        <w:rPr>
          <w:lang w:val="lv-LV"/>
        </w:rPr>
        <w:t>pārtraukša</w:t>
      </w:r>
      <w:r w:rsidR="0053670A" w:rsidRPr="00B45204">
        <w:rPr>
          <w:lang w:val="lv-LV"/>
        </w:rPr>
        <w:t>nas gadījumā</w:t>
      </w:r>
      <w:r w:rsidR="00F605CF" w:rsidRPr="00B45204">
        <w:rPr>
          <w:lang w:val="lv-LV"/>
        </w:rPr>
        <w:t>,</w:t>
      </w:r>
      <w:r w:rsidR="0053670A" w:rsidRPr="00B45204">
        <w:rPr>
          <w:lang w:val="lv-LV"/>
        </w:rPr>
        <w:t xml:space="preserve"> </w:t>
      </w:r>
      <w:r w:rsidR="00341AA6" w:rsidRPr="00B45204">
        <w:rPr>
          <w:lang w:val="lv-LV"/>
        </w:rPr>
        <w:t>5</w:t>
      </w:r>
      <w:r w:rsidR="0053670A" w:rsidRPr="00B45204">
        <w:rPr>
          <w:lang w:val="lv-LV"/>
        </w:rPr>
        <w:t xml:space="preserve"> kalendāro dienu laikā atbrīvot </w:t>
      </w:r>
      <w:r w:rsidR="00341AA6" w:rsidRPr="00B45204">
        <w:rPr>
          <w:lang w:val="lv-LV"/>
        </w:rPr>
        <w:t>Objektus</w:t>
      </w:r>
      <w:r w:rsidR="0053670A" w:rsidRPr="00B45204">
        <w:rPr>
          <w:lang w:val="lv-LV"/>
        </w:rPr>
        <w:t xml:space="preserve"> no Komersant</w:t>
      </w:r>
      <w:r w:rsidR="007938A8" w:rsidRPr="00B45204">
        <w:rPr>
          <w:lang w:val="lv-LV"/>
        </w:rPr>
        <w:t>a</w:t>
      </w:r>
      <w:r w:rsidR="0053670A" w:rsidRPr="00B45204">
        <w:rPr>
          <w:lang w:val="lv-LV"/>
        </w:rPr>
        <w:t xml:space="preserve"> īpašuma</w:t>
      </w:r>
      <w:r w:rsidR="00341AA6" w:rsidRPr="00B45204">
        <w:rPr>
          <w:lang w:val="lv-LV"/>
        </w:rPr>
        <w:t xml:space="preserve">, </w:t>
      </w:r>
      <w:r w:rsidR="00F916F9" w:rsidRPr="00B45204">
        <w:rPr>
          <w:lang w:val="lv-LV"/>
        </w:rPr>
        <w:t xml:space="preserve"> </w:t>
      </w:r>
      <w:r w:rsidR="00341AA6" w:rsidRPr="00B45204">
        <w:rPr>
          <w:lang w:val="lv-LV"/>
        </w:rPr>
        <w:t>sakārtot Objektus un novērst sīkos bojājumus Objektos. Ja Objekti nav atbrīvoti, sakārtoti un novērsti sīkie bojājumi noteiktajā termiņā, Komersants maksā soda naudu EUR 10 apmērā par katru nokavējuma dienu, kā arī viss, kas atradīsies Objektos pēc noteiktā termiņa perioda notecēšanas brīža, tiks uzskatīts par bezīpašnieka mantu, kuru Iestāde tiesīga izmantot pēc saviem ieskatiem vai novākt. Ja Objekti nav nodoti Iestādei tās sākotnējā izskatā (izņemot dabīgo nolietojumu), tad Komersantam pēc pirmā pieprasījuma ir jākompensē Iestādei visi izdevumi par Objektu atbrīvošanu, sakārtošanu un remontdarbiem, ja Iestāde tādus ir veikusi.</w:t>
      </w:r>
    </w:p>
    <w:p w14:paraId="75BCAF6F" w14:textId="77777777" w:rsidR="00C9243C" w:rsidRPr="00B45204" w:rsidRDefault="00BB4579" w:rsidP="007A70D6">
      <w:pPr>
        <w:ind w:left="284"/>
        <w:rPr>
          <w:lang w:val="lv-LV"/>
        </w:rPr>
      </w:pPr>
      <w:r w:rsidRPr="00B45204">
        <w:rPr>
          <w:lang w:val="lv-LV"/>
        </w:rPr>
        <w:t xml:space="preserve">5.2. </w:t>
      </w:r>
      <w:r w:rsidR="000A6EDF" w:rsidRPr="00B45204">
        <w:rPr>
          <w:lang w:val="lv-LV"/>
        </w:rPr>
        <w:t>Komersants</w:t>
      </w:r>
      <w:r w:rsidRPr="00B45204">
        <w:rPr>
          <w:lang w:val="lv-LV"/>
        </w:rPr>
        <w:t xml:space="preserve"> ir tiesīgs:</w:t>
      </w:r>
    </w:p>
    <w:p w14:paraId="62A32989" w14:textId="087625EB" w:rsidR="00BB4579" w:rsidRPr="00B45204" w:rsidRDefault="00BB4579" w:rsidP="00DB3CA7">
      <w:pPr>
        <w:ind w:left="851"/>
        <w:jc w:val="both"/>
        <w:rPr>
          <w:lang w:val="lv-LV"/>
        </w:rPr>
      </w:pPr>
      <w:r w:rsidRPr="00B45204">
        <w:rPr>
          <w:lang w:val="lv-LV"/>
        </w:rPr>
        <w:t xml:space="preserve">5.2.1. nodot </w:t>
      </w:r>
      <w:r w:rsidR="00341AA6" w:rsidRPr="00B45204">
        <w:rPr>
          <w:lang w:val="lv-LV"/>
        </w:rPr>
        <w:t>Objektus</w:t>
      </w:r>
      <w:r w:rsidR="00063CB9" w:rsidRPr="00B45204">
        <w:rPr>
          <w:lang w:val="lv-LV"/>
        </w:rPr>
        <w:t xml:space="preserve"> apakšnomā</w:t>
      </w:r>
      <w:r w:rsidRPr="00B45204">
        <w:rPr>
          <w:lang w:val="lv-LV"/>
        </w:rPr>
        <w:t xml:space="preserve"> trešajai personai tikai ar </w:t>
      </w:r>
      <w:r w:rsidR="000A6EDF" w:rsidRPr="00B45204">
        <w:rPr>
          <w:lang w:val="lv-LV"/>
        </w:rPr>
        <w:t>Iestādes</w:t>
      </w:r>
      <w:r w:rsidRPr="00B45204">
        <w:rPr>
          <w:lang w:val="lv-LV"/>
        </w:rPr>
        <w:t xml:space="preserve"> rakstisku piekrišanu;</w:t>
      </w:r>
    </w:p>
    <w:p w14:paraId="0661A542" w14:textId="2DAB0805" w:rsidR="00341AA6" w:rsidRPr="00B45204" w:rsidRDefault="00341AA6" w:rsidP="00DB3CA7">
      <w:pPr>
        <w:ind w:left="851"/>
        <w:jc w:val="both"/>
        <w:rPr>
          <w:lang w:val="lv-LV"/>
        </w:rPr>
      </w:pPr>
      <w:r w:rsidRPr="00B45204">
        <w:rPr>
          <w:lang w:val="lv-LV"/>
        </w:rPr>
        <w:t>5.2.2. par saviem līdzekļiem uzlabot Objektus, saskaņojot to ar Iestādi;</w:t>
      </w:r>
    </w:p>
    <w:p w14:paraId="6D37F03B" w14:textId="77777777" w:rsidR="00C64888" w:rsidRPr="00B45204" w:rsidRDefault="00C64888" w:rsidP="001642BC">
      <w:pPr>
        <w:ind w:left="720"/>
        <w:jc w:val="both"/>
        <w:rPr>
          <w:lang w:val="lv-LV"/>
        </w:rPr>
      </w:pPr>
    </w:p>
    <w:p w14:paraId="160808B0" w14:textId="77777777" w:rsidR="00BB4579" w:rsidRPr="00B45204" w:rsidRDefault="00FF7A43" w:rsidP="008602AE">
      <w:pPr>
        <w:jc w:val="center"/>
        <w:rPr>
          <w:b/>
          <w:lang w:val="lv-LV"/>
        </w:rPr>
      </w:pPr>
      <w:r w:rsidRPr="00B45204">
        <w:rPr>
          <w:b/>
          <w:lang w:val="lv-LV"/>
        </w:rPr>
        <w:t>VI. Līguma grozīšana un strīdu izskatīšanas kārtība</w:t>
      </w:r>
    </w:p>
    <w:p w14:paraId="4D420827" w14:textId="77777777" w:rsidR="00C64888" w:rsidRPr="00B45204" w:rsidRDefault="00C64888" w:rsidP="00FF7A43">
      <w:pPr>
        <w:ind w:left="720"/>
        <w:jc w:val="center"/>
        <w:rPr>
          <w:b/>
          <w:lang w:val="lv-LV"/>
        </w:rPr>
      </w:pPr>
    </w:p>
    <w:p w14:paraId="793F8D31" w14:textId="77777777" w:rsidR="00FF7A43" w:rsidRPr="00B45204" w:rsidRDefault="00FF7A43" w:rsidP="007A70D6">
      <w:pPr>
        <w:ind w:left="284"/>
        <w:jc w:val="both"/>
        <w:rPr>
          <w:lang w:val="lv-LV"/>
        </w:rPr>
      </w:pPr>
      <w:r w:rsidRPr="00B45204">
        <w:rPr>
          <w:lang w:val="lv-LV"/>
        </w:rPr>
        <w:t>6.1. Līgumā neregulētajām tiesiskajām attiecībām piemērojami spēkā esoši normatīvie akti.</w:t>
      </w:r>
    </w:p>
    <w:p w14:paraId="16188684" w14:textId="77777777" w:rsidR="00394511" w:rsidRPr="00B45204" w:rsidRDefault="00FF7A43" w:rsidP="007A70D6">
      <w:pPr>
        <w:ind w:left="284"/>
        <w:jc w:val="both"/>
        <w:rPr>
          <w:lang w:val="lv-LV"/>
        </w:rPr>
      </w:pPr>
      <w:r w:rsidRPr="00B45204">
        <w:rPr>
          <w:lang w:val="lv-LV"/>
        </w:rPr>
        <w:t xml:space="preserve">6.2. Līguma noteikumus var grozīt </w:t>
      </w:r>
      <w:r w:rsidR="00A1645C" w:rsidRPr="00B45204">
        <w:rPr>
          <w:lang w:val="lv-LV"/>
        </w:rPr>
        <w:t>P</w:t>
      </w:r>
      <w:r w:rsidRPr="00B45204">
        <w:rPr>
          <w:lang w:val="lv-LV"/>
        </w:rPr>
        <w:t xml:space="preserve">usēm rakstiski vienojoties. </w:t>
      </w:r>
    </w:p>
    <w:p w14:paraId="45ED3737" w14:textId="77777777" w:rsidR="00394511" w:rsidRPr="00B45204" w:rsidRDefault="00394511" w:rsidP="007A70D6">
      <w:pPr>
        <w:ind w:left="284"/>
        <w:jc w:val="both"/>
        <w:rPr>
          <w:lang w:val="lv-LV"/>
        </w:rPr>
      </w:pPr>
      <w:r w:rsidRPr="00B45204">
        <w:rPr>
          <w:lang w:val="lv-LV"/>
        </w:rPr>
        <w:t xml:space="preserve">6.3. Grozījumi </w:t>
      </w:r>
      <w:r w:rsidR="00A1645C" w:rsidRPr="00B45204">
        <w:rPr>
          <w:lang w:val="lv-LV"/>
        </w:rPr>
        <w:t>L</w:t>
      </w:r>
      <w:r w:rsidRPr="00B45204">
        <w:rPr>
          <w:lang w:val="lv-LV"/>
        </w:rPr>
        <w:t>īgumā stājas spēkā pēc to rakstiskas noformēšanas un ab</w:t>
      </w:r>
      <w:r w:rsidR="00A1645C" w:rsidRPr="00B45204">
        <w:rPr>
          <w:lang w:val="lv-LV"/>
        </w:rPr>
        <w:t>u Pušu</w:t>
      </w:r>
      <w:r w:rsidRPr="00B45204">
        <w:rPr>
          <w:lang w:val="lv-LV"/>
        </w:rPr>
        <w:t xml:space="preserve"> parakstīšanas. </w:t>
      </w:r>
    </w:p>
    <w:p w14:paraId="386C1AD6" w14:textId="77777777" w:rsidR="00FF7A43" w:rsidRPr="00B45204" w:rsidRDefault="00394511" w:rsidP="007A70D6">
      <w:pPr>
        <w:ind w:left="284"/>
        <w:jc w:val="both"/>
        <w:rPr>
          <w:lang w:val="lv-LV"/>
        </w:rPr>
      </w:pPr>
      <w:r w:rsidRPr="00B45204">
        <w:rPr>
          <w:lang w:val="lv-LV"/>
        </w:rPr>
        <w:lastRenderedPageBreak/>
        <w:t>6.4</w:t>
      </w:r>
      <w:r w:rsidR="00FF7A43" w:rsidRPr="00B45204">
        <w:rPr>
          <w:lang w:val="lv-LV"/>
        </w:rPr>
        <w:t xml:space="preserve">. Domstarpības </w:t>
      </w:r>
      <w:r w:rsidR="00A1645C" w:rsidRPr="00B45204">
        <w:rPr>
          <w:lang w:val="lv-LV"/>
        </w:rPr>
        <w:t>L</w:t>
      </w:r>
      <w:r w:rsidR="00FF7A43" w:rsidRPr="00B45204">
        <w:rPr>
          <w:lang w:val="lv-LV"/>
        </w:rPr>
        <w:t xml:space="preserve">īguma darbības laikā </w:t>
      </w:r>
      <w:r w:rsidR="00A1645C" w:rsidRPr="00B45204">
        <w:rPr>
          <w:lang w:val="lv-LV"/>
        </w:rPr>
        <w:t xml:space="preserve">Puses </w:t>
      </w:r>
      <w:r w:rsidR="00FF7A43" w:rsidRPr="00B45204">
        <w:rPr>
          <w:lang w:val="lv-LV"/>
        </w:rPr>
        <w:t xml:space="preserve">risina sarunu ceļā. Ja vienošanos nevar panākt, </w:t>
      </w:r>
      <w:r w:rsidR="00F85BCA" w:rsidRPr="00B45204">
        <w:rPr>
          <w:lang w:val="lv-LV"/>
        </w:rPr>
        <w:t>strīds ir risināms tiesā tiesību aktos noteiktajā kārtībā.</w:t>
      </w:r>
    </w:p>
    <w:p w14:paraId="264E6620" w14:textId="77777777" w:rsidR="00106314" w:rsidRDefault="00106314" w:rsidP="00FF7A43">
      <w:pPr>
        <w:ind w:left="300"/>
        <w:jc w:val="both"/>
        <w:rPr>
          <w:lang w:val="lv-LV"/>
        </w:rPr>
      </w:pPr>
    </w:p>
    <w:p w14:paraId="72EC9825" w14:textId="77777777" w:rsidR="00AE1BEE" w:rsidRPr="00B45204" w:rsidRDefault="00AE1BEE" w:rsidP="00FF7A43">
      <w:pPr>
        <w:ind w:left="300"/>
        <w:jc w:val="both"/>
        <w:rPr>
          <w:lang w:val="lv-LV"/>
        </w:rPr>
      </w:pPr>
    </w:p>
    <w:p w14:paraId="28B0A00F" w14:textId="77777777" w:rsidR="00F85BCA" w:rsidRPr="00B45204" w:rsidRDefault="00F85BCA" w:rsidP="008602AE">
      <w:pPr>
        <w:jc w:val="center"/>
        <w:rPr>
          <w:b/>
          <w:lang w:val="lv-LV"/>
        </w:rPr>
      </w:pPr>
      <w:r w:rsidRPr="00B45204">
        <w:rPr>
          <w:b/>
          <w:lang w:val="lv-LV"/>
        </w:rPr>
        <w:t>VII. Līguma izbeigšana</w:t>
      </w:r>
    </w:p>
    <w:p w14:paraId="1AF92F66" w14:textId="77777777" w:rsidR="00C64888" w:rsidRPr="00B45204" w:rsidRDefault="00C64888" w:rsidP="00F85BCA">
      <w:pPr>
        <w:ind w:left="300"/>
        <w:jc w:val="center"/>
        <w:rPr>
          <w:b/>
          <w:lang w:val="lv-LV"/>
        </w:rPr>
      </w:pPr>
    </w:p>
    <w:p w14:paraId="649C2EA0" w14:textId="77777777" w:rsidR="00F85BCA" w:rsidRPr="00B45204" w:rsidRDefault="00D61B76" w:rsidP="007A70D6">
      <w:pPr>
        <w:ind w:left="284"/>
        <w:jc w:val="both"/>
        <w:rPr>
          <w:lang w:val="lv-LV"/>
        </w:rPr>
      </w:pPr>
      <w:r w:rsidRPr="00B45204">
        <w:rPr>
          <w:lang w:val="lv-LV"/>
        </w:rPr>
        <w:t>7.1. Līguma darbība tiek izbeigta, ja Puses vienojas par Līguma izbeigšanu.</w:t>
      </w:r>
    </w:p>
    <w:p w14:paraId="56B59068" w14:textId="4D3C5F22" w:rsidR="00546942" w:rsidRPr="00B45204" w:rsidRDefault="00D61B76" w:rsidP="007A70D6">
      <w:pPr>
        <w:ind w:left="284"/>
        <w:jc w:val="both"/>
        <w:rPr>
          <w:lang w:val="lv-LV"/>
        </w:rPr>
      </w:pPr>
      <w:r w:rsidRPr="00B45204">
        <w:rPr>
          <w:lang w:val="lv-LV"/>
        </w:rPr>
        <w:t>7.2. Komersants ir tiesīgs vienpusējā kārtā izbeigt Līgumu, par to rakstiski paziņojot Iestādei vienu mēnesi iepriekš.</w:t>
      </w:r>
    </w:p>
    <w:p w14:paraId="7BB8188D" w14:textId="676ED6D0" w:rsidR="009035B0" w:rsidRPr="00B45204" w:rsidRDefault="005B4438" w:rsidP="007A70D6">
      <w:pPr>
        <w:ind w:left="284"/>
        <w:jc w:val="both"/>
        <w:rPr>
          <w:lang w:val="lv-LV"/>
        </w:rPr>
      </w:pPr>
      <w:r w:rsidRPr="00B45204">
        <w:rPr>
          <w:lang w:val="lv-LV"/>
        </w:rPr>
        <w:t xml:space="preserve">7.3. </w:t>
      </w:r>
      <w:r w:rsidR="009035B0" w:rsidRPr="00B45204">
        <w:rPr>
          <w:lang w:val="lv-LV"/>
        </w:rPr>
        <w:t>Iestādei ir tiesības, rakstiski informējot Komersantu vismaz 10 darbdienas iepriekš, vienpusēji atkāpties no Līguma, neatlīdzinot Komersantam zaudējumus, kas saistīti ar Līguma pirmstermiņa izbeigšanu, kā arī Komersanta veiktos izdevumus Objekt</w:t>
      </w:r>
      <w:r w:rsidR="001F22D2">
        <w:rPr>
          <w:lang w:val="lv-LV"/>
        </w:rPr>
        <w:t>os</w:t>
      </w:r>
      <w:r w:rsidR="009035B0" w:rsidRPr="00B45204">
        <w:rPr>
          <w:lang w:val="lv-LV"/>
        </w:rPr>
        <w:t>, ja:</w:t>
      </w:r>
    </w:p>
    <w:p w14:paraId="48807100" w14:textId="7DCACD5D" w:rsidR="009035B0" w:rsidRPr="00B45204" w:rsidRDefault="009035B0" w:rsidP="009035B0">
      <w:pPr>
        <w:ind w:left="851"/>
        <w:jc w:val="both"/>
        <w:rPr>
          <w:lang w:val="lv-LV"/>
        </w:rPr>
      </w:pPr>
      <w:r w:rsidRPr="00B45204">
        <w:rPr>
          <w:lang w:val="lv-LV"/>
        </w:rPr>
        <w:t xml:space="preserve">7.1.1. </w:t>
      </w:r>
      <w:r w:rsidR="00B45204" w:rsidRPr="00B45204">
        <w:rPr>
          <w:lang w:val="lv-LV"/>
        </w:rPr>
        <w:t>Komersanta darbības dēļ tiek bojāt</w:t>
      </w:r>
      <w:r w:rsidR="00AE1BEE">
        <w:rPr>
          <w:lang w:val="lv-LV"/>
        </w:rPr>
        <w:t>i</w:t>
      </w:r>
      <w:r w:rsidR="00B45204" w:rsidRPr="00B45204">
        <w:rPr>
          <w:lang w:val="lv-LV"/>
        </w:rPr>
        <w:t xml:space="preserve"> </w:t>
      </w:r>
      <w:r w:rsidR="001F22D2">
        <w:rPr>
          <w:lang w:val="lv-LV"/>
        </w:rPr>
        <w:t>O</w:t>
      </w:r>
      <w:r w:rsidR="00B45204" w:rsidRPr="00B45204">
        <w:rPr>
          <w:lang w:val="lv-LV"/>
        </w:rPr>
        <w:t>bjekt</w:t>
      </w:r>
      <w:r w:rsidR="001F22D2">
        <w:rPr>
          <w:lang w:val="lv-LV"/>
        </w:rPr>
        <w:t>i</w:t>
      </w:r>
      <w:r w:rsidRPr="00B45204">
        <w:rPr>
          <w:lang w:val="lv-LV"/>
        </w:rPr>
        <w:t>;</w:t>
      </w:r>
    </w:p>
    <w:p w14:paraId="027BF3A8" w14:textId="13E5D98F" w:rsidR="009035B0" w:rsidRPr="00B45204" w:rsidRDefault="009035B0" w:rsidP="009035B0">
      <w:pPr>
        <w:ind w:left="851"/>
        <w:jc w:val="both"/>
        <w:rPr>
          <w:lang w:val="lv-LV"/>
        </w:rPr>
      </w:pPr>
      <w:r w:rsidRPr="00B45204">
        <w:rPr>
          <w:lang w:val="lv-LV"/>
        </w:rPr>
        <w:t xml:space="preserve">7.1.2. </w:t>
      </w:r>
      <w:r w:rsidR="00355028">
        <w:rPr>
          <w:lang w:val="lv-LV"/>
        </w:rPr>
        <w:t xml:space="preserve">Komersantam </w:t>
      </w:r>
      <w:r w:rsidR="00B45204" w:rsidRPr="00B45204">
        <w:rPr>
          <w:lang w:val="lv-LV"/>
        </w:rPr>
        <w:t>ir bijuši vismaz trīs maksājumu kavējumi, kas kopā pārsniedz vienu maksājuma periodu;</w:t>
      </w:r>
    </w:p>
    <w:p w14:paraId="2B577E51" w14:textId="3A4310E8" w:rsidR="00B45204" w:rsidRPr="00B45204" w:rsidRDefault="00B45204" w:rsidP="009035B0">
      <w:pPr>
        <w:ind w:left="851"/>
        <w:jc w:val="both"/>
        <w:rPr>
          <w:lang w:val="lv-LV"/>
        </w:rPr>
      </w:pPr>
      <w:r w:rsidRPr="00B45204">
        <w:rPr>
          <w:lang w:val="lv-LV"/>
        </w:rPr>
        <w:t>7.1.3. Objekt</w:t>
      </w:r>
      <w:r w:rsidR="001F22D2">
        <w:rPr>
          <w:lang w:val="lv-LV"/>
        </w:rPr>
        <w:t>i</w:t>
      </w:r>
      <w:r w:rsidRPr="00B45204">
        <w:rPr>
          <w:lang w:val="lv-LV"/>
        </w:rPr>
        <w:t xml:space="preserve"> bez Iestādes piekrišanas tiek nodots apakšnomā;</w:t>
      </w:r>
    </w:p>
    <w:p w14:paraId="4FE8F973" w14:textId="0790B2C5" w:rsidR="00B45204" w:rsidRPr="00B45204" w:rsidRDefault="00B45204" w:rsidP="009035B0">
      <w:pPr>
        <w:ind w:left="851"/>
        <w:jc w:val="both"/>
        <w:rPr>
          <w:lang w:val="lv-LV"/>
        </w:rPr>
      </w:pPr>
      <w:r w:rsidRPr="00B45204">
        <w:rPr>
          <w:lang w:val="lv-LV"/>
        </w:rPr>
        <w:t>7.1.4. tiek pārkāpti Līguma nosacījumi.</w:t>
      </w:r>
    </w:p>
    <w:p w14:paraId="41B9D6DD" w14:textId="5AAF9557" w:rsidR="00173134" w:rsidRPr="00B45204" w:rsidRDefault="00173134" w:rsidP="007A70D6">
      <w:pPr>
        <w:ind w:left="284"/>
        <w:jc w:val="both"/>
        <w:rPr>
          <w:lang w:val="lv-LV"/>
        </w:rPr>
      </w:pPr>
      <w:r w:rsidRPr="00B45204">
        <w:rPr>
          <w:lang w:val="lv-LV"/>
        </w:rPr>
        <w:t xml:space="preserve">7.5. Iestāde ir tiesīga vienpusējā kārtā izbeigt Līgumu, par to rakstiski paziņojot Komersantam </w:t>
      </w:r>
      <w:r w:rsidR="009035B0" w:rsidRPr="00B45204">
        <w:rPr>
          <w:lang w:val="lv-LV"/>
        </w:rPr>
        <w:t xml:space="preserve">trīs </w:t>
      </w:r>
      <w:r w:rsidRPr="00B45204">
        <w:rPr>
          <w:lang w:val="lv-LV"/>
        </w:rPr>
        <w:t>mēne</w:t>
      </w:r>
      <w:r w:rsidR="009035B0" w:rsidRPr="00B45204">
        <w:rPr>
          <w:lang w:val="lv-LV"/>
        </w:rPr>
        <w:t>šus</w:t>
      </w:r>
      <w:r w:rsidRPr="00B45204">
        <w:rPr>
          <w:lang w:val="lv-LV"/>
        </w:rPr>
        <w:t xml:space="preserve"> iepriekš, ja Iestāde plāno apbūves darbus </w:t>
      </w:r>
      <w:r w:rsidR="009035B0" w:rsidRPr="00B45204">
        <w:rPr>
          <w:lang w:val="lv-LV"/>
        </w:rPr>
        <w:t>t</w:t>
      </w:r>
      <w:r w:rsidRPr="00B45204">
        <w:rPr>
          <w:lang w:val="lv-LV"/>
        </w:rPr>
        <w:t>eritorijā</w:t>
      </w:r>
      <w:r w:rsidR="009035B0" w:rsidRPr="00B45204">
        <w:rPr>
          <w:lang w:val="lv-LV"/>
        </w:rPr>
        <w:t xml:space="preserve"> </w:t>
      </w:r>
      <w:r w:rsidR="00B07857" w:rsidRPr="00B45204">
        <w:rPr>
          <w:lang w:val="lv-LV"/>
        </w:rPr>
        <w:t>apkārt vai zem</w:t>
      </w:r>
      <w:r w:rsidR="009035B0" w:rsidRPr="00B45204">
        <w:rPr>
          <w:lang w:val="lv-LV"/>
        </w:rPr>
        <w:t xml:space="preserve"> Objektiem</w:t>
      </w:r>
      <w:r w:rsidRPr="00B45204">
        <w:rPr>
          <w:lang w:val="lv-LV"/>
        </w:rPr>
        <w:t xml:space="preserve"> vai </w:t>
      </w:r>
      <w:r w:rsidR="009035B0" w:rsidRPr="00B45204">
        <w:rPr>
          <w:lang w:val="lv-LV"/>
        </w:rPr>
        <w:t>t</w:t>
      </w:r>
      <w:r w:rsidRPr="00B45204">
        <w:rPr>
          <w:lang w:val="lv-LV"/>
        </w:rPr>
        <w:t>eritorija</w:t>
      </w:r>
      <w:r w:rsidR="009035B0" w:rsidRPr="00B45204">
        <w:rPr>
          <w:lang w:val="lv-LV"/>
        </w:rPr>
        <w:t xml:space="preserve"> </w:t>
      </w:r>
      <w:r w:rsidR="00B07857" w:rsidRPr="00B45204">
        <w:rPr>
          <w:lang w:val="lv-LV"/>
        </w:rPr>
        <w:t>apkārt vai zem</w:t>
      </w:r>
      <w:r w:rsidR="009035B0" w:rsidRPr="00B45204">
        <w:rPr>
          <w:lang w:val="lv-LV"/>
        </w:rPr>
        <w:t xml:space="preserve"> Objektiem</w:t>
      </w:r>
      <w:r w:rsidRPr="00B45204">
        <w:rPr>
          <w:lang w:val="lv-LV"/>
        </w:rPr>
        <w:t xml:space="preserve"> ir nepieciešama </w:t>
      </w:r>
      <w:r w:rsidR="00C83636" w:rsidRPr="00B45204">
        <w:rPr>
          <w:lang w:val="lv-LV"/>
        </w:rPr>
        <w:t>Iestād</w:t>
      </w:r>
      <w:r w:rsidRPr="00B45204">
        <w:rPr>
          <w:lang w:val="lv-LV"/>
        </w:rPr>
        <w:t xml:space="preserve">ei </w:t>
      </w:r>
      <w:r w:rsidR="009035B0" w:rsidRPr="00B45204">
        <w:rPr>
          <w:lang w:val="lv-LV"/>
        </w:rPr>
        <w:t>sabiedrības vajadzību nodrošināšanai vai normatīvajos aktos noteikto publisko funkciju veikšanai</w:t>
      </w:r>
      <w:r w:rsidRPr="00B45204">
        <w:rPr>
          <w:lang w:val="lv-LV"/>
        </w:rPr>
        <w:t xml:space="preserve">. Šādā gadījumā Iestāde atmaksā Komersantam </w:t>
      </w:r>
      <w:r w:rsidR="001F22D2">
        <w:rPr>
          <w:lang w:val="lv-LV"/>
        </w:rPr>
        <w:t>Objektu nomas</w:t>
      </w:r>
      <w:r w:rsidRPr="00B45204">
        <w:rPr>
          <w:lang w:val="lv-LV"/>
        </w:rPr>
        <w:t xml:space="preserve"> maksu proporcionāli periodam, kurā Komersants nav lietojis </w:t>
      </w:r>
      <w:r w:rsidR="001F22D2">
        <w:rPr>
          <w:lang w:val="lv-LV"/>
        </w:rPr>
        <w:t>Objektus</w:t>
      </w:r>
      <w:r w:rsidRPr="00B45204">
        <w:rPr>
          <w:lang w:val="lv-LV"/>
        </w:rPr>
        <w:t>.</w:t>
      </w:r>
    </w:p>
    <w:p w14:paraId="1174AC16" w14:textId="77777777" w:rsidR="00B40671" w:rsidRPr="00B45204" w:rsidRDefault="00B40671" w:rsidP="00803F69">
      <w:pPr>
        <w:ind w:left="300"/>
        <w:jc w:val="center"/>
        <w:rPr>
          <w:b/>
          <w:lang w:val="lv-LV"/>
        </w:rPr>
      </w:pPr>
    </w:p>
    <w:p w14:paraId="43FA8CA0" w14:textId="77777777" w:rsidR="00585DE1" w:rsidRPr="00B45204" w:rsidRDefault="00585DE1" w:rsidP="008602AE">
      <w:pPr>
        <w:jc w:val="center"/>
        <w:rPr>
          <w:b/>
          <w:lang w:val="lv-LV"/>
        </w:rPr>
      </w:pPr>
      <w:r w:rsidRPr="00B45204">
        <w:rPr>
          <w:b/>
          <w:lang w:val="lv-LV"/>
        </w:rPr>
        <w:t>VIII. Noslēguma nosacījumi</w:t>
      </w:r>
    </w:p>
    <w:p w14:paraId="7DF1BEA6" w14:textId="77777777" w:rsidR="00F377C4" w:rsidRPr="00B45204" w:rsidRDefault="00F377C4" w:rsidP="00585DE1">
      <w:pPr>
        <w:ind w:left="300"/>
        <w:jc w:val="both"/>
        <w:rPr>
          <w:lang w:val="lv-LV"/>
        </w:rPr>
      </w:pPr>
    </w:p>
    <w:p w14:paraId="3E2BCF0E" w14:textId="5450A05B" w:rsidR="00585DE1" w:rsidRPr="00B45204" w:rsidRDefault="00585DE1" w:rsidP="007A70D6">
      <w:pPr>
        <w:ind w:left="284"/>
        <w:jc w:val="both"/>
        <w:rPr>
          <w:lang w:val="lv-LV"/>
        </w:rPr>
      </w:pPr>
      <w:r w:rsidRPr="00B45204">
        <w:rPr>
          <w:lang w:val="lv-LV"/>
        </w:rPr>
        <w:t>8.</w:t>
      </w:r>
      <w:r w:rsidR="00F916F9" w:rsidRPr="00B45204">
        <w:rPr>
          <w:lang w:val="lv-LV"/>
        </w:rPr>
        <w:t>1</w:t>
      </w:r>
      <w:r w:rsidRPr="00B45204">
        <w:rPr>
          <w:lang w:val="lv-LV"/>
        </w:rPr>
        <w:t xml:space="preserve">. </w:t>
      </w:r>
      <w:r w:rsidR="009F6D88" w:rsidRPr="00B45204">
        <w:rPr>
          <w:lang w:val="lv-LV"/>
        </w:rPr>
        <w:t xml:space="preserve">Līgums sagatavots elektroniski uz </w:t>
      </w:r>
      <w:r w:rsidR="00E743AA">
        <w:rPr>
          <w:lang w:val="lv-LV"/>
        </w:rPr>
        <w:t>4</w:t>
      </w:r>
      <w:r w:rsidR="009F6D88" w:rsidRPr="00B45204">
        <w:rPr>
          <w:lang w:val="lv-LV"/>
        </w:rPr>
        <w:t xml:space="preserve"> lapām, parakstīts ar drošu elektronisko parakstu.</w:t>
      </w:r>
      <w:r w:rsidR="00D53387" w:rsidRPr="00B45204">
        <w:rPr>
          <w:lang w:val="lv-LV"/>
        </w:rPr>
        <w:t xml:space="preserve"> </w:t>
      </w:r>
    </w:p>
    <w:p w14:paraId="31B32387" w14:textId="77777777" w:rsidR="00585DE1" w:rsidRPr="00B45204" w:rsidRDefault="00585DE1" w:rsidP="007A70D6">
      <w:pPr>
        <w:ind w:left="284"/>
        <w:jc w:val="both"/>
        <w:rPr>
          <w:lang w:val="lv-LV"/>
        </w:rPr>
      </w:pPr>
      <w:r w:rsidRPr="00B45204">
        <w:rPr>
          <w:lang w:val="lv-LV"/>
        </w:rPr>
        <w:t>8.</w:t>
      </w:r>
      <w:r w:rsidR="00F916F9" w:rsidRPr="00B45204">
        <w:rPr>
          <w:lang w:val="lv-LV"/>
        </w:rPr>
        <w:t>2</w:t>
      </w:r>
      <w:r w:rsidRPr="00B45204">
        <w:rPr>
          <w:lang w:val="lv-LV"/>
        </w:rPr>
        <w:t xml:space="preserve">. </w:t>
      </w:r>
      <w:r w:rsidR="008E0D91" w:rsidRPr="00B45204">
        <w:rPr>
          <w:lang w:val="lv-LV"/>
        </w:rPr>
        <w:t>Puses</w:t>
      </w:r>
      <w:r w:rsidRPr="00B45204">
        <w:rPr>
          <w:lang w:val="lv-LV"/>
        </w:rPr>
        <w:t xml:space="preserve"> nav atbildīg</w:t>
      </w:r>
      <w:r w:rsidR="00D53387" w:rsidRPr="00B45204">
        <w:rPr>
          <w:lang w:val="lv-LV"/>
        </w:rPr>
        <w:t>as</w:t>
      </w:r>
      <w:r w:rsidRPr="00B45204">
        <w:rPr>
          <w:lang w:val="lv-LV"/>
        </w:rPr>
        <w:t xml:space="preserve"> par līgumsaistību neizpildi un neizpildes dēļ radītajiem zaudējumiem, ja tas noticis nepārvaramas varas apstākļu dēļ (piemēram, dabas stihija, ugunsgrēks, militārās akcijas). Minēto apstākļu esību apliecina kompetenta institūcija. Par līgumsaistību izpildes neiespējamību minēto apstākļu dēļ vien</w:t>
      </w:r>
      <w:r w:rsidR="00D53387" w:rsidRPr="00B45204">
        <w:rPr>
          <w:lang w:val="lv-LV"/>
        </w:rPr>
        <w:t xml:space="preserve">a Puse </w:t>
      </w:r>
      <w:r w:rsidRPr="00B45204">
        <w:rPr>
          <w:lang w:val="lv-LV"/>
        </w:rPr>
        <w:t xml:space="preserve">rakstiski </w:t>
      </w:r>
      <w:r w:rsidR="00394511" w:rsidRPr="00B45204">
        <w:rPr>
          <w:lang w:val="lv-LV"/>
        </w:rPr>
        <w:t xml:space="preserve">informē otru 10 </w:t>
      </w:r>
      <w:r w:rsidRPr="00B45204">
        <w:rPr>
          <w:lang w:val="lv-LV"/>
        </w:rPr>
        <w:t xml:space="preserve">dienu laikā pēc šo </w:t>
      </w:r>
      <w:r w:rsidR="00394511" w:rsidRPr="00B45204">
        <w:rPr>
          <w:lang w:val="lv-LV"/>
        </w:rPr>
        <w:t xml:space="preserve">apstākļu iestāšanās un </w:t>
      </w:r>
      <w:r w:rsidR="007B13C1" w:rsidRPr="00B45204">
        <w:rPr>
          <w:lang w:val="lv-LV"/>
        </w:rPr>
        <w:t>vienojas par turpmāku L</w:t>
      </w:r>
      <w:r w:rsidR="00803F69" w:rsidRPr="00B45204">
        <w:rPr>
          <w:lang w:val="lv-LV"/>
        </w:rPr>
        <w:t>īguma izpildes kārtību vai izbeigšanu.</w:t>
      </w:r>
    </w:p>
    <w:p w14:paraId="4066CAE9" w14:textId="77777777" w:rsidR="00AF6CF5" w:rsidRPr="00B45204" w:rsidRDefault="00AF6CF5" w:rsidP="00585DE1">
      <w:pPr>
        <w:ind w:left="300"/>
        <w:jc w:val="both"/>
        <w:rPr>
          <w:lang w:val="lv-LV"/>
        </w:rPr>
      </w:pPr>
    </w:p>
    <w:p w14:paraId="42831074" w14:textId="0C0C5FE9" w:rsidR="00803F69" w:rsidRPr="00B45204" w:rsidRDefault="00803F69" w:rsidP="008602AE">
      <w:pPr>
        <w:jc w:val="center"/>
        <w:rPr>
          <w:b/>
          <w:lang w:val="lv-LV"/>
        </w:rPr>
      </w:pPr>
      <w:r w:rsidRPr="00B45204">
        <w:rPr>
          <w:b/>
          <w:lang w:val="lv-LV"/>
        </w:rPr>
        <w:t>IX. Līgumslēdzēju rekvizīti un paraksti</w:t>
      </w:r>
    </w:p>
    <w:p w14:paraId="391B1ABE" w14:textId="77777777" w:rsidR="00C61E83" w:rsidRPr="00B45204" w:rsidRDefault="00C61E83" w:rsidP="00803F69">
      <w:pPr>
        <w:ind w:left="300"/>
        <w:jc w:val="center"/>
        <w:rPr>
          <w:b/>
          <w:lang w:val="lv-LV"/>
        </w:rPr>
      </w:pPr>
    </w:p>
    <w:tbl>
      <w:tblPr>
        <w:tblW w:w="0" w:type="auto"/>
        <w:tblLook w:val="01E0" w:firstRow="1" w:lastRow="1" w:firstColumn="1" w:lastColumn="1" w:noHBand="0" w:noVBand="0"/>
      </w:tblPr>
      <w:tblGrid>
        <w:gridCol w:w="4788"/>
        <w:gridCol w:w="4499"/>
      </w:tblGrid>
      <w:tr w:rsidR="00794914" w:rsidRPr="00B45204" w14:paraId="42AB4773" w14:textId="77777777">
        <w:tc>
          <w:tcPr>
            <w:tcW w:w="4788" w:type="dxa"/>
          </w:tcPr>
          <w:p w14:paraId="5FDDB460" w14:textId="77777777" w:rsidR="00794914" w:rsidRPr="00B45204" w:rsidRDefault="00F916F9" w:rsidP="00E85DD5">
            <w:pPr>
              <w:jc w:val="center"/>
              <w:rPr>
                <w:b/>
                <w:lang w:val="lv-LV"/>
              </w:rPr>
            </w:pPr>
            <w:r w:rsidRPr="00B45204">
              <w:rPr>
                <w:lang w:val="lv-LV"/>
              </w:rPr>
              <w:t>IESTĀDE</w:t>
            </w:r>
          </w:p>
        </w:tc>
        <w:tc>
          <w:tcPr>
            <w:tcW w:w="4499" w:type="dxa"/>
          </w:tcPr>
          <w:p w14:paraId="575DC068" w14:textId="77777777" w:rsidR="00794914" w:rsidRPr="00B45204" w:rsidRDefault="00F916F9" w:rsidP="00E85DD5">
            <w:pPr>
              <w:jc w:val="center"/>
              <w:rPr>
                <w:b/>
                <w:lang w:val="lv-LV"/>
              </w:rPr>
            </w:pPr>
            <w:r w:rsidRPr="00B45204">
              <w:rPr>
                <w:lang w:val="lv-LV"/>
              </w:rPr>
              <w:t>KOMERSANTS</w:t>
            </w:r>
          </w:p>
        </w:tc>
      </w:tr>
      <w:tr w:rsidR="00794914" w:rsidRPr="000D0487" w14:paraId="4865B5E2" w14:textId="77777777" w:rsidTr="008602AE">
        <w:trPr>
          <w:trHeight w:val="3119"/>
        </w:trPr>
        <w:tc>
          <w:tcPr>
            <w:tcW w:w="4788" w:type="dxa"/>
          </w:tcPr>
          <w:p w14:paraId="14E58846" w14:textId="27D7E74F" w:rsidR="002074EF" w:rsidRPr="00B45204" w:rsidRDefault="002074EF" w:rsidP="002074EF">
            <w:pPr>
              <w:jc w:val="center"/>
              <w:rPr>
                <w:lang w:val="lv-LV"/>
              </w:rPr>
            </w:pPr>
            <w:r w:rsidRPr="00B45204">
              <w:rPr>
                <w:lang w:val="lv-LV"/>
              </w:rPr>
              <w:t xml:space="preserve">Ventspils </w:t>
            </w:r>
            <w:proofErr w:type="spellStart"/>
            <w:r w:rsidRPr="00B45204">
              <w:rPr>
                <w:lang w:val="lv-LV"/>
              </w:rPr>
              <w:t>valstsp</w:t>
            </w:r>
            <w:r w:rsidR="00B361F7" w:rsidRPr="00B45204">
              <w:rPr>
                <w:lang w:val="lv-LV"/>
              </w:rPr>
              <w:t>ilsētas</w:t>
            </w:r>
            <w:proofErr w:type="spellEnd"/>
            <w:r w:rsidR="00B361F7" w:rsidRPr="00B45204">
              <w:rPr>
                <w:lang w:val="lv-LV"/>
              </w:rPr>
              <w:t xml:space="preserve"> pa</w:t>
            </w:r>
            <w:r w:rsidRPr="00B45204">
              <w:rPr>
                <w:lang w:val="lv-LV"/>
              </w:rPr>
              <w:t>švaldības iestāde “Ventspils Komunālā pārvalde”</w:t>
            </w:r>
          </w:p>
          <w:p w14:paraId="44A9B441" w14:textId="77777777" w:rsidR="002074EF" w:rsidRPr="00B45204" w:rsidRDefault="002074EF" w:rsidP="002074EF">
            <w:pPr>
              <w:pStyle w:val="Pamattekstsaratkpi"/>
              <w:ind w:left="0"/>
              <w:jc w:val="center"/>
            </w:pPr>
            <w:r w:rsidRPr="00B45204">
              <w:t>Užavas iela 8, Ventspils, LV-3601</w:t>
            </w:r>
          </w:p>
          <w:p w14:paraId="3D74FEC0" w14:textId="77777777" w:rsidR="002074EF" w:rsidRPr="00B45204" w:rsidRDefault="002074EF" w:rsidP="002074EF">
            <w:pPr>
              <w:pStyle w:val="Pamattekstsaratkpi"/>
              <w:ind w:left="0"/>
              <w:jc w:val="center"/>
            </w:pPr>
            <w:r w:rsidRPr="00B45204">
              <w:t>Reģ.Nr.LV90000088935</w:t>
            </w:r>
          </w:p>
          <w:p w14:paraId="4C5DDD1F" w14:textId="77777777" w:rsidR="002074EF" w:rsidRPr="00B45204" w:rsidRDefault="002074EF" w:rsidP="002074EF">
            <w:pPr>
              <w:pStyle w:val="Pamattekstsaratkpi"/>
              <w:ind w:left="0"/>
              <w:jc w:val="center"/>
            </w:pPr>
            <w:r w:rsidRPr="00B45204">
              <w:t>Konta Nr.LV89RIKO0000083503087</w:t>
            </w:r>
          </w:p>
          <w:p w14:paraId="78E8EB73" w14:textId="47F8D224" w:rsidR="00794914" w:rsidRPr="00B45204" w:rsidRDefault="002074EF" w:rsidP="002074EF">
            <w:pPr>
              <w:pStyle w:val="Pamattekstsaratkpi"/>
              <w:ind w:left="0"/>
              <w:jc w:val="center"/>
            </w:pPr>
            <w:r w:rsidRPr="00B45204">
              <w:t>A/S ”</w:t>
            </w:r>
            <w:proofErr w:type="spellStart"/>
            <w:r w:rsidRPr="00B45204">
              <w:t>Luminor</w:t>
            </w:r>
            <w:proofErr w:type="spellEnd"/>
            <w:r w:rsidRPr="00B45204">
              <w:t xml:space="preserve"> </w:t>
            </w:r>
            <w:proofErr w:type="spellStart"/>
            <w:r w:rsidRPr="00B45204">
              <w:t>Bank</w:t>
            </w:r>
            <w:proofErr w:type="spellEnd"/>
            <w:r w:rsidRPr="00B45204">
              <w:t>”, RIKOLV2X</w:t>
            </w:r>
          </w:p>
          <w:p w14:paraId="1A9D8FE5" w14:textId="77777777" w:rsidR="00061C2D" w:rsidRPr="00B45204" w:rsidRDefault="00061C2D" w:rsidP="00E85DD5">
            <w:pPr>
              <w:pStyle w:val="Pamattekstsaratkpi"/>
              <w:ind w:left="0"/>
              <w:jc w:val="center"/>
            </w:pPr>
          </w:p>
          <w:p w14:paraId="29A5F413" w14:textId="77777777" w:rsidR="00794914" w:rsidRPr="00B45204" w:rsidRDefault="004F69F6" w:rsidP="00E85DD5">
            <w:pPr>
              <w:pStyle w:val="Pamattekstsaratkpi"/>
              <w:ind w:left="0"/>
              <w:jc w:val="center"/>
            </w:pPr>
            <w:r w:rsidRPr="00B45204">
              <w:t>d</w:t>
            </w:r>
            <w:r w:rsidR="00794914" w:rsidRPr="00B45204">
              <w:t>irektors</w:t>
            </w:r>
          </w:p>
          <w:p w14:paraId="5E913300" w14:textId="77777777" w:rsidR="00794914" w:rsidRPr="00B45204" w:rsidRDefault="00794914" w:rsidP="00E85DD5">
            <w:pPr>
              <w:pStyle w:val="Pamattekstsaratkpi"/>
              <w:pBdr>
                <w:bottom w:val="single" w:sz="12" w:space="1" w:color="auto"/>
              </w:pBdr>
              <w:ind w:left="0"/>
              <w:jc w:val="center"/>
            </w:pPr>
          </w:p>
          <w:p w14:paraId="035E6663" w14:textId="77777777" w:rsidR="00794914" w:rsidRPr="000D0487" w:rsidRDefault="00794914" w:rsidP="00E85DD5">
            <w:pPr>
              <w:pStyle w:val="Pamattekstsaratkpi"/>
              <w:ind w:left="0"/>
              <w:jc w:val="center"/>
            </w:pPr>
            <w:proofErr w:type="spellStart"/>
            <w:r w:rsidRPr="00B45204">
              <w:t>A.Kausenieks</w:t>
            </w:r>
            <w:proofErr w:type="spellEnd"/>
          </w:p>
        </w:tc>
        <w:tc>
          <w:tcPr>
            <w:tcW w:w="4499" w:type="dxa"/>
          </w:tcPr>
          <w:p w14:paraId="578AA035" w14:textId="77777777" w:rsidR="007D3F68" w:rsidRDefault="007D3F68" w:rsidP="00DF1FDD">
            <w:pPr>
              <w:pStyle w:val="Pamattekstsaratkpi"/>
              <w:ind w:left="0"/>
              <w:jc w:val="center"/>
            </w:pPr>
          </w:p>
          <w:p w14:paraId="7C30EC97" w14:textId="77777777" w:rsidR="001B098C" w:rsidRDefault="001B098C" w:rsidP="00DF1FDD">
            <w:pPr>
              <w:pStyle w:val="Pamattekstsaratkpi"/>
              <w:ind w:left="0"/>
              <w:jc w:val="center"/>
            </w:pPr>
          </w:p>
          <w:p w14:paraId="7BF146CD" w14:textId="77777777" w:rsidR="001B098C" w:rsidRDefault="001B098C" w:rsidP="00DF1FDD">
            <w:pPr>
              <w:pStyle w:val="Pamattekstsaratkpi"/>
              <w:ind w:left="0"/>
              <w:jc w:val="center"/>
            </w:pPr>
          </w:p>
          <w:p w14:paraId="723620AE" w14:textId="77777777" w:rsidR="001B098C" w:rsidRDefault="001B098C" w:rsidP="00DF1FDD">
            <w:pPr>
              <w:pStyle w:val="Pamattekstsaratkpi"/>
              <w:ind w:left="0"/>
              <w:jc w:val="center"/>
            </w:pPr>
          </w:p>
          <w:p w14:paraId="219096F1" w14:textId="77777777" w:rsidR="001B098C" w:rsidRDefault="001B098C" w:rsidP="00DF1FDD">
            <w:pPr>
              <w:pStyle w:val="Pamattekstsaratkpi"/>
              <w:ind w:left="0"/>
              <w:jc w:val="center"/>
            </w:pPr>
          </w:p>
          <w:p w14:paraId="42FB6C66" w14:textId="77777777" w:rsidR="005E5911" w:rsidRPr="000D0487" w:rsidRDefault="005E5911" w:rsidP="00DF1FDD">
            <w:pPr>
              <w:pStyle w:val="Pamattekstsaratkpi"/>
              <w:ind w:left="0"/>
              <w:jc w:val="center"/>
            </w:pPr>
          </w:p>
          <w:p w14:paraId="427A5E85" w14:textId="77777777" w:rsidR="00061C2D" w:rsidRPr="000D0487" w:rsidRDefault="00061C2D" w:rsidP="007D3F68">
            <w:pPr>
              <w:jc w:val="center"/>
              <w:rPr>
                <w:lang w:val="lv-LV"/>
              </w:rPr>
            </w:pPr>
          </w:p>
          <w:p w14:paraId="6B88E982" w14:textId="77777777" w:rsidR="008778D0" w:rsidRPr="000D0487" w:rsidRDefault="008778D0" w:rsidP="00E85DD5">
            <w:pPr>
              <w:jc w:val="center"/>
              <w:rPr>
                <w:lang w:val="lv-LV"/>
              </w:rPr>
            </w:pPr>
          </w:p>
          <w:p w14:paraId="7E730E38" w14:textId="77777777" w:rsidR="00794914" w:rsidRPr="000D0487" w:rsidRDefault="00794914" w:rsidP="00E85DD5">
            <w:pPr>
              <w:pBdr>
                <w:bottom w:val="single" w:sz="12" w:space="1" w:color="auto"/>
              </w:pBdr>
              <w:jc w:val="center"/>
              <w:rPr>
                <w:lang w:val="lv-LV"/>
              </w:rPr>
            </w:pPr>
          </w:p>
          <w:p w14:paraId="1EF56D10" w14:textId="77777777" w:rsidR="00794914" w:rsidRPr="000D0487" w:rsidRDefault="00794914" w:rsidP="00C821D4">
            <w:pPr>
              <w:jc w:val="center"/>
              <w:rPr>
                <w:lang w:val="lv-LV"/>
              </w:rPr>
            </w:pPr>
          </w:p>
        </w:tc>
      </w:tr>
    </w:tbl>
    <w:p w14:paraId="00FF8C5A" w14:textId="77777777" w:rsidR="00061C2D" w:rsidRPr="000D0487" w:rsidRDefault="00061C2D" w:rsidP="004E7F6B">
      <w:pPr>
        <w:rPr>
          <w:b/>
          <w:lang w:val="lv-LV"/>
        </w:rPr>
      </w:pPr>
    </w:p>
    <w:sectPr w:rsidR="00061C2D" w:rsidRPr="000D0487" w:rsidSect="00DA39CA">
      <w:footerReference w:type="even" r:id="rId9"/>
      <w:footerReference w:type="default" r:id="rId10"/>
      <w:pgSz w:w="11906" w:h="16838"/>
      <w:pgMar w:top="1276" w:right="924" w:bottom="1985"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63C3" w14:textId="77777777" w:rsidR="00DA5EBD" w:rsidRDefault="00DA5EBD">
      <w:r>
        <w:separator/>
      </w:r>
    </w:p>
  </w:endnote>
  <w:endnote w:type="continuationSeparator" w:id="0">
    <w:p w14:paraId="25652084" w14:textId="77777777" w:rsidR="00DA5EBD" w:rsidRDefault="00DA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9B02" w14:textId="77777777" w:rsidR="00B0361C" w:rsidRDefault="00B0361C" w:rsidP="00AC28A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3EE5EB6" w14:textId="77777777" w:rsidR="00B0361C" w:rsidRDefault="00B0361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C013" w14:textId="77777777" w:rsidR="00B0361C" w:rsidRDefault="00B0361C" w:rsidP="00AC28A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15EDE">
      <w:rPr>
        <w:rStyle w:val="Lappusesnumurs"/>
        <w:noProof/>
      </w:rPr>
      <w:t>4</w:t>
    </w:r>
    <w:r>
      <w:rPr>
        <w:rStyle w:val="Lappusesnumurs"/>
      </w:rPr>
      <w:fldChar w:fldCharType="end"/>
    </w:r>
  </w:p>
  <w:p w14:paraId="5A464196" w14:textId="77777777" w:rsidR="00B0361C" w:rsidRDefault="00B0361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28A6" w14:textId="77777777" w:rsidR="00DA5EBD" w:rsidRDefault="00DA5EBD">
      <w:r>
        <w:separator/>
      </w:r>
    </w:p>
  </w:footnote>
  <w:footnote w:type="continuationSeparator" w:id="0">
    <w:p w14:paraId="4734C80E" w14:textId="77777777" w:rsidR="00DA5EBD" w:rsidRDefault="00DA5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3B87"/>
    <w:multiLevelType w:val="multilevel"/>
    <w:tmpl w:val="D0363C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F09A6"/>
    <w:multiLevelType w:val="multilevel"/>
    <w:tmpl w:val="76DE9F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61686"/>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E37F52"/>
    <w:multiLevelType w:val="hybridMultilevel"/>
    <w:tmpl w:val="6FB27266"/>
    <w:lvl w:ilvl="0" w:tplc="0426000F">
      <w:start w:val="1"/>
      <w:numFmt w:val="decimal"/>
      <w:lvlText w:val="%1."/>
      <w:lvlJc w:val="left"/>
      <w:pPr>
        <w:tabs>
          <w:tab w:val="num" w:pos="1004"/>
        </w:tabs>
        <w:ind w:left="1004" w:hanging="360"/>
      </w:pPr>
    </w:lvl>
    <w:lvl w:ilvl="1" w:tplc="04260019" w:tentative="1">
      <w:start w:val="1"/>
      <w:numFmt w:val="lowerLetter"/>
      <w:lvlText w:val="%2."/>
      <w:lvlJc w:val="left"/>
      <w:pPr>
        <w:tabs>
          <w:tab w:val="num" w:pos="1724"/>
        </w:tabs>
        <w:ind w:left="1724" w:hanging="360"/>
      </w:pPr>
    </w:lvl>
    <w:lvl w:ilvl="2" w:tplc="0426001B" w:tentative="1">
      <w:start w:val="1"/>
      <w:numFmt w:val="lowerRoman"/>
      <w:lvlText w:val="%3."/>
      <w:lvlJc w:val="right"/>
      <w:pPr>
        <w:tabs>
          <w:tab w:val="num" w:pos="2444"/>
        </w:tabs>
        <w:ind w:left="2444" w:hanging="180"/>
      </w:pPr>
    </w:lvl>
    <w:lvl w:ilvl="3" w:tplc="0426000F" w:tentative="1">
      <w:start w:val="1"/>
      <w:numFmt w:val="decimal"/>
      <w:lvlText w:val="%4."/>
      <w:lvlJc w:val="left"/>
      <w:pPr>
        <w:tabs>
          <w:tab w:val="num" w:pos="3164"/>
        </w:tabs>
        <w:ind w:left="3164" w:hanging="360"/>
      </w:pPr>
    </w:lvl>
    <w:lvl w:ilvl="4" w:tplc="04260019" w:tentative="1">
      <w:start w:val="1"/>
      <w:numFmt w:val="lowerLetter"/>
      <w:lvlText w:val="%5."/>
      <w:lvlJc w:val="left"/>
      <w:pPr>
        <w:tabs>
          <w:tab w:val="num" w:pos="3884"/>
        </w:tabs>
        <w:ind w:left="3884" w:hanging="360"/>
      </w:pPr>
    </w:lvl>
    <w:lvl w:ilvl="5" w:tplc="0426001B" w:tentative="1">
      <w:start w:val="1"/>
      <w:numFmt w:val="lowerRoman"/>
      <w:lvlText w:val="%6."/>
      <w:lvlJc w:val="right"/>
      <w:pPr>
        <w:tabs>
          <w:tab w:val="num" w:pos="4604"/>
        </w:tabs>
        <w:ind w:left="4604" w:hanging="180"/>
      </w:pPr>
    </w:lvl>
    <w:lvl w:ilvl="6" w:tplc="0426000F" w:tentative="1">
      <w:start w:val="1"/>
      <w:numFmt w:val="decimal"/>
      <w:lvlText w:val="%7."/>
      <w:lvlJc w:val="left"/>
      <w:pPr>
        <w:tabs>
          <w:tab w:val="num" w:pos="5324"/>
        </w:tabs>
        <w:ind w:left="5324" w:hanging="360"/>
      </w:pPr>
    </w:lvl>
    <w:lvl w:ilvl="7" w:tplc="04260019" w:tentative="1">
      <w:start w:val="1"/>
      <w:numFmt w:val="lowerLetter"/>
      <w:lvlText w:val="%8."/>
      <w:lvlJc w:val="left"/>
      <w:pPr>
        <w:tabs>
          <w:tab w:val="num" w:pos="6044"/>
        </w:tabs>
        <w:ind w:left="6044" w:hanging="360"/>
      </w:pPr>
    </w:lvl>
    <w:lvl w:ilvl="8" w:tplc="0426001B" w:tentative="1">
      <w:start w:val="1"/>
      <w:numFmt w:val="lowerRoman"/>
      <w:lvlText w:val="%9."/>
      <w:lvlJc w:val="right"/>
      <w:pPr>
        <w:tabs>
          <w:tab w:val="num" w:pos="6764"/>
        </w:tabs>
        <w:ind w:left="6764" w:hanging="180"/>
      </w:pPr>
    </w:lvl>
  </w:abstractNum>
  <w:abstractNum w:abstractNumId="4" w15:restartNumberingAfterBreak="0">
    <w:nsid w:val="0F72350C"/>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1B04631"/>
    <w:multiLevelType w:val="multilevel"/>
    <w:tmpl w:val="D682E41C"/>
    <w:lvl w:ilvl="0">
      <w:start w:val="1"/>
      <w:numFmt w:val="decimal"/>
      <w:lvlText w:val="%1."/>
      <w:lvlJc w:val="left"/>
      <w:pPr>
        <w:tabs>
          <w:tab w:val="num" w:pos="360"/>
        </w:tabs>
        <w:ind w:left="360" w:hanging="360"/>
      </w:pPr>
      <w:rPr>
        <w:rFonts w:hint="default"/>
      </w:rPr>
    </w:lvl>
    <w:lvl w:ilvl="1">
      <w:start w:val="1"/>
      <w:numFmt w:val="decimal"/>
      <w:pStyle w:val="Hanging1"/>
      <w:lvlText w:val="%1.%2."/>
      <w:lvlJc w:val="left"/>
      <w:pPr>
        <w:tabs>
          <w:tab w:val="num" w:pos="627"/>
        </w:tabs>
        <w:ind w:left="627" w:hanging="432"/>
      </w:pPr>
      <w:rPr>
        <w:rFonts w:hint="default"/>
      </w:rPr>
    </w:lvl>
    <w:lvl w:ilvl="2">
      <w:start w:val="1"/>
      <w:numFmt w:val="decimal"/>
      <w:isLgl/>
      <w:lvlText w:val="%1.%2.%3."/>
      <w:lvlJc w:val="left"/>
      <w:pPr>
        <w:tabs>
          <w:tab w:val="num" w:pos="1440"/>
        </w:tabs>
        <w:ind w:left="1224"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1C85C8C"/>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70C5EAD"/>
    <w:multiLevelType w:val="multilevel"/>
    <w:tmpl w:val="C3505A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55"/>
        </w:tabs>
        <w:ind w:left="555" w:hanging="360"/>
      </w:pPr>
      <w:rPr>
        <w:rFonts w:hint="default"/>
      </w:rPr>
    </w:lvl>
    <w:lvl w:ilvl="2">
      <w:start w:val="1"/>
      <w:numFmt w:val="decimal"/>
      <w:lvlText w:val="%1.%2.%3"/>
      <w:lvlJc w:val="left"/>
      <w:pPr>
        <w:tabs>
          <w:tab w:val="num" w:pos="1110"/>
        </w:tabs>
        <w:ind w:left="1110" w:hanging="720"/>
      </w:pPr>
      <w:rPr>
        <w:rFonts w:hint="default"/>
      </w:rPr>
    </w:lvl>
    <w:lvl w:ilvl="3">
      <w:start w:val="1"/>
      <w:numFmt w:val="lowerLetter"/>
      <w:lvlText w:val="%1.%2.%3.%4"/>
      <w:lvlJc w:val="left"/>
      <w:pPr>
        <w:tabs>
          <w:tab w:val="num" w:pos="1429"/>
        </w:tabs>
        <w:ind w:left="1429" w:hanging="720"/>
      </w:pPr>
      <w:rPr>
        <w:rFonts w:hint="default"/>
      </w:rPr>
    </w:lvl>
    <w:lvl w:ilvl="4">
      <w:start w:val="1"/>
      <w:numFmt w:val="decimal"/>
      <w:lvlText w:val="%1.%2.%3.%4.%5"/>
      <w:lvlJc w:val="left"/>
      <w:pPr>
        <w:tabs>
          <w:tab w:val="num" w:pos="1860"/>
        </w:tabs>
        <w:ind w:left="1860" w:hanging="108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610"/>
        </w:tabs>
        <w:ind w:left="2610" w:hanging="144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000"/>
        </w:tabs>
        <w:ind w:left="3000" w:hanging="1440"/>
      </w:pPr>
      <w:rPr>
        <w:rFonts w:hint="default"/>
      </w:rPr>
    </w:lvl>
  </w:abstractNum>
  <w:abstractNum w:abstractNumId="8" w15:restartNumberingAfterBreak="0">
    <w:nsid w:val="1B1E10D2"/>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CA771A5"/>
    <w:multiLevelType w:val="multilevel"/>
    <w:tmpl w:val="04260025"/>
    <w:lvl w:ilvl="0">
      <w:start w:val="1"/>
      <w:numFmt w:val="decimal"/>
      <w:pStyle w:val="Virsraksts1"/>
      <w:lvlText w:val="%1"/>
      <w:lvlJc w:val="left"/>
      <w:pPr>
        <w:tabs>
          <w:tab w:val="num" w:pos="432"/>
        </w:tabs>
        <w:ind w:left="432" w:hanging="432"/>
      </w:pPr>
    </w:lvl>
    <w:lvl w:ilvl="1">
      <w:start w:val="1"/>
      <w:numFmt w:val="decimal"/>
      <w:pStyle w:val="Virsraksts2"/>
      <w:lvlText w:val="%1.%2"/>
      <w:lvlJc w:val="left"/>
      <w:pPr>
        <w:tabs>
          <w:tab w:val="num" w:pos="576"/>
        </w:tabs>
        <w:ind w:left="576" w:hanging="576"/>
      </w:pPr>
    </w:lvl>
    <w:lvl w:ilvl="2">
      <w:start w:val="1"/>
      <w:numFmt w:val="decimal"/>
      <w:pStyle w:val="Virsraksts3"/>
      <w:lvlText w:val="%1.%2.%3"/>
      <w:lvlJc w:val="left"/>
      <w:pPr>
        <w:tabs>
          <w:tab w:val="num" w:pos="720"/>
        </w:tabs>
        <w:ind w:left="720" w:hanging="720"/>
      </w:pPr>
    </w:lvl>
    <w:lvl w:ilvl="3">
      <w:start w:val="1"/>
      <w:numFmt w:val="decimal"/>
      <w:pStyle w:val="Virsraksts4"/>
      <w:lvlText w:val="%1.%2.%3.%4"/>
      <w:lvlJc w:val="left"/>
      <w:pPr>
        <w:tabs>
          <w:tab w:val="num" w:pos="864"/>
        </w:tabs>
        <w:ind w:left="864" w:hanging="864"/>
      </w:pPr>
    </w:lvl>
    <w:lvl w:ilvl="4">
      <w:start w:val="1"/>
      <w:numFmt w:val="decimal"/>
      <w:pStyle w:val="Virsraksts5"/>
      <w:lvlText w:val="%1.%2.%3.%4.%5"/>
      <w:lvlJc w:val="left"/>
      <w:pPr>
        <w:tabs>
          <w:tab w:val="num" w:pos="1008"/>
        </w:tabs>
        <w:ind w:left="1008" w:hanging="1008"/>
      </w:pPr>
    </w:lvl>
    <w:lvl w:ilvl="5">
      <w:start w:val="1"/>
      <w:numFmt w:val="decimal"/>
      <w:pStyle w:val="Virsraksts6"/>
      <w:lvlText w:val="%1.%2.%3.%4.%5.%6"/>
      <w:lvlJc w:val="left"/>
      <w:pPr>
        <w:tabs>
          <w:tab w:val="num" w:pos="1152"/>
        </w:tabs>
        <w:ind w:left="1152" w:hanging="1152"/>
      </w:pPr>
    </w:lvl>
    <w:lvl w:ilvl="6">
      <w:start w:val="1"/>
      <w:numFmt w:val="decimal"/>
      <w:pStyle w:val="Virsraksts7"/>
      <w:lvlText w:val="%1.%2.%3.%4.%5.%6.%7"/>
      <w:lvlJc w:val="left"/>
      <w:pPr>
        <w:tabs>
          <w:tab w:val="num" w:pos="1296"/>
        </w:tabs>
        <w:ind w:left="1296" w:hanging="1296"/>
      </w:pPr>
    </w:lvl>
    <w:lvl w:ilvl="7">
      <w:start w:val="1"/>
      <w:numFmt w:val="decimal"/>
      <w:pStyle w:val="Virsraksts8"/>
      <w:lvlText w:val="%1.%2.%3.%4.%5.%6.%7.%8"/>
      <w:lvlJc w:val="left"/>
      <w:pPr>
        <w:tabs>
          <w:tab w:val="num" w:pos="1440"/>
        </w:tabs>
        <w:ind w:left="1440" w:hanging="1440"/>
      </w:pPr>
    </w:lvl>
    <w:lvl w:ilvl="8">
      <w:start w:val="1"/>
      <w:numFmt w:val="decimal"/>
      <w:pStyle w:val="Virsraksts9"/>
      <w:lvlText w:val="%1.%2.%3.%4.%5.%6.%7.%8.%9"/>
      <w:lvlJc w:val="left"/>
      <w:pPr>
        <w:tabs>
          <w:tab w:val="num" w:pos="1584"/>
        </w:tabs>
        <w:ind w:left="1584" w:hanging="1584"/>
      </w:pPr>
    </w:lvl>
  </w:abstractNum>
  <w:abstractNum w:abstractNumId="10" w15:restartNumberingAfterBreak="0">
    <w:nsid w:val="1FB4787C"/>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1F146D4"/>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28A4E07"/>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73B3AD5"/>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7580351"/>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7C97440"/>
    <w:multiLevelType w:val="multilevel"/>
    <w:tmpl w:val="06D097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28963979"/>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A38717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E227B1A"/>
    <w:multiLevelType w:val="multilevel"/>
    <w:tmpl w:val="AB64BD8C"/>
    <w:lvl w:ilvl="0">
      <w:start w:val="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F742FF9"/>
    <w:multiLevelType w:val="multilevel"/>
    <w:tmpl w:val="44283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9360A0"/>
    <w:multiLevelType w:val="multilevel"/>
    <w:tmpl w:val="6916D22C"/>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10B3679"/>
    <w:multiLevelType w:val="hybridMultilevel"/>
    <w:tmpl w:val="F02AFC7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31A84374"/>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2285555"/>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32AD5D26"/>
    <w:multiLevelType w:val="hybridMultilevel"/>
    <w:tmpl w:val="7D3CF7B4"/>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358316A2"/>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2032B8C"/>
    <w:multiLevelType w:val="multilevel"/>
    <w:tmpl w:val="DA64C5F0"/>
    <w:lvl w:ilvl="0">
      <w:start w:val="1"/>
      <w:numFmt w:val="decimal"/>
      <w:lvlText w:val="%1."/>
      <w:lvlJc w:val="left"/>
      <w:pPr>
        <w:tabs>
          <w:tab w:val="num" w:pos="1140"/>
        </w:tabs>
        <w:ind w:left="114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7" w15:restartNumberingAfterBreak="0">
    <w:nsid w:val="48134B9B"/>
    <w:multiLevelType w:val="hybridMultilevel"/>
    <w:tmpl w:val="5B94B06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48610575"/>
    <w:multiLevelType w:val="hybridMultilevel"/>
    <w:tmpl w:val="3014F7D2"/>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9" w15:restartNumberingAfterBreak="0">
    <w:nsid w:val="48D72D30"/>
    <w:multiLevelType w:val="hybridMultilevel"/>
    <w:tmpl w:val="71621EE2"/>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30" w15:restartNumberingAfterBreak="0">
    <w:nsid w:val="5110265B"/>
    <w:multiLevelType w:val="hybridMultilevel"/>
    <w:tmpl w:val="485AF2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D04959"/>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FA04FC2"/>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11A706F"/>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3854432"/>
    <w:multiLevelType w:val="hybridMultilevel"/>
    <w:tmpl w:val="06567780"/>
    <w:lvl w:ilvl="0" w:tplc="0426000F">
      <w:start w:val="1"/>
      <w:numFmt w:val="decimal"/>
      <w:lvlText w:val="%1."/>
      <w:lvlJc w:val="left"/>
      <w:pPr>
        <w:tabs>
          <w:tab w:val="num" w:pos="1004"/>
        </w:tabs>
        <w:ind w:left="1004" w:hanging="360"/>
      </w:pPr>
    </w:lvl>
    <w:lvl w:ilvl="1" w:tplc="04260019" w:tentative="1">
      <w:start w:val="1"/>
      <w:numFmt w:val="lowerLetter"/>
      <w:lvlText w:val="%2."/>
      <w:lvlJc w:val="left"/>
      <w:pPr>
        <w:tabs>
          <w:tab w:val="num" w:pos="1724"/>
        </w:tabs>
        <w:ind w:left="1724" w:hanging="360"/>
      </w:pPr>
    </w:lvl>
    <w:lvl w:ilvl="2" w:tplc="0426001B" w:tentative="1">
      <w:start w:val="1"/>
      <w:numFmt w:val="lowerRoman"/>
      <w:lvlText w:val="%3."/>
      <w:lvlJc w:val="right"/>
      <w:pPr>
        <w:tabs>
          <w:tab w:val="num" w:pos="2444"/>
        </w:tabs>
        <w:ind w:left="2444" w:hanging="180"/>
      </w:pPr>
    </w:lvl>
    <w:lvl w:ilvl="3" w:tplc="0426000F" w:tentative="1">
      <w:start w:val="1"/>
      <w:numFmt w:val="decimal"/>
      <w:lvlText w:val="%4."/>
      <w:lvlJc w:val="left"/>
      <w:pPr>
        <w:tabs>
          <w:tab w:val="num" w:pos="3164"/>
        </w:tabs>
        <w:ind w:left="3164" w:hanging="360"/>
      </w:pPr>
    </w:lvl>
    <w:lvl w:ilvl="4" w:tplc="04260019" w:tentative="1">
      <w:start w:val="1"/>
      <w:numFmt w:val="lowerLetter"/>
      <w:lvlText w:val="%5."/>
      <w:lvlJc w:val="left"/>
      <w:pPr>
        <w:tabs>
          <w:tab w:val="num" w:pos="3884"/>
        </w:tabs>
        <w:ind w:left="3884" w:hanging="360"/>
      </w:pPr>
    </w:lvl>
    <w:lvl w:ilvl="5" w:tplc="0426001B" w:tentative="1">
      <w:start w:val="1"/>
      <w:numFmt w:val="lowerRoman"/>
      <w:lvlText w:val="%6."/>
      <w:lvlJc w:val="right"/>
      <w:pPr>
        <w:tabs>
          <w:tab w:val="num" w:pos="4604"/>
        </w:tabs>
        <w:ind w:left="4604" w:hanging="180"/>
      </w:pPr>
    </w:lvl>
    <w:lvl w:ilvl="6" w:tplc="0426000F" w:tentative="1">
      <w:start w:val="1"/>
      <w:numFmt w:val="decimal"/>
      <w:lvlText w:val="%7."/>
      <w:lvlJc w:val="left"/>
      <w:pPr>
        <w:tabs>
          <w:tab w:val="num" w:pos="5324"/>
        </w:tabs>
        <w:ind w:left="5324" w:hanging="360"/>
      </w:pPr>
    </w:lvl>
    <w:lvl w:ilvl="7" w:tplc="04260019" w:tentative="1">
      <w:start w:val="1"/>
      <w:numFmt w:val="lowerLetter"/>
      <w:lvlText w:val="%8."/>
      <w:lvlJc w:val="left"/>
      <w:pPr>
        <w:tabs>
          <w:tab w:val="num" w:pos="6044"/>
        </w:tabs>
        <w:ind w:left="6044" w:hanging="360"/>
      </w:pPr>
    </w:lvl>
    <w:lvl w:ilvl="8" w:tplc="0426001B" w:tentative="1">
      <w:start w:val="1"/>
      <w:numFmt w:val="lowerRoman"/>
      <w:lvlText w:val="%9."/>
      <w:lvlJc w:val="right"/>
      <w:pPr>
        <w:tabs>
          <w:tab w:val="num" w:pos="6764"/>
        </w:tabs>
        <w:ind w:left="6764" w:hanging="180"/>
      </w:pPr>
    </w:lvl>
  </w:abstractNum>
  <w:abstractNum w:abstractNumId="35" w15:restartNumberingAfterBreak="0">
    <w:nsid w:val="6BD7563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6120"/>
        </w:tabs>
        <w:ind w:left="59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CB82708"/>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EBC6098"/>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F7C4675"/>
    <w:multiLevelType w:val="hybridMultilevel"/>
    <w:tmpl w:val="792AB8A4"/>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9" w15:restartNumberingAfterBreak="0">
    <w:nsid w:val="6FB83B12"/>
    <w:multiLevelType w:val="multilevel"/>
    <w:tmpl w:val="9DD0CDAE"/>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740"/>
        </w:tabs>
        <w:ind w:left="740" w:hanging="45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0" w15:restartNumberingAfterBreak="0">
    <w:nsid w:val="70B6348B"/>
    <w:multiLevelType w:val="hybridMultilevel"/>
    <w:tmpl w:val="DDB2A07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15:restartNumberingAfterBreak="0">
    <w:nsid w:val="75F22454"/>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62418EC"/>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78791C5E"/>
    <w:multiLevelType w:val="hybridMultilevel"/>
    <w:tmpl w:val="03925CE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4" w15:restartNumberingAfterBreak="0">
    <w:nsid w:val="79377399"/>
    <w:multiLevelType w:val="hybridMultilevel"/>
    <w:tmpl w:val="172AF0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5" w15:restartNumberingAfterBreak="0">
    <w:nsid w:val="7A990E35"/>
    <w:multiLevelType w:val="multilevel"/>
    <w:tmpl w:val="76DE9F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47027C"/>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7E7E6A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FAB21E5"/>
    <w:multiLevelType w:val="multilevel"/>
    <w:tmpl w:val="DA64C5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752435375">
    <w:abstractNumId w:val="30"/>
  </w:num>
  <w:num w:numId="2" w16cid:durableId="1724937539">
    <w:abstractNumId w:val="35"/>
  </w:num>
  <w:num w:numId="3" w16cid:durableId="335576424">
    <w:abstractNumId w:val="46"/>
  </w:num>
  <w:num w:numId="4" w16cid:durableId="19749784">
    <w:abstractNumId w:val="6"/>
  </w:num>
  <w:num w:numId="5" w16cid:durableId="1286740804">
    <w:abstractNumId w:val="13"/>
  </w:num>
  <w:num w:numId="6" w16cid:durableId="2115897553">
    <w:abstractNumId w:val="25"/>
  </w:num>
  <w:num w:numId="7" w16cid:durableId="929002586">
    <w:abstractNumId w:val="48"/>
  </w:num>
  <w:num w:numId="8" w16cid:durableId="1337268922">
    <w:abstractNumId w:val="2"/>
  </w:num>
  <w:num w:numId="9" w16cid:durableId="668294210">
    <w:abstractNumId w:val="26"/>
  </w:num>
  <w:num w:numId="10" w16cid:durableId="2011132388">
    <w:abstractNumId w:val="33"/>
  </w:num>
  <w:num w:numId="11" w16cid:durableId="1419715714">
    <w:abstractNumId w:val="12"/>
  </w:num>
  <w:num w:numId="12" w16cid:durableId="1700275765">
    <w:abstractNumId w:val="10"/>
  </w:num>
  <w:num w:numId="13" w16cid:durableId="2002931466">
    <w:abstractNumId w:val="4"/>
  </w:num>
  <w:num w:numId="14" w16cid:durableId="1104690312">
    <w:abstractNumId w:val="31"/>
  </w:num>
  <w:num w:numId="15" w16cid:durableId="1228757931">
    <w:abstractNumId w:val="23"/>
  </w:num>
  <w:num w:numId="16" w16cid:durableId="1584336666">
    <w:abstractNumId w:val="32"/>
  </w:num>
  <w:num w:numId="17" w16cid:durableId="623735258">
    <w:abstractNumId w:val="8"/>
  </w:num>
  <w:num w:numId="18" w16cid:durableId="1728601287">
    <w:abstractNumId w:val="42"/>
  </w:num>
  <w:num w:numId="19" w16cid:durableId="1766538594">
    <w:abstractNumId w:val="41"/>
  </w:num>
  <w:num w:numId="20" w16cid:durableId="2016570000">
    <w:abstractNumId w:val="40"/>
  </w:num>
  <w:num w:numId="21" w16cid:durableId="262958618">
    <w:abstractNumId w:val="24"/>
  </w:num>
  <w:num w:numId="22" w16cid:durableId="2043481828">
    <w:abstractNumId w:val="21"/>
  </w:num>
  <w:num w:numId="23" w16cid:durableId="1478498924">
    <w:abstractNumId w:val="17"/>
  </w:num>
  <w:num w:numId="24" w16cid:durableId="1940987584">
    <w:abstractNumId w:val="37"/>
  </w:num>
  <w:num w:numId="25" w16cid:durableId="191383596">
    <w:abstractNumId w:val="38"/>
  </w:num>
  <w:num w:numId="26" w16cid:durableId="949583099">
    <w:abstractNumId w:val="43"/>
  </w:num>
  <w:num w:numId="27" w16cid:durableId="559946754">
    <w:abstractNumId w:val="27"/>
  </w:num>
  <w:num w:numId="28" w16cid:durableId="777720179">
    <w:abstractNumId w:val="44"/>
  </w:num>
  <w:num w:numId="29" w16cid:durableId="1690449174">
    <w:abstractNumId w:val="11"/>
  </w:num>
  <w:num w:numId="30" w16cid:durableId="1928146596">
    <w:abstractNumId w:val="47"/>
  </w:num>
  <w:num w:numId="31" w16cid:durableId="1048450482">
    <w:abstractNumId w:val="16"/>
  </w:num>
  <w:num w:numId="32" w16cid:durableId="148060138">
    <w:abstractNumId w:val="14"/>
  </w:num>
  <w:num w:numId="33" w16cid:durableId="1323582144">
    <w:abstractNumId w:val="22"/>
  </w:num>
  <w:num w:numId="34" w16cid:durableId="2100639409">
    <w:abstractNumId w:val="36"/>
  </w:num>
  <w:num w:numId="35" w16cid:durableId="1203129563">
    <w:abstractNumId w:val="9"/>
  </w:num>
  <w:num w:numId="36" w16cid:durableId="285048063">
    <w:abstractNumId w:val="15"/>
  </w:num>
  <w:num w:numId="37" w16cid:durableId="234702169">
    <w:abstractNumId w:val="29"/>
  </w:num>
  <w:num w:numId="38" w16cid:durableId="1498303486">
    <w:abstractNumId w:val="19"/>
  </w:num>
  <w:num w:numId="39" w16cid:durableId="1970745708">
    <w:abstractNumId w:val="0"/>
  </w:num>
  <w:num w:numId="40" w16cid:durableId="1976058763">
    <w:abstractNumId w:val="45"/>
  </w:num>
  <w:num w:numId="41" w16cid:durableId="1825273327">
    <w:abstractNumId w:val="1"/>
  </w:num>
  <w:num w:numId="42" w16cid:durableId="28962959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6833974">
    <w:abstractNumId w:val="18"/>
  </w:num>
  <w:num w:numId="44" w16cid:durableId="742142366">
    <w:abstractNumId w:val="34"/>
  </w:num>
  <w:num w:numId="45" w16cid:durableId="683942842">
    <w:abstractNumId w:val="39"/>
  </w:num>
  <w:num w:numId="46" w16cid:durableId="1293167488">
    <w:abstractNumId w:val="3"/>
  </w:num>
  <w:num w:numId="47" w16cid:durableId="351608427">
    <w:abstractNumId w:val="5"/>
  </w:num>
  <w:num w:numId="48" w16cid:durableId="1273784867">
    <w:abstractNumId w:val="7"/>
  </w:num>
  <w:num w:numId="49" w16cid:durableId="3407407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125D"/>
    <w:rsid w:val="0000161D"/>
    <w:rsid w:val="00004C4A"/>
    <w:rsid w:val="00006DB2"/>
    <w:rsid w:val="0001081F"/>
    <w:rsid w:val="00023352"/>
    <w:rsid w:val="000249D9"/>
    <w:rsid w:val="000263B2"/>
    <w:rsid w:val="000370FC"/>
    <w:rsid w:val="00040CDD"/>
    <w:rsid w:val="0004179B"/>
    <w:rsid w:val="00042266"/>
    <w:rsid w:val="00042564"/>
    <w:rsid w:val="00057AD4"/>
    <w:rsid w:val="0006023B"/>
    <w:rsid w:val="00061976"/>
    <w:rsid w:val="00061C2D"/>
    <w:rsid w:val="0006278A"/>
    <w:rsid w:val="0006336E"/>
    <w:rsid w:val="00063535"/>
    <w:rsid w:val="00063CB9"/>
    <w:rsid w:val="00071022"/>
    <w:rsid w:val="00077094"/>
    <w:rsid w:val="00077452"/>
    <w:rsid w:val="00077880"/>
    <w:rsid w:val="00077E85"/>
    <w:rsid w:val="00080B49"/>
    <w:rsid w:val="00081080"/>
    <w:rsid w:val="00082C52"/>
    <w:rsid w:val="00091ACF"/>
    <w:rsid w:val="0009405C"/>
    <w:rsid w:val="000944F5"/>
    <w:rsid w:val="0009664A"/>
    <w:rsid w:val="000A0D52"/>
    <w:rsid w:val="000A0FE6"/>
    <w:rsid w:val="000A2936"/>
    <w:rsid w:val="000A299C"/>
    <w:rsid w:val="000A2C40"/>
    <w:rsid w:val="000A6EDF"/>
    <w:rsid w:val="000B35B5"/>
    <w:rsid w:val="000C04EE"/>
    <w:rsid w:val="000C381E"/>
    <w:rsid w:val="000D0487"/>
    <w:rsid w:val="000D0CA5"/>
    <w:rsid w:val="000D2BF6"/>
    <w:rsid w:val="000D3240"/>
    <w:rsid w:val="000D3668"/>
    <w:rsid w:val="000D59CF"/>
    <w:rsid w:val="000E0305"/>
    <w:rsid w:val="000E28EB"/>
    <w:rsid w:val="000E45FE"/>
    <w:rsid w:val="000E5B5F"/>
    <w:rsid w:val="000F0AA2"/>
    <w:rsid w:val="00104CB5"/>
    <w:rsid w:val="00106314"/>
    <w:rsid w:val="00106847"/>
    <w:rsid w:val="00107B4E"/>
    <w:rsid w:val="0011107C"/>
    <w:rsid w:val="00114DBF"/>
    <w:rsid w:val="0011561B"/>
    <w:rsid w:val="00123594"/>
    <w:rsid w:val="001258F6"/>
    <w:rsid w:val="001267BB"/>
    <w:rsid w:val="00126A1D"/>
    <w:rsid w:val="0013008F"/>
    <w:rsid w:val="00132EF1"/>
    <w:rsid w:val="00135C4E"/>
    <w:rsid w:val="00135E0F"/>
    <w:rsid w:val="001417F9"/>
    <w:rsid w:val="00144138"/>
    <w:rsid w:val="00146631"/>
    <w:rsid w:val="00150E77"/>
    <w:rsid w:val="00154458"/>
    <w:rsid w:val="00155D19"/>
    <w:rsid w:val="0016323A"/>
    <w:rsid w:val="001642BC"/>
    <w:rsid w:val="00164637"/>
    <w:rsid w:val="001677FF"/>
    <w:rsid w:val="00167D4D"/>
    <w:rsid w:val="00173134"/>
    <w:rsid w:val="0017351D"/>
    <w:rsid w:val="001741F0"/>
    <w:rsid w:val="00175931"/>
    <w:rsid w:val="0017751E"/>
    <w:rsid w:val="00181B33"/>
    <w:rsid w:val="00181C5B"/>
    <w:rsid w:val="00181DF7"/>
    <w:rsid w:val="00182E39"/>
    <w:rsid w:val="00184852"/>
    <w:rsid w:val="00185227"/>
    <w:rsid w:val="00185231"/>
    <w:rsid w:val="00187CDE"/>
    <w:rsid w:val="001942B8"/>
    <w:rsid w:val="00194B6D"/>
    <w:rsid w:val="00195790"/>
    <w:rsid w:val="00197C2D"/>
    <w:rsid w:val="001A590C"/>
    <w:rsid w:val="001B090B"/>
    <w:rsid w:val="001B098C"/>
    <w:rsid w:val="001B590D"/>
    <w:rsid w:val="001C2679"/>
    <w:rsid w:val="001C280F"/>
    <w:rsid w:val="001C3443"/>
    <w:rsid w:val="001C746C"/>
    <w:rsid w:val="001E1662"/>
    <w:rsid w:val="001E366C"/>
    <w:rsid w:val="001E5584"/>
    <w:rsid w:val="001E66D7"/>
    <w:rsid w:val="001F22D2"/>
    <w:rsid w:val="001F31A9"/>
    <w:rsid w:val="001F3CDD"/>
    <w:rsid w:val="001F5547"/>
    <w:rsid w:val="001F5842"/>
    <w:rsid w:val="001F6142"/>
    <w:rsid w:val="001F626E"/>
    <w:rsid w:val="00200C87"/>
    <w:rsid w:val="00201AAB"/>
    <w:rsid w:val="00206322"/>
    <w:rsid w:val="0020694A"/>
    <w:rsid w:val="00207366"/>
    <w:rsid w:val="002074EF"/>
    <w:rsid w:val="0021235F"/>
    <w:rsid w:val="00212D14"/>
    <w:rsid w:val="00215C28"/>
    <w:rsid w:val="002170A2"/>
    <w:rsid w:val="002247CF"/>
    <w:rsid w:val="00225AB4"/>
    <w:rsid w:val="002341F8"/>
    <w:rsid w:val="00234E83"/>
    <w:rsid w:val="00235925"/>
    <w:rsid w:val="00237C9A"/>
    <w:rsid w:val="00250098"/>
    <w:rsid w:val="002516F2"/>
    <w:rsid w:val="00251E67"/>
    <w:rsid w:val="00251F14"/>
    <w:rsid w:val="00255C0C"/>
    <w:rsid w:val="002562C4"/>
    <w:rsid w:val="00267114"/>
    <w:rsid w:val="00271104"/>
    <w:rsid w:val="00272CF6"/>
    <w:rsid w:val="00273194"/>
    <w:rsid w:val="00274689"/>
    <w:rsid w:val="00280713"/>
    <w:rsid w:val="00283231"/>
    <w:rsid w:val="00284045"/>
    <w:rsid w:val="00284D43"/>
    <w:rsid w:val="00284D90"/>
    <w:rsid w:val="00286CD9"/>
    <w:rsid w:val="00290D8E"/>
    <w:rsid w:val="00293F21"/>
    <w:rsid w:val="00295302"/>
    <w:rsid w:val="002958A5"/>
    <w:rsid w:val="002A4D09"/>
    <w:rsid w:val="002A7A7D"/>
    <w:rsid w:val="002B2160"/>
    <w:rsid w:val="002B3A1C"/>
    <w:rsid w:val="002C0D05"/>
    <w:rsid w:val="002C4FFA"/>
    <w:rsid w:val="002C6316"/>
    <w:rsid w:val="002C67C9"/>
    <w:rsid w:val="002C707C"/>
    <w:rsid w:val="002C7CE9"/>
    <w:rsid w:val="002D3F7B"/>
    <w:rsid w:val="002D58A7"/>
    <w:rsid w:val="002D76C5"/>
    <w:rsid w:val="002D7859"/>
    <w:rsid w:val="002E2457"/>
    <w:rsid w:val="002E4458"/>
    <w:rsid w:val="002E5EC0"/>
    <w:rsid w:val="002E6676"/>
    <w:rsid w:val="002E72C9"/>
    <w:rsid w:val="002F381E"/>
    <w:rsid w:val="002F51CB"/>
    <w:rsid w:val="002F699B"/>
    <w:rsid w:val="00306EF6"/>
    <w:rsid w:val="00307166"/>
    <w:rsid w:val="0031082E"/>
    <w:rsid w:val="00311967"/>
    <w:rsid w:val="00312475"/>
    <w:rsid w:val="003160CD"/>
    <w:rsid w:val="00316B5E"/>
    <w:rsid w:val="0031723B"/>
    <w:rsid w:val="003200F1"/>
    <w:rsid w:val="003206F0"/>
    <w:rsid w:val="00323FEB"/>
    <w:rsid w:val="00333058"/>
    <w:rsid w:val="003351B7"/>
    <w:rsid w:val="00337F35"/>
    <w:rsid w:val="0034152D"/>
    <w:rsid w:val="00341AA6"/>
    <w:rsid w:val="003435F5"/>
    <w:rsid w:val="00344E4E"/>
    <w:rsid w:val="00354E54"/>
    <w:rsid w:val="00355028"/>
    <w:rsid w:val="003551C0"/>
    <w:rsid w:val="0035599C"/>
    <w:rsid w:val="00361C90"/>
    <w:rsid w:val="00362416"/>
    <w:rsid w:val="00362724"/>
    <w:rsid w:val="003705EE"/>
    <w:rsid w:val="00370F3C"/>
    <w:rsid w:val="0037125D"/>
    <w:rsid w:val="00372508"/>
    <w:rsid w:val="003745FF"/>
    <w:rsid w:val="00375E5C"/>
    <w:rsid w:val="00376860"/>
    <w:rsid w:val="0038379C"/>
    <w:rsid w:val="003849CE"/>
    <w:rsid w:val="003901A1"/>
    <w:rsid w:val="003913D5"/>
    <w:rsid w:val="00392510"/>
    <w:rsid w:val="00394511"/>
    <w:rsid w:val="003A0DA5"/>
    <w:rsid w:val="003A4BC9"/>
    <w:rsid w:val="003B1A0C"/>
    <w:rsid w:val="003B1BEF"/>
    <w:rsid w:val="003B2308"/>
    <w:rsid w:val="003B2C80"/>
    <w:rsid w:val="003B313E"/>
    <w:rsid w:val="003B3A24"/>
    <w:rsid w:val="003B3FE3"/>
    <w:rsid w:val="003B445F"/>
    <w:rsid w:val="003B4BEE"/>
    <w:rsid w:val="003B67D3"/>
    <w:rsid w:val="003C0263"/>
    <w:rsid w:val="003C6A9D"/>
    <w:rsid w:val="003D08FD"/>
    <w:rsid w:val="003D29D6"/>
    <w:rsid w:val="003E041F"/>
    <w:rsid w:val="003E0CC8"/>
    <w:rsid w:val="003E411D"/>
    <w:rsid w:val="003E6853"/>
    <w:rsid w:val="003F04BA"/>
    <w:rsid w:val="003F0F13"/>
    <w:rsid w:val="003F4548"/>
    <w:rsid w:val="0040335F"/>
    <w:rsid w:val="0041097D"/>
    <w:rsid w:val="00411D21"/>
    <w:rsid w:val="0041209E"/>
    <w:rsid w:val="00412831"/>
    <w:rsid w:val="00412FA3"/>
    <w:rsid w:val="004153BC"/>
    <w:rsid w:val="004158AF"/>
    <w:rsid w:val="00416833"/>
    <w:rsid w:val="00424225"/>
    <w:rsid w:val="00430A04"/>
    <w:rsid w:val="00432726"/>
    <w:rsid w:val="00436C01"/>
    <w:rsid w:val="0043723F"/>
    <w:rsid w:val="00440F17"/>
    <w:rsid w:val="00441598"/>
    <w:rsid w:val="0044509A"/>
    <w:rsid w:val="00445357"/>
    <w:rsid w:val="00446E10"/>
    <w:rsid w:val="0044749B"/>
    <w:rsid w:val="00452131"/>
    <w:rsid w:val="00452660"/>
    <w:rsid w:val="00453B31"/>
    <w:rsid w:val="0045518C"/>
    <w:rsid w:val="00455D7F"/>
    <w:rsid w:val="0045684B"/>
    <w:rsid w:val="004622B5"/>
    <w:rsid w:val="00464EB0"/>
    <w:rsid w:val="00470E3E"/>
    <w:rsid w:val="00471939"/>
    <w:rsid w:val="00471BD4"/>
    <w:rsid w:val="00473A2C"/>
    <w:rsid w:val="00473D9D"/>
    <w:rsid w:val="00477E1C"/>
    <w:rsid w:val="00477FAD"/>
    <w:rsid w:val="00480E3B"/>
    <w:rsid w:val="00481320"/>
    <w:rsid w:val="00484B34"/>
    <w:rsid w:val="00486384"/>
    <w:rsid w:val="00490A2A"/>
    <w:rsid w:val="00494FDE"/>
    <w:rsid w:val="0049581E"/>
    <w:rsid w:val="00495EFE"/>
    <w:rsid w:val="00496140"/>
    <w:rsid w:val="004A5701"/>
    <w:rsid w:val="004A594D"/>
    <w:rsid w:val="004B6974"/>
    <w:rsid w:val="004B7CDB"/>
    <w:rsid w:val="004C0456"/>
    <w:rsid w:val="004C1EA4"/>
    <w:rsid w:val="004C7824"/>
    <w:rsid w:val="004D224B"/>
    <w:rsid w:val="004D25F8"/>
    <w:rsid w:val="004D3E28"/>
    <w:rsid w:val="004D5751"/>
    <w:rsid w:val="004D65A2"/>
    <w:rsid w:val="004D70DB"/>
    <w:rsid w:val="004E175C"/>
    <w:rsid w:val="004E2AE0"/>
    <w:rsid w:val="004E7A62"/>
    <w:rsid w:val="004E7F6B"/>
    <w:rsid w:val="004F1CDD"/>
    <w:rsid w:val="004F4C5F"/>
    <w:rsid w:val="004F6905"/>
    <w:rsid w:val="004F69F6"/>
    <w:rsid w:val="004F6E0A"/>
    <w:rsid w:val="004F7D1D"/>
    <w:rsid w:val="005004D0"/>
    <w:rsid w:val="0050088D"/>
    <w:rsid w:val="00500C10"/>
    <w:rsid w:val="00501CFA"/>
    <w:rsid w:val="005028AF"/>
    <w:rsid w:val="0050405A"/>
    <w:rsid w:val="00512938"/>
    <w:rsid w:val="0051495F"/>
    <w:rsid w:val="00515CB9"/>
    <w:rsid w:val="00515EDE"/>
    <w:rsid w:val="0051673D"/>
    <w:rsid w:val="00516D9B"/>
    <w:rsid w:val="00522190"/>
    <w:rsid w:val="00523161"/>
    <w:rsid w:val="005246D2"/>
    <w:rsid w:val="00524AB8"/>
    <w:rsid w:val="005267CE"/>
    <w:rsid w:val="005300B5"/>
    <w:rsid w:val="005319A5"/>
    <w:rsid w:val="00532520"/>
    <w:rsid w:val="00534F25"/>
    <w:rsid w:val="00535CE4"/>
    <w:rsid w:val="0053670A"/>
    <w:rsid w:val="00543654"/>
    <w:rsid w:val="00546942"/>
    <w:rsid w:val="005532FC"/>
    <w:rsid w:val="00554206"/>
    <w:rsid w:val="005570E7"/>
    <w:rsid w:val="00557C47"/>
    <w:rsid w:val="005616E4"/>
    <w:rsid w:val="0056313F"/>
    <w:rsid w:val="0056675B"/>
    <w:rsid w:val="005671E2"/>
    <w:rsid w:val="00570B5B"/>
    <w:rsid w:val="00571E12"/>
    <w:rsid w:val="00575BFE"/>
    <w:rsid w:val="0057770F"/>
    <w:rsid w:val="00580E7A"/>
    <w:rsid w:val="00582F97"/>
    <w:rsid w:val="005855AA"/>
    <w:rsid w:val="00585DE1"/>
    <w:rsid w:val="005902E0"/>
    <w:rsid w:val="00591EF4"/>
    <w:rsid w:val="005930FF"/>
    <w:rsid w:val="00593E00"/>
    <w:rsid w:val="00597333"/>
    <w:rsid w:val="005A0EDF"/>
    <w:rsid w:val="005A33F7"/>
    <w:rsid w:val="005A425B"/>
    <w:rsid w:val="005A5E0C"/>
    <w:rsid w:val="005B0860"/>
    <w:rsid w:val="005B2648"/>
    <w:rsid w:val="005B390A"/>
    <w:rsid w:val="005B4438"/>
    <w:rsid w:val="005B6ADF"/>
    <w:rsid w:val="005B6E30"/>
    <w:rsid w:val="005B7087"/>
    <w:rsid w:val="005B7332"/>
    <w:rsid w:val="005B76ED"/>
    <w:rsid w:val="005C5C34"/>
    <w:rsid w:val="005D25AA"/>
    <w:rsid w:val="005D50C8"/>
    <w:rsid w:val="005D5F59"/>
    <w:rsid w:val="005E0102"/>
    <w:rsid w:val="005E5911"/>
    <w:rsid w:val="005E5F68"/>
    <w:rsid w:val="005E6AC7"/>
    <w:rsid w:val="005F6A38"/>
    <w:rsid w:val="00600A2E"/>
    <w:rsid w:val="00600DDF"/>
    <w:rsid w:val="00603BCC"/>
    <w:rsid w:val="00605342"/>
    <w:rsid w:val="006073F4"/>
    <w:rsid w:val="00610B26"/>
    <w:rsid w:val="00610C97"/>
    <w:rsid w:val="00616191"/>
    <w:rsid w:val="00622202"/>
    <w:rsid w:val="006240FA"/>
    <w:rsid w:val="00624DF6"/>
    <w:rsid w:val="00626892"/>
    <w:rsid w:val="00626A2D"/>
    <w:rsid w:val="00630071"/>
    <w:rsid w:val="0064177A"/>
    <w:rsid w:val="006428B0"/>
    <w:rsid w:val="00643B2C"/>
    <w:rsid w:val="006446D2"/>
    <w:rsid w:val="00644BB3"/>
    <w:rsid w:val="006452BE"/>
    <w:rsid w:val="00646A1E"/>
    <w:rsid w:val="00646D2D"/>
    <w:rsid w:val="00652641"/>
    <w:rsid w:val="00653058"/>
    <w:rsid w:val="0065545A"/>
    <w:rsid w:val="00657971"/>
    <w:rsid w:val="0066026F"/>
    <w:rsid w:val="006621AE"/>
    <w:rsid w:val="006639E0"/>
    <w:rsid w:val="006653F4"/>
    <w:rsid w:val="006741E2"/>
    <w:rsid w:val="00676904"/>
    <w:rsid w:val="00676DD5"/>
    <w:rsid w:val="00677C1B"/>
    <w:rsid w:val="00680356"/>
    <w:rsid w:val="006835A8"/>
    <w:rsid w:val="00684289"/>
    <w:rsid w:val="00686301"/>
    <w:rsid w:val="00693C9B"/>
    <w:rsid w:val="00696414"/>
    <w:rsid w:val="00696908"/>
    <w:rsid w:val="00697B26"/>
    <w:rsid w:val="006A35BD"/>
    <w:rsid w:val="006A3C33"/>
    <w:rsid w:val="006A5338"/>
    <w:rsid w:val="006A63AF"/>
    <w:rsid w:val="006A7308"/>
    <w:rsid w:val="006A7B7B"/>
    <w:rsid w:val="006B248A"/>
    <w:rsid w:val="006B76C6"/>
    <w:rsid w:val="006C3621"/>
    <w:rsid w:val="006C7A3A"/>
    <w:rsid w:val="006D0B63"/>
    <w:rsid w:val="006D5B90"/>
    <w:rsid w:val="006E18D2"/>
    <w:rsid w:val="006E6D73"/>
    <w:rsid w:val="006F04DB"/>
    <w:rsid w:val="006F0FCD"/>
    <w:rsid w:val="006F18C4"/>
    <w:rsid w:val="007126C4"/>
    <w:rsid w:val="0071543F"/>
    <w:rsid w:val="007154D5"/>
    <w:rsid w:val="00716A37"/>
    <w:rsid w:val="00720920"/>
    <w:rsid w:val="007240DA"/>
    <w:rsid w:val="00726171"/>
    <w:rsid w:val="00726A5A"/>
    <w:rsid w:val="00726D9F"/>
    <w:rsid w:val="00727ECA"/>
    <w:rsid w:val="00731309"/>
    <w:rsid w:val="00731BC1"/>
    <w:rsid w:val="007335F6"/>
    <w:rsid w:val="007336F9"/>
    <w:rsid w:val="0073444D"/>
    <w:rsid w:val="00737584"/>
    <w:rsid w:val="0074077A"/>
    <w:rsid w:val="00743290"/>
    <w:rsid w:val="00744B80"/>
    <w:rsid w:val="007450C7"/>
    <w:rsid w:val="00746567"/>
    <w:rsid w:val="00747BFE"/>
    <w:rsid w:val="00755594"/>
    <w:rsid w:val="0075581C"/>
    <w:rsid w:val="0075731B"/>
    <w:rsid w:val="00760C98"/>
    <w:rsid w:val="0076151C"/>
    <w:rsid w:val="0076228C"/>
    <w:rsid w:val="00763D90"/>
    <w:rsid w:val="0077069E"/>
    <w:rsid w:val="007735B8"/>
    <w:rsid w:val="00780BE1"/>
    <w:rsid w:val="00780F15"/>
    <w:rsid w:val="007822FE"/>
    <w:rsid w:val="00782670"/>
    <w:rsid w:val="00782ABF"/>
    <w:rsid w:val="007837CD"/>
    <w:rsid w:val="00783EFF"/>
    <w:rsid w:val="0078559E"/>
    <w:rsid w:val="007938A8"/>
    <w:rsid w:val="0079406C"/>
    <w:rsid w:val="00794914"/>
    <w:rsid w:val="0079696E"/>
    <w:rsid w:val="007A114F"/>
    <w:rsid w:val="007A2385"/>
    <w:rsid w:val="007A261F"/>
    <w:rsid w:val="007A31BD"/>
    <w:rsid w:val="007A40EA"/>
    <w:rsid w:val="007A6DD3"/>
    <w:rsid w:val="007A70D6"/>
    <w:rsid w:val="007B0BA6"/>
    <w:rsid w:val="007B13C1"/>
    <w:rsid w:val="007B367E"/>
    <w:rsid w:val="007B7F08"/>
    <w:rsid w:val="007C2AC3"/>
    <w:rsid w:val="007C2FF7"/>
    <w:rsid w:val="007C4C0B"/>
    <w:rsid w:val="007C5939"/>
    <w:rsid w:val="007C5F4C"/>
    <w:rsid w:val="007D3F68"/>
    <w:rsid w:val="007E1214"/>
    <w:rsid w:val="007E1696"/>
    <w:rsid w:val="007E4161"/>
    <w:rsid w:val="007F27B5"/>
    <w:rsid w:val="007F2BAD"/>
    <w:rsid w:val="007F409A"/>
    <w:rsid w:val="007F4160"/>
    <w:rsid w:val="007F47A0"/>
    <w:rsid w:val="00801359"/>
    <w:rsid w:val="00801DE6"/>
    <w:rsid w:val="00803F69"/>
    <w:rsid w:val="00804A13"/>
    <w:rsid w:val="00804BEE"/>
    <w:rsid w:val="00806BC1"/>
    <w:rsid w:val="00813F29"/>
    <w:rsid w:val="0081490C"/>
    <w:rsid w:val="0081520E"/>
    <w:rsid w:val="0082178F"/>
    <w:rsid w:val="00830B6D"/>
    <w:rsid w:val="0083150E"/>
    <w:rsid w:val="00833799"/>
    <w:rsid w:val="00836083"/>
    <w:rsid w:val="0084240A"/>
    <w:rsid w:val="008448AC"/>
    <w:rsid w:val="00845849"/>
    <w:rsid w:val="0084716B"/>
    <w:rsid w:val="00850A9A"/>
    <w:rsid w:val="008529C9"/>
    <w:rsid w:val="00853AE6"/>
    <w:rsid w:val="0085422E"/>
    <w:rsid w:val="00854913"/>
    <w:rsid w:val="00854F90"/>
    <w:rsid w:val="008562EF"/>
    <w:rsid w:val="00857EF9"/>
    <w:rsid w:val="008602AE"/>
    <w:rsid w:val="00861C2C"/>
    <w:rsid w:val="008620AF"/>
    <w:rsid w:val="00866EB2"/>
    <w:rsid w:val="00871BA6"/>
    <w:rsid w:val="008778D0"/>
    <w:rsid w:val="00877EB7"/>
    <w:rsid w:val="008835BF"/>
    <w:rsid w:val="0088377B"/>
    <w:rsid w:val="008843B2"/>
    <w:rsid w:val="0088463E"/>
    <w:rsid w:val="008866A7"/>
    <w:rsid w:val="00890353"/>
    <w:rsid w:val="008916D7"/>
    <w:rsid w:val="00891E6B"/>
    <w:rsid w:val="00895141"/>
    <w:rsid w:val="008A0BB8"/>
    <w:rsid w:val="008A2A3D"/>
    <w:rsid w:val="008B2702"/>
    <w:rsid w:val="008B5D6C"/>
    <w:rsid w:val="008C0F6C"/>
    <w:rsid w:val="008C3E3B"/>
    <w:rsid w:val="008D35A3"/>
    <w:rsid w:val="008E0D91"/>
    <w:rsid w:val="008E5739"/>
    <w:rsid w:val="008E5BA3"/>
    <w:rsid w:val="008E6722"/>
    <w:rsid w:val="008F37F9"/>
    <w:rsid w:val="00901D57"/>
    <w:rsid w:val="00902468"/>
    <w:rsid w:val="00902916"/>
    <w:rsid w:val="009035B0"/>
    <w:rsid w:val="009058AA"/>
    <w:rsid w:val="0090598D"/>
    <w:rsid w:val="00907640"/>
    <w:rsid w:val="009106CA"/>
    <w:rsid w:val="009118F2"/>
    <w:rsid w:val="0091588F"/>
    <w:rsid w:val="009169EF"/>
    <w:rsid w:val="00920FF2"/>
    <w:rsid w:val="00923D5C"/>
    <w:rsid w:val="0092482F"/>
    <w:rsid w:val="00926829"/>
    <w:rsid w:val="00933012"/>
    <w:rsid w:val="00934704"/>
    <w:rsid w:val="0094227E"/>
    <w:rsid w:val="0094364D"/>
    <w:rsid w:val="00943A73"/>
    <w:rsid w:val="00945BA9"/>
    <w:rsid w:val="00947432"/>
    <w:rsid w:val="00950B56"/>
    <w:rsid w:val="009536BA"/>
    <w:rsid w:val="0096222B"/>
    <w:rsid w:val="0096354F"/>
    <w:rsid w:val="009658B1"/>
    <w:rsid w:val="00967B36"/>
    <w:rsid w:val="00970D89"/>
    <w:rsid w:val="00972811"/>
    <w:rsid w:val="00974B7F"/>
    <w:rsid w:val="009811F8"/>
    <w:rsid w:val="009843C3"/>
    <w:rsid w:val="009876B2"/>
    <w:rsid w:val="00987B2F"/>
    <w:rsid w:val="009953B1"/>
    <w:rsid w:val="009967E8"/>
    <w:rsid w:val="00997B3C"/>
    <w:rsid w:val="009A24B9"/>
    <w:rsid w:val="009A278A"/>
    <w:rsid w:val="009A5920"/>
    <w:rsid w:val="009A66BC"/>
    <w:rsid w:val="009B06D8"/>
    <w:rsid w:val="009B2CCB"/>
    <w:rsid w:val="009B647C"/>
    <w:rsid w:val="009B70E8"/>
    <w:rsid w:val="009B755E"/>
    <w:rsid w:val="009C555B"/>
    <w:rsid w:val="009C7EEC"/>
    <w:rsid w:val="009D181C"/>
    <w:rsid w:val="009D1DA1"/>
    <w:rsid w:val="009D3162"/>
    <w:rsid w:val="009D3200"/>
    <w:rsid w:val="009D651A"/>
    <w:rsid w:val="009E258C"/>
    <w:rsid w:val="009E2D94"/>
    <w:rsid w:val="009E664F"/>
    <w:rsid w:val="009E6D76"/>
    <w:rsid w:val="009E7A4A"/>
    <w:rsid w:val="009F28F8"/>
    <w:rsid w:val="009F3B55"/>
    <w:rsid w:val="009F6D88"/>
    <w:rsid w:val="009F7F88"/>
    <w:rsid w:val="00A03516"/>
    <w:rsid w:val="00A03E06"/>
    <w:rsid w:val="00A04DB3"/>
    <w:rsid w:val="00A06298"/>
    <w:rsid w:val="00A11354"/>
    <w:rsid w:val="00A119CA"/>
    <w:rsid w:val="00A146C5"/>
    <w:rsid w:val="00A1645C"/>
    <w:rsid w:val="00A17463"/>
    <w:rsid w:val="00A219BE"/>
    <w:rsid w:val="00A2336A"/>
    <w:rsid w:val="00A25217"/>
    <w:rsid w:val="00A27AF4"/>
    <w:rsid w:val="00A4026E"/>
    <w:rsid w:val="00A414F3"/>
    <w:rsid w:val="00A42ADC"/>
    <w:rsid w:val="00A434FD"/>
    <w:rsid w:val="00A470E9"/>
    <w:rsid w:val="00A51450"/>
    <w:rsid w:val="00A53BD6"/>
    <w:rsid w:val="00A545A1"/>
    <w:rsid w:val="00A56586"/>
    <w:rsid w:val="00A56A43"/>
    <w:rsid w:val="00A604B7"/>
    <w:rsid w:val="00A6455E"/>
    <w:rsid w:val="00A64AB6"/>
    <w:rsid w:val="00A666D8"/>
    <w:rsid w:val="00A710BC"/>
    <w:rsid w:val="00A7632A"/>
    <w:rsid w:val="00A77A0D"/>
    <w:rsid w:val="00A80663"/>
    <w:rsid w:val="00A83695"/>
    <w:rsid w:val="00A85FB1"/>
    <w:rsid w:val="00A8613D"/>
    <w:rsid w:val="00A86169"/>
    <w:rsid w:val="00A87097"/>
    <w:rsid w:val="00A87517"/>
    <w:rsid w:val="00A8799B"/>
    <w:rsid w:val="00A91EF6"/>
    <w:rsid w:val="00A92D94"/>
    <w:rsid w:val="00AA003D"/>
    <w:rsid w:val="00AA0EEA"/>
    <w:rsid w:val="00AA56CF"/>
    <w:rsid w:val="00AA7760"/>
    <w:rsid w:val="00AA7C24"/>
    <w:rsid w:val="00AB4BCB"/>
    <w:rsid w:val="00AB6F5E"/>
    <w:rsid w:val="00AB73C4"/>
    <w:rsid w:val="00AC0CE2"/>
    <w:rsid w:val="00AC28AA"/>
    <w:rsid w:val="00AC4EF1"/>
    <w:rsid w:val="00AC5C9D"/>
    <w:rsid w:val="00AC7B3C"/>
    <w:rsid w:val="00AD08EF"/>
    <w:rsid w:val="00AD11A1"/>
    <w:rsid w:val="00AD22A0"/>
    <w:rsid w:val="00AD2C6E"/>
    <w:rsid w:val="00AD4BF3"/>
    <w:rsid w:val="00AE078F"/>
    <w:rsid w:val="00AE1BEE"/>
    <w:rsid w:val="00AE3FD2"/>
    <w:rsid w:val="00AF1094"/>
    <w:rsid w:val="00AF2E7F"/>
    <w:rsid w:val="00AF6CF5"/>
    <w:rsid w:val="00AF79F6"/>
    <w:rsid w:val="00B0361C"/>
    <w:rsid w:val="00B04605"/>
    <w:rsid w:val="00B04FCC"/>
    <w:rsid w:val="00B06E47"/>
    <w:rsid w:val="00B07729"/>
    <w:rsid w:val="00B07857"/>
    <w:rsid w:val="00B10422"/>
    <w:rsid w:val="00B120AD"/>
    <w:rsid w:val="00B14332"/>
    <w:rsid w:val="00B153E8"/>
    <w:rsid w:val="00B2130B"/>
    <w:rsid w:val="00B21D67"/>
    <w:rsid w:val="00B24149"/>
    <w:rsid w:val="00B255B9"/>
    <w:rsid w:val="00B2604E"/>
    <w:rsid w:val="00B27EFE"/>
    <w:rsid w:val="00B3172B"/>
    <w:rsid w:val="00B35E15"/>
    <w:rsid w:val="00B361F7"/>
    <w:rsid w:val="00B40671"/>
    <w:rsid w:val="00B417DD"/>
    <w:rsid w:val="00B43D67"/>
    <w:rsid w:val="00B43E41"/>
    <w:rsid w:val="00B44FAA"/>
    <w:rsid w:val="00B45204"/>
    <w:rsid w:val="00B45562"/>
    <w:rsid w:val="00B45866"/>
    <w:rsid w:val="00B45C70"/>
    <w:rsid w:val="00B45E44"/>
    <w:rsid w:val="00B462AA"/>
    <w:rsid w:val="00B5136B"/>
    <w:rsid w:val="00B5175D"/>
    <w:rsid w:val="00B52415"/>
    <w:rsid w:val="00B6331A"/>
    <w:rsid w:val="00B6371C"/>
    <w:rsid w:val="00B6442D"/>
    <w:rsid w:val="00B65813"/>
    <w:rsid w:val="00B670B1"/>
    <w:rsid w:val="00B6790F"/>
    <w:rsid w:val="00B707C7"/>
    <w:rsid w:val="00B70A06"/>
    <w:rsid w:val="00B71A86"/>
    <w:rsid w:val="00B71F0E"/>
    <w:rsid w:val="00B725C3"/>
    <w:rsid w:val="00B73392"/>
    <w:rsid w:val="00B844CC"/>
    <w:rsid w:val="00B87110"/>
    <w:rsid w:val="00B94FEF"/>
    <w:rsid w:val="00B96A42"/>
    <w:rsid w:val="00B96D2C"/>
    <w:rsid w:val="00BA09A9"/>
    <w:rsid w:val="00BA395F"/>
    <w:rsid w:val="00BA435C"/>
    <w:rsid w:val="00BA4783"/>
    <w:rsid w:val="00BA6F27"/>
    <w:rsid w:val="00BB24AB"/>
    <w:rsid w:val="00BB4579"/>
    <w:rsid w:val="00BB57BD"/>
    <w:rsid w:val="00BB5D97"/>
    <w:rsid w:val="00BC2BB5"/>
    <w:rsid w:val="00BC39CC"/>
    <w:rsid w:val="00BC3DCE"/>
    <w:rsid w:val="00BC4FE0"/>
    <w:rsid w:val="00BC5A0E"/>
    <w:rsid w:val="00BD106F"/>
    <w:rsid w:val="00BD5518"/>
    <w:rsid w:val="00BD757B"/>
    <w:rsid w:val="00BE0ABB"/>
    <w:rsid w:val="00BE5ADD"/>
    <w:rsid w:val="00BE5F69"/>
    <w:rsid w:val="00BE7DDC"/>
    <w:rsid w:val="00BF2D9C"/>
    <w:rsid w:val="00BF33D8"/>
    <w:rsid w:val="00BF3EAB"/>
    <w:rsid w:val="00BF449A"/>
    <w:rsid w:val="00BF6372"/>
    <w:rsid w:val="00BF6C45"/>
    <w:rsid w:val="00C06501"/>
    <w:rsid w:val="00C067B8"/>
    <w:rsid w:val="00C07F70"/>
    <w:rsid w:val="00C10249"/>
    <w:rsid w:val="00C10A77"/>
    <w:rsid w:val="00C118B7"/>
    <w:rsid w:val="00C13966"/>
    <w:rsid w:val="00C1459D"/>
    <w:rsid w:val="00C14943"/>
    <w:rsid w:val="00C1612E"/>
    <w:rsid w:val="00C17A1D"/>
    <w:rsid w:val="00C17D15"/>
    <w:rsid w:val="00C22229"/>
    <w:rsid w:val="00C24ACE"/>
    <w:rsid w:val="00C3013A"/>
    <w:rsid w:val="00C3273A"/>
    <w:rsid w:val="00C45BB7"/>
    <w:rsid w:val="00C46DC9"/>
    <w:rsid w:val="00C503EE"/>
    <w:rsid w:val="00C504A8"/>
    <w:rsid w:val="00C54E39"/>
    <w:rsid w:val="00C55EA3"/>
    <w:rsid w:val="00C55EBD"/>
    <w:rsid w:val="00C61E83"/>
    <w:rsid w:val="00C63516"/>
    <w:rsid w:val="00C64888"/>
    <w:rsid w:val="00C6697D"/>
    <w:rsid w:val="00C707E8"/>
    <w:rsid w:val="00C71017"/>
    <w:rsid w:val="00C719F7"/>
    <w:rsid w:val="00C768E5"/>
    <w:rsid w:val="00C76F60"/>
    <w:rsid w:val="00C80B5F"/>
    <w:rsid w:val="00C821D4"/>
    <w:rsid w:val="00C83636"/>
    <w:rsid w:val="00C86A55"/>
    <w:rsid w:val="00C87DFF"/>
    <w:rsid w:val="00C90353"/>
    <w:rsid w:val="00C905C3"/>
    <w:rsid w:val="00C90B22"/>
    <w:rsid w:val="00C91EEE"/>
    <w:rsid w:val="00C9243C"/>
    <w:rsid w:val="00C97BC5"/>
    <w:rsid w:val="00CA2468"/>
    <w:rsid w:val="00CA3755"/>
    <w:rsid w:val="00CA382C"/>
    <w:rsid w:val="00CA7518"/>
    <w:rsid w:val="00CA7A82"/>
    <w:rsid w:val="00CB0827"/>
    <w:rsid w:val="00CB1D50"/>
    <w:rsid w:val="00CC0DB7"/>
    <w:rsid w:val="00CC1BC9"/>
    <w:rsid w:val="00CD0952"/>
    <w:rsid w:val="00CD10D1"/>
    <w:rsid w:val="00CD2896"/>
    <w:rsid w:val="00CD51E2"/>
    <w:rsid w:val="00CD69E3"/>
    <w:rsid w:val="00CD6C63"/>
    <w:rsid w:val="00CE0FA5"/>
    <w:rsid w:val="00CE4714"/>
    <w:rsid w:val="00CE530A"/>
    <w:rsid w:val="00CF5F50"/>
    <w:rsid w:val="00CF6345"/>
    <w:rsid w:val="00D01092"/>
    <w:rsid w:val="00D03BE1"/>
    <w:rsid w:val="00D10853"/>
    <w:rsid w:val="00D10E3E"/>
    <w:rsid w:val="00D1228D"/>
    <w:rsid w:val="00D127D1"/>
    <w:rsid w:val="00D15A44"/>
    <w:rsid w:val="00D1777F"/>
    <w:rsid w:val="00D2063D"/>
    <w:rsid w:val="00D23C22"/>
    <w:rsid w:val="00D30B5D"/>
    <w:rsid w:val="00D40269"/>
    <w:rsid w:val="00D417C1"/>
    <w:rsid w:val="00D4244C"/>
    <w:rsid w:val="00D44F6A"/>
    <w:rsid w:val="00D460F2"/>
    <w:rsid w:val="00D53387"/>
    <w:rsid w:val="00D5553D"/>
    <w:rsid w:val="00D562E4"/>
    <w:rsid w:val="00D56A52"/>
    <w:rsid w:val="00D5744D"/>
    <w:rsid w:val="00D61B76"/>
    <w:rsid w:val="00D6250F"/>
    <w:rsid w:val="00D630A1"/>
    <w:rsid w:val="00D735F6"/>
    <w:rsid w:val="00D818AB"/>
    <w:rsid w:val="00D84FA1"/>
    <w:rsid w:val="00D84FFF"/>
    <w:rsid w:val="00D85C9A"/>
    <w:rsid w:val="00D85DCE"/>
    <w:rsid w:val="00D878F6"/>
    <w:rsid w:val="00D92EB3"/>
    <w:rsid w:val="00D94DB1"/>
    <w:rsid w:val="00D95138"/>
    <w:rsid w:val="00D9527D"/>
    <w:rsid w:val="00D961CF"/>
    <w:rsid w:val="00D97196"/>
    <w:rsid w:val="00DA1D05"/>
    <w:rsid w:val="00DA1DEE"/>
    <w:rsid w:val="00DA39CA"/>
    <w:rsid w:val="00DA5EBD"/>
    <w:rsid w:val="00DB291C"/>
    <w:rsid w:val="00DB34F8"/>
    <w:rsid w:val="00DB3CA7"/>
    <w:rsid w:val="00DB4227"/>
    <w:rsid w:val="00DB6349"/>
    <w:rsid w:val="00DB6B56"/>
    <w:rsid w:val="00DC0C14"/>
    <w:rsid w:val="00DC0CE1"/>
    <w:rsid w:val="00DC3318"/>
    <w:rsid w:val="00DE16B3"/>
    <w:rsid w:val="00DE33C6"/>
    <w:rsid w:val="00DE3ECA"/>
    <w:rsid w:val="00DE6801"/>
    <w:rsid w:val="00DE699E"/>
    <w:rsid w:val="00DE7699"/>
    <w:rsid w:val="00DF1D5C"/>
    <w:rsid w:val="00DF1FDD"/>
    <w:rsid w:val="00DF2935"/>
    <w:rsid w:val="00DF31D5"/>
    <w:rsid w:val="00DF3770"/>
    <w:rsid w:val="00DF3CB1"/>
    <w:rsid w:val="00DF6C80"/>
    <w:rsid w:val="00E00F40"/>
    <w:rsid w:val="00E02872"/>
    <w:rsid w:val="00E03E5C"/>
    <w:rsid w:val="00E05DFB"/>
    <w:rsid w:val="00E060E9"/>
    <w:rsid w:val="00E078F5"/>
    <w:rsid w:val="00E105C2"/>
    <w:rsid w:val="00E12309"/>
    <w:rsid w:val="00E130E2"/>
    <w:rsid w:val="00E2322B"/>
    <w:rsid w:val="00E267F2"/>
    <w:rsid w:val="00E27C8C"/>
    <w:rsid w:val="00E27E8E"/>
    <w:rsid w:val="00E31D46"/>
    <w:rsid w:val="00E333D9"/>
    <w:rsid w:val="00E377E2"/>
    <w:rsid w:val="00E37F17"/>
    <w:rsid w:val="00E42F41"/>
    <w:rsid w:val="00E44CA3"/>
    <w:rsid w:val="00E464E3"/>
    <w:rsid w:val="00E469BA"/>
    <w:rsid w:val="00E50C99"/>
    <w:rsid w:val="00E544E3"/>
    <w:rsid w:val="00E54846"/>
    <w:rsid w:val="00E610B9"/>
    <w:rsid w:val="00E61264"/>
    <w:rsid w:val="00E63026"/>
    <w:rsid w:val="00E651FC"/>
    <w:rsid w:val="00E662B8"/>
    <w:rsid w:val="00E71E27"/>
    <w:rsid w:val="00E743AA"/>
    <w:rsid w:val="00E74F84"/>
    <w:rsid w:val="00E75F89"/>
    <w:rsid w:val="00E80D78"/>
    <w:rsid w:val="00E81563"/>
    <w:rsid w:val="00E829B1"/>
    <w:rsid w:val="00E835D8"/>
    <w:rsid w:val="00E84829"/>
    <w:rsid w:val="00E85C5D"/>
    <w:rsid w:val="00E85DD5"/>
    <w:rsid w:val="00E941DE"/>
    <w:rsid w:val="00E9453A"/>
    <w:rsid w:val="00EA3885"/>
    <w:rsid w:val="00EA7F19"/>
    <w:rsid w:val="00EB01E2"/>
    <w:rsid w:val="00EB3F32"/>
    <w:rsid w:val="00EB48B8"/>
    <w:rsid w:val="00EB69DF"/>
    <w:rsid w:val="00ED2081"/>
    <w:rsid w:val="00ED3D08"/>
    <w:rsid w:val="00ED43BD"/>
    <w:rsid w:val="00ED5C37"/>
    <w:rsid w:val="00ED6F3B"/>
    <w:rsid w:val="00EE1805"/>
    <w:rsid w:val="00EE516D"/>
    <w:rsid w:val="00EF097D"/>
    <w:rsid w:val="00EF1233"/>
    <w:rsid w:val="00EF79FE"/>
    <w:rsid w:val="00F0504E"/>
    <w:rsid w:val="00F207ED"/>
    <w:rsid w:val="00F25A83"/>
    <w:rsid w:val="00F2642D"/>
    <w:rsid w:val="00F27CF6"/>
    <w:rsid w:val="00F30810"/>
    <w:rsid w:val="00F31799"/>
    <w:rsid w:val="00F358B6"/>
    <w:rsid w:val="00F36D9C"/>
    <w:rsid w:val="00F377C4"/>
    <w:rsid w:val="00F378CF"/>
    <w:rsid w:val="00F418D5"/>
    <w:rsid w:val="00F42B69"/>
    <w:rsid w:val="00F43C35"/>
    <w:rsid w:val="00F46AC5"/>
    <w:rsid w:val="00F508C9"/>
    <w:rsid w:val="00F539A6"/>
    <w:rsid w:val="00F53DCF"/>
    <w:rsid w:val="00F56B47"/>
    <w:rsid w:val="00F605CF"/>
    <w:rsid w:val="00F62883"/>
    <w:rsid w:val="00F63FC8"/>
    <w:rsid w:val="00F67731"/>
    <w:rsid w:val="00F6787F"/>
    <w:rsid w:val="00F707EE"/>
    <w:rsid w:val="00F72BF9"/>
    <w:rsid w:val="00F7391A"/>
    <w:rsid w:val="00F74382"/>
    <w:rsid w:val="00F75815"/>
    <w:rsid w:val="00F8240D"/>
    <w:rsid w:val="00F826D5"/>
    <w:rsid w:val="00F82811"/>
    <w:rsid w:val="00F82FBA"/>
    <w:rsid w:val="00F83FD4"/>
    <w:rsid w:val="00F85372"/>
    <w:rsid w:val="00F85BCA"/>
    <w:rsid w:val="00F86723"/>
    <w:rsid w:val="00F90B77"/>
    <w:rsid w:val="00F916F9"/>
    <w:rsid w:val="00F917D3"/>
    <w:rsid w:val="00F91A87"/>
    <w:rsid w:val="00FA0746"/>
    <w:rsid w:val="00FB07DF"/>
    <w:rsid w:val="00FB0BCD"/>
    <w:rsid w:val="00FB0C4C"/>
    <w:rsid w:val="00FB220E"/>
    <w:rsid w:val="00FB2D4C"/>
    <w:rsid w:val="00FB385C"/>
    <w:rsid w:val="00FC0DAF"/>
    <w:rsid w:val="00FC20AE"/>
    <w:rsid w:val="00FC2722"/>
    <w:rsid w:val="00FC3532"/>
    <w:rsid w:val="00FC3CB1"/>
    <w:rsid w:val="00FD3469"/>
    <w:rsid w:val="00FD3994"/>
    <w:rsid w:val="00FD3E01"/>
    <w:rsid w:val="00FD5955"/>
    <w:rsid w:val="00FD6325"/>
    <w:rsid w:val="00FE04F6"/>
    <w:rsid w:val="00FE3E42"/>
    <w:rsid w:val="00FE5C34"/>
    <w:rsid w:val="00FE7D26"/>
    <w:rsid w:val="00FF3B49"/>
    <w:rsid w:val="00FF7A43"/>
    <w:rsid w:val="00FF7E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7"/>
    <o:shapelayout v:ext="edit">
      <o:idmap v:ext="edit" data="1"/>
    </o:shapelayout>
  </w:shapeDefaults>
  <w:decimalSymbol w:val=","/>
  <w:listSeparator w:val=";"/>
  <w14:docId w14:val="750B8842"/>
  <w15:chartTrackingRefBased/>
  <w15:docId w15:val="{ADEF4629-052A-4AC9-9457-8E19EB17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A56CF"/>
    <w:rPr>
      <w:sz w:val="24"/>
      <w:szCs w:val="24"/>
      <w:lang w:val="en-GB" w:eastAsia="en-US"/>
    </w:rPr>
  </w:style>
  <w:style w:type="paragraph" w:styleId="Virsraksts1">
    <w:name w:val="heading 1"/>
    <w:basedOn w:val="Parasts"/>
    <w:next w:val="Parasts"/>
    <w:qFormat/>
    <w:rsid w:val="00FA0746"/>
    <w:pPr>
      <w:keepNext/>
      <w:numPr>
        <w:numId w:val="35"/>
      </w:numPr>
      <w:spacing w:before="240" w:after="60"/>
      <w:outlineLvl w:val="0"/>
    </w:pPr>
    <w:rPr>
      <w:rFonts w:ascii="Arial" w:hAnsi="Arial" w:cs="Arial"/>
      <w:b/>
      <w:bCs/>
      <w:kern w:val="32"/>
      <w:sz w:val="32"/>
      <w:szCs w:val="32"/>
    </w:rPr>
  </w:style>
  <w:style w:type="paragraph" w:styleId="Virsraksts2">
    <w:name w:val="heading 2"/>
    <w:basedOn w:val="Parasts"/>
    <w:next w:val="Parasts"/>
    <w:qFormat/>
    <w:rsid w:val="00FA0746"/>
    <w:pPr>
      <w:keepNext/>
      <w:numPr>
        <w:ilvl w:val="1"/>
        <w:numId w:val="35"/>
      </w:numPr>
      <w:spacing w:before="240" w:after="60"/>
      <w:outlineLvl w:val="1"/>
    </w:pPr>
    <w:rPr>
      <w:rFonts w:ascii="Arial" w:hAnsi="Arial" w:cs="Arial"/>
      <w:b/>
      <w:bCs/>
      <w:i/>
      <w:iCs/>
      <w:sz w:val="28"/>
      <w:szCs w:val="28"/>
    </w:rPr>
  </w:style>
  <w:style w:type="paragraph" w:styleId="Virsraksts3">
    <w:name w:val="heading 3"/>
    <w:basedOn w:val="Parasts"/>
    <w:next w:val="Parasts"/>
    <w:qFormat/>
    <w:rsid w:val="00FA0746"/>
    <w:pPr>
      <w:keepNext/>
      <w:numPr>
        <w:ilvl w:val="2"/>
        <w:numId w:val="35"/>
      </w:numPr>
      <w:spacing w:before="240" w:after="60"/>
      <w:outlineLvl w:val="2"/>
    </w:pPr>
    <w:rPr>
      <w:rFonts w:ascii="Arial" w:hAnsi="Arial" w:cs="Arial"/>
      <w:b/>
      <w:bCs/>
      <w:sz w:val="26"/>
      <w:szCs w:val="26"/>
    </w:rPr>
  </w:style>
  <w:style w:type="paragraph" w:styleId="Virsraksts4">
    <w:name w:val="heading 4"/>
    <w:basedOn w:val="Parasts"/>
    <w:next w:val="Parasts"/>
    <w:qFormat/>
    <w:rsid w:val="00FA0746"/>
    <w:pPr>
      <w:keepNext/>
      <w:numPr>
        <w:ilvl w:val="3"/>
        <w:numId w:val="35"/>
      </w:numPr>
      <w:spacing w:before="240" w:after="60"/>
      <w:outlineLvl w:val="3"/>
    </w:pPr>
    <w:rPr>
      <w:b/>
      <w:bCs/>
      <w:sz w:val="28"/>
      <w:szCs w:val="28"/>
    </w:rPr>
  </w:style>
  <w:style w:type="paragraph" w:styleId="Virsraksts5">
    <w:name w:val="heading 5"/>
    <w:basedOn w:val="Parasts"/>
    <w:next w:val="Parasts"/>
    <w:qFormat/>
    <w:rsid w:val="00FA0746"/>
    <w:pPr>
      <w:numPr>
        <w:ilvl w:val="4"/>
        <w:numId w:val="35"/>
      </w:numPr>
      <w:spacing w:before="240" w:after="60"/>
      <w:outlineLvl w:val="4"/>
    </w:pPr>
    <w:rPr>
      <w:b/>
      <w:bCs/>
      <w:i/>
      <w:iCs/>
      <w:sz w:val="26"/>
      <w:szCs w:val="26"/>
    </w:rPr>
  </w:style>
  <w:style w:type="paragraph" w:styleId="Virsraksts6">
    <w:name w:val="heading 6"/>
    <w:basedOn w:val="Parasts"/>
    <w:next w:val="Parasts"/>
    <w:qFormat/>
    <w:rsid w:val="00FA0746"/>
    <w:pPr>
      <w:numPr>
        <w:ilvl w:val="5"/>
        <w:numId w:val="35"/>
      </w:numPr>
      <w:spacing w:before="240" w:after="60"/>
      <w:outlineLvl w:val="5"/>
    </w:pPr>
    <w:rPr>
      <w:b/>
      <w:bCs/>
      <w:sz w:val="22"/>
      <w:szCs w:val="22"/>
    </w:rPr>
  </w:style>
  <w:style w:type="paragraph" w:styleId="Virsraksts7">
    <w:name w:val="heading 7"/>
    <w:basedOn w:val="Parasts"/>
    <w:next w:val="Parasts"/>
    <w:qFormat/>
    <w:rsid w:val="00FA0746"/>
    <w:pPr>
      <w:numPr>
        <w:ilvl w:val="6"/>
        <w:numId w:val="35"/>
      </w:numPr>
      <w:spacing w:before="240" w:after="60"/>
      <w:outlineLvl w:val="6"/>
    </w:pPr>
  </w:style>
  <w:style w:type="paragraph" w:styleId="Virsraksts8">
    <w:name w:val="heading 8"/>
    <w:basedOn w:val="Parasts"/>
    <w:next w:val="Parasts"/>
    <w:qFormat/>
    <w:rsid w:val="00FA0746"/>
    <w:pPr>
      <w:numPr>
        <w:ilvl w:val="7"/>
        <w:numId w:val="35"/>
      </w:numPr>
      <w:spacing w:before="240" w:after="60"/>
      <w:outlineLvl w:val="7"/>
    </w:pPr>
    <w:rPr>
      <w:i/>
      <w:iCs/>
    </w:rPr>
  </w:style>
  <w:style w:type="paragraph" w:styleId="Virsraksts9">
    <w:name w:val="heading 9"/>
    <w:basedOn w:val="Parasts"/>
    <w:next w:val="Parasts"/>
    <w:qFormat/>
    <w:rsid w:val="00FA0746"/>
    <w:pPr>
      <w:numPr>
        <w:ilvl w:val="8"/>
        <w:numId w:val="35"/>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pPr>
      <w:jc w:val="center"/>
    </w:pPr>
    <w:rPr>
      <w:b/>
      <w:bCs/>
      <w:sz w:val="28"/>
      <w:lang w:val="lv-LV"/>
    </w:rPr>
  </w:style>
  <w:style w:type="paragraph" w:styleId="Pamattekstsaratkpi">
    <w:name w:val="Body Text Indent"/>
    <w:basedOn w:val="Parasts"/>
    <w:rsid w:val="00E12309"/>
    <w:pPr>
      <w:ind w:left="360"/>
    </w:pPr>
    <w:rPr>
      <w:lang w:val="lv-LV"/>
    </w:rPr>
  </w:style>
  <w:style w:type="paragraph" w:styleId="Kjene">
    <w:name w:val="footer"/>
    <w:basedOn w:val="Parasts"/>
    <w:rsid w:val="00495EFE"/>
    <w:pPr>
      <w:tabs>
        <w:tab w:val="center" w:pos="4153"/>
        <w:tab w:val="right" w:pos="8306"/>
      </w:tabs>
    </w:pPr>
  </w:style>
  <w:style w:type="character" w:styleId="Lappusesnumurs">
    <w:name w:val="page number"/>
    <w:basedOn w:val="Noklusjumarindkopasfonts"/>
    <w:rsid w:val="00495EFE"/>
  </w:style>
  <w:style w:type="table" w:styleId="Reatabula">
    <w:name w:val="Table Grid"/>
    <w:basedOn w:val="Parastatabula"/>
    <w:rsid w:val="00794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836083"/>
    <w:rPr>
      <w:rFonts w:ascii="Tahoma" w:hAnsi="Tahoma"/>
      <w:sz w:val="16"/>
      <w:szCs w:val="16"/>
    </w:rPr>
  </w:style>
  <w:style w:type="character" w:customStyle="1" w:styleId="BalontekstsRakstz">
    <w:name w:val="Balonteksts Rakstz."/>
    <w:link w:val="Balonteksts"/>
    <w:rsid w:val="00836083"/>
    <w:rPr>
      <w:rFonts w:ascii="Tahoma" w:hAnsi="Tahoma" w:cs="Tahoma"/>
      <w:sz w:val="16"/>
      <w:szCs w:val="16"/>
      <w:lang w:val="en-GB" w:eastAsia="en-US"/>
    </w:rPr>
  </w:style>
  <w:style w:type="character" w:styleId="Komentraatsauce">
    <w:name w:val="annotation reference"/>
    <w:rsid w:val="00D95138"/>
    <w:rPr>
      <w:sz w:val="16"/>
      <w:szCs w:val="16"/>
    </w:rPr>
  </w:style>
  <w:style w:type="paragraph" w:styleId="Komentrateksts">
    <w:name w:val="annotation text"/>
    <w:basedOn w:val="Parasts"/>
    <w:link w:val="KomentratekstsRakstz"/>
    <w:rsid w:val="00D95138"/>
    <w:rPr>
      <w:sz w:val="20"/>
      <w:szCs w:val="20"/>
    </w:rPr>
  </w:style>
  <w:style w:type="character" w:customStyle="1" w:styleId="KomentratekstsRakstz">
    <w:name w:val="Komentāra teksts Rakstz."/>
    <w:link w:val="Komentrateksts"/>
    <w:rsid w:val="00D95138"/>
    <w:rPr>
      <w:lang w:val="en-GB" w:eastAsia="en-US"/>
    </w:rPr>
  </w:style>
  <w:style w:type="paragraph" w:styleId="Komentratma">
    <w:name w:val="annotation subject"/>
    <w:basedOn w:val="Komentrateksts"/>
    <w:next w:val="Komentrateksts"/>
    <w:link w:val="KomentratmaRakstz"/>
    <w:rsid w:val="00D95138"/>
    <w:rPr>
      <w:b/>
      <w:bCs/>
    </w:rPr>
  </w:style>
  <w:style w:type="character" w:customStyle="1" w:styleId="KomentratmaRakstz">
    <w:name w:val="Komentāra tēma Rakstz."/>
    <w:link w:val="Komentratma"/>
    <w:rsid w:val="00D95138"/>
    <w:rPr>
      <w:b/>
      <w:bCs/>
      <w:lang w:val="en-GB" w:eastAsia="en-US"/>
    </w:rPr>
  </w:style>
  <w:style w:type="paragraph" w:styleId="Prskatjums">
    <w:name w:val="Revision"/>
    <w:hidden/>
    <w:uiPriority w:val="99"/>
    <w:semiHidden/>
    <w:rsid w:val="00B45E44"/>
    <w:rPr>
      <w:sz w:val="24"/>
      <w:szCs w:val="24"/>
      <w:lang w:val="en-GB" w:eastAsia="en-US"/>
    </w:rPr>
  </w:style>
  <w:style w:type="character" w:styleId="Izteiksmgs">
    <w:name w:val="Strong"/>
    <w:uiPriority w:val="22"/>
    <w:qFormat/>
    <w:rsid w:val="00571E12"/>
    <w:rPr>
      <w:b/>
      <w:bCs/>
    </w:rPr>
  </w:style>
  <w:style w:type="paragraph" w:customStyle="1" w:styleId="Hanging1">
    <w:name w:val="Hanging1"/>
    <w:basedOn w:val="Parasts"/>
    <w:rsid w:val="002F381E"/>
    <w:pPr>
      <w:numPr>
        <w:ilvl w:val="1"/>
        <w:numId w:val="47"/>
      </w:numPr>
    </w:pPr>
    <w:rPr>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19638">
      <w:bodyDiv w:val="1"/>
      <w:marLeft w:val="0"/>
      <w:marRight w:val="0"/>
      <w:marTop w:val="0"/>
      <w:marBottom w:val="0"/>
      <w:divBdr>
        <w:top w:val="none" w:sz="0" w:space="0" w:color="auto"/>
        <w:left w:val="none" w:sz="0" w:space="0" w:color="auto"/>
        <w:bottom w:val="none" w:sz="0" w:space="0" w:color="auto"/>
        <w:right w:val="none" w:sz="0" w:space="0" w:color="auto"/>
      </w:divBdr>
    </w:div>
    <w:div w:id="527763619">
      <w:bodyDiv w:val="1"/>
      <w:marLeft w:val="0"/>
      <w:marRight w:val="0"/>
      <w:marTop w:val="0"/>
      <w:marBottom w:val="0"/>
      <w:divBdr>
        <w:top w:val="none" w:sz="0" w:space="0" w:color="auto"/>
        <w:left w:val="none" w:sz="0" w:space="0" w:color="auto"/>
        <w:bottom w:val="none" w:sz="0" w:space="0" w:color="auto"/>
        <w:right w:val="none" w:sz="0" w:space="0" w:color="auto"/>
      </w:divBdr>
    </w:div>
    <w:div w:id="11075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30DA-E690-47BF-BBDB-CF967E2B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6476</Words>
  <Characters>3692</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LĪGUMS Nr</vt:lpstr>
      <vt:lpstr>NOMAS LĪGUMS Nr</vt:lpstr>
    </vt:vector>
  </TitlesOfParts>
  <Company>Komparvalde</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LĪGUMS Nr</dc:title>
  <dc:subject/>
  <dc:creator>Ieva</dc:creator>
  <cp:keywords/>
  <cp:lastModifiedBy>Māris Bite</cp:lastModifiedBy>
  <cp:revision>94</cp:revision>
  <cp:lastPrinted>2010-12-29T07:35:00Z</cp:lastPrinted>
  <dcterms:created xsi:type="dcterms:W3CDTF">2022-01-14T07:51:00Z</dcterms:created>
  <dcterms:modified xsi:type="dcterms:W3CDTF">2025-12-03T07:32:00Z</dcterms:modified>
</cp:coreProperties>
</file>