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ACB77" w14:textId="77777777" w:rsidR="00F419AC" w:rsidRPr="00F419AC" w:rsidRDefault="00F419AC" w:rsidP="00F419AC">
      <w:pPr>
        <w:pStyle w:val="Bezatstarpm"/>
        <w:rPr>
          <w:rFonts w:ascii="Times New Roman" w:hAnsi="Times New Roman" w:cs="Times New Roman"/>
        </w:rPr>
      </w:pPr>
    </w:p>
    <w:p w14:paraId="446E0F1E" w14:textId="77777777" w:rsidR="00F419AC" w:rsidRPr="004E6AC6" w:rsidRDefault="00F419AC" w:rsidP="00F419AC">
      <w:pPr>
        <w:pStyle w:val="Bezatstarpm"/>
        <w:jc w:val="center"/>
        <w:rPr>
          <w:rFonts w:ascii="Times New Roman" w:hAnsi="Times New Roman" w:cs="Times New Roman"/>
        </w:rPr>
      </w:pPr>
      <w:r>
        <w:rPr>
          <w:rFonts w:eastAsia="Times New Roman"/>
          <w:b/>
          <w:bCs/>
          <w:noProof/>
        </w:rPr>
        <w:drawing>
          <wp:inline distT="0" distB="0" distL="0" distR="0" wp14:anchorId="37552562" wp14:editId="5887EB3B">
            <wp:extent cx="695325" cy="828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325" cy="828675"/>
                    </a:xfrm>
                    <a:prstGeom prst="rect">
                      <a:avLst/>
                    </a:prstGeom>
                    <a:noFill/>
                  </pic:spPr>
                </pic:pic>
              </a:graphicData>
            </a:graphic>
          </wp:inline>
        </w:drawing>
      </w:r>
    </w:p>
    <w:tbl>
      <w:tblPr>
        <w:tblW w:w="9327" w:type="dxa"/>
        <w:tblInd w:w="29" w:type="dxa"/>
        <w:tblLayout w:type="fixed"/>
        <w:tblCellMar>
          <w:top w:w="29" w:type="dxa"/>
          <w:left w:w="29" w:type="dxa"/>
          <w:bottom w:w="29" w:type="dxa"/>
          <w:right w:w="29" w:type="dxa"/>
        </w:tblCellMar>
        <w:tblLook w:val="0000" w:firstRow="0" w:lastRow="0" w:firstColumn="0" w:lastColumn="0" w:noHBand="0" w:noVBand="0"/>
      </w:tblPr>
      <w:tblGrid>
        <w:gridCol w:w="9327"/>
      </w:tblGrid>
      <w:tr w:rsidR="00F419AC" w14:paraId="305EDF32" w14:textId="77777777" w:rsidTr="00F018DB">
        <w:tc>
          <w:tcPr>
            <w:tcW w:w="9327" w:type="dxa"/>
          </w:tcPr>
          <w:p w14:paraId="4D46CE22" w14:textId="77777777" w:rsidR="00F419AC" w:rsidRDefault="00F419AC" w:rsidP="00DD05FE">
            <w:pPr>
              <w:suppressLineNumbers/>
              <w:ind w:right="180"/>
              <w:jc w:val="center"/>
              <w:rPr>
                <w:b/>
                <w:bCs/>
                <w:lang w:val="lv-LV"/>
              </w:rPr>
            </w:pPr>
            <w:r>
              <w:rPr>
                <w:b/>
                <w:bCs/>
                <w:lang w:val="lv-LV"/>
              </w:rPr>
              <w:t>VENTSPILS VALSTSPILSĒTAS PAŠVALDĪBAS DOME</w:t>
            </w:r>
          </w:p>
        </w:tc>
      </w:tr>
      <w:tr w:rsidR="00F419AC" w14:paraId="5A0BE4C7" w14:textId="77777777" w:rsidTr="00F018DB">
        <w:tc>
          <w:tcPr>
            <w:tcW w:w="9327" w:type="dxa"/>
            <w:tcBorders>
              <w:top w:val="single" w:sz="2" w:space="0" w:color="000000"/>
              <w:bottom w:val="single" w:sz="2" w:space="0" w:color="000000"/>
            </w:tcBorders>
            <w:vAlign w:val="center"/>
          </w:tcPr>
          <w:p w14:paraId="42A549C5" w14:textId="77777777" w:rsidR="00F419AC" w:rsidRDefault="00F419AC" w:rsidP="00DD05FE">
            <w:pPr>
              <w:suppressLineNumbers/>
              <w:snapToGrid w:val="0"/>
              <w:ind w:left="-70" w:right="185"/>
              <w:jc w:val="center"/>
              <w:rPr>
                <w:sz w:val="18"/>
                <w:szCs w:val="18"/>
                <w:lang w:val="lv-LV"/>
              </w:rPr>
            </w:pPr>
            <w:r>
              <w:rPr>
                <w:sz w:val="18"/>
                <w:szCs w:val="18"/>
                <w:lang w:val="lv-LV"/>
              </w:rPr>
              <w:t>Jūras iela 36, Ventspils, LV</w:t>
            </w:r>
            <w:r>
              <w:rPr>
                <w:sz w:val="18"/>
                <w:szCs w:val="18"/>
                <w:lang w:val="lv-LV"/>
              </w:rPr>
              <w:softHyphen/>
              <w:t xml:space="preserve">3601, Latvija, tālr.: 63601100, e-pasts: </w:t>
            </w:r>
            <w:hyperlink r:id="rId9">
              <w:r>
                <w:rPr>
                  <w:color w:val="0563C1"/>
                  <w:sz w:val="18"/>
                  <w:szCs w:val="18"/>
                  <w:u w:val="single"/>
                  <w:lang w:val="lv-LV"/>
                </w:rPr>
                <w:t>dome@ventspils.lv</w:t>
              </w:r>
            </w:hyperlink>
            <w:r>
              <w:rPr>
                <w:color w:val="0563C1"/>
                <w:sz w:val="18"/>
                <w:szCs w:val="18"/>
                <w:u w:val="single"/>
                <w:lang w:val="lv-LV"/>
              </w:rPr>
              <w:t>, www.ventspils.lv</w:t>
            </w:r>
          </w:p>
        </w:tc>
      </w:tr>
    </w:tbl>
    <w:p w14:paraId="15549ACF" w14:textId="77777777" w:rsidR="00F419AC" w:rsidRPr="004E6AC6" w:rsidRDefault="00F419AC" w:rsidP="00F419AC">
      <w:pPr>
        <w:pStyle w:val="Bezatstarpm"/>
        <w:rPr>
          <w:rFonts w:ascii="Times New Roman" w:hAnsi="Times New Roman" w:cs="Times New Roman"/>
        </w:rPr>
      </w:pPr>
    </w:p>
    <w:p w14:paraId="69C3BBFB" w14:textId="77777777" w:rsidR="00F419AC" w:rsidRPr="005A0480" w:rsidRDefault="00F419AC" w:rsidP="00F419AC">
      <w:pPr>
        <w:pStyle w:val="Bezatstarpm"/>
        <w:jc w:val="center"/>
        <w:rPr>
          <w:rFonts w:ascii="Times New Roman" w:hAnsi="Times New Roman" w:cs="Times New Roman"/>
          <w:b/>
          <w:bCs/>
          <w:sz w:val="24"/>
          <w:szCs w:val="24"/>
        </w:rPr>
      </w:pPr>
      <w:r w:rsidRPr="005A0480">
        <w:rPr>
          <w:rFonts w:ascii="Times New Roman" w:hAnsi="Times New Roman" w:cs="Times New Roman"/>
          <w:b/>
          <w:bCs/>
          <w:sz w:val="24"/>
          <w:szCs w:val="24"/>
        </w:rPr>
        <w:t xml:space="preserve">SAISTOŠO NOTEIKUMU PROJEKTS </w:t>
      </w:r>
    </w:p>
    <w:p w14:paraId="150F82A6" w14:textId="77777777" w:rsidR="00F419AC" w:rsidRPr="00817090" w:rsidRDefault="00F419AC" w:rsidP="00F419AC">
      <w:pPr>
        <w:pStyle w:val="Bezatstarpm"/>
        <w:rPr>
          <w:rFonts w:ascii="Times New Roman" w:hAnsi="Times New Roman" w:cs="Times New Roman"/>
          <w:sz w:val="24"/>
          <w:szCs w:val="24"/>
        </w:rPr>
      </w:pPr>
    </w:p>
    <w:p w14:paraId="0F13D474" w14:textId="77777777" w:rsidR="00F419AC" w:rsidRPr="00817090" w:rsidRDefault="00F419AC" w:rsidP="00F419AC">
      <w:pPr>
        <w:pStyle w:val="Bezatstarpm"/>
        <w:jc w:val="center"/>
        <w:rPr>
          <w:rFonts w:ascii="Times New Roman" w:hAnsi="Times New Roman" w:cs="Times New Roman"/>
          <w:sz w:val="24"/>
          <w:szCs w:val="24"/>
        </w:rPr>
      </w:pPr>
      <w:r w:rsidRPr="00817090">
        <w:rPr>
          <w:rFonts w:ascii="Times New Roman" w:hAnsi="Times New Roman" w:cs="Times New Roman"/>
          <w:sz w:val="24"/>
          <w:szCs w:val="24"/>
        </w:rPr>
        <w:t>Ventspilī</w:t>
      </w:r>
    </w:p>
    <w:p w14:paraId="06CA17D2" w14:textId="77777777" w:rsidR="00F419AC" w:rsidRPr="00817090" w:rsidRDefault="00F419AC" w:rsidP="00F419AC">
      <w:pPr>
        <w:pStyle w:val="Bezatstarpm"/>
        <w:rPr>
          <w:rFonts w:ascii="Times New Roman" w:hAnsi="Times New Roman" w:cs="Times New Roman"/>
          <w:sz w:val="24"/>
          <w:szCs w:val="24"/>
        </w:rPr>
      </w:pPr>
    </w:p>
    <w:p w14:paraId="1200972D" w14:textId="1E4A214D" w:rsidR="00F419AC" w:rsidRPr="00817090" w:rsidRDefault="00F419AC" w:rsidP="00F419AC">
      <w:pPr>
        <w:pStyle w:val="Bezatstarpm"/>
        <w:rPr>
          <w:rFonts w:ascii="Times New Roman" w:hAnsi="Times New Roman" w:cs="Times New Roman"/>
          <w:sz w:val="24"/>
          <w:szCs w:val="24"/>
        </w:rPr>
      </w:pPr>
      <w:r w:rsidRPr="00817090">
        <w:rPr>
          <w:rFonts w:ascii="Times New Roman" w:hAnsi="Times New Roman" w:cs="Times New Roman"/>
          <w:sz w:val="24"/>
          <w:szCs w:val="24"/>
        </w:rPr>
        <w:t>202</w:t>
      </w:r>
      <w:r w:rsidR="00D6009C" w:rsidRPr="00817090">
        <w:rPr>
          <w:rFonts w:ascii="Times New Roman" w:hAnsi="Times New Roman" w:cs="Times New Roman"/>
          <w:sz w:val="24"/>
          <w:szCs w:val="24"/>
        </w:rPr>
        <w:t>6</w:t>
      </w:r>
      <w:r w:rsidRPr="00817090">
        <w:rPr>
          <w:rFonts w:ascii="Times New Roman" w:hAnsi="Times New Roman" w:cs="Times New Roman"/>
          <w:sz w:val="24"/>
          <w:szCs w:val="24"/>
        </w:rPr>
        <w:t>.</w:t>
      </w:r>
      <w:r w:rsidR="00FF52D6" w:rsidRPr="00817090">
        <w:rPr>
          <w:rFonts w:ascii="Times New Roman" w:hAnsi="Times New Roman" w:cs="Times New Roman"/>
          <w:sz w:val="24"/>
          <w:szCs w:val="24"/>
        </w:rPr>
        <w:t> </w:t>
      </w:r>
      <w:r w:rsidRPr="00817090">
        <w:rPr>
          <w:rFonts w:ascii="Times New Roman" w:hAnsi="Times New Roman" w:cs="Times New Roman"/>
          <w:sz w:val="24"/>
          <w:szCs w:val="24"/>
        </w:rPr>
        <w:t>gada ___. _____________</w:t>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t xml:space="preserve">Nr. </w:t>
      </w:r>
    </w:p>
    <w:p w14:paraId="3BB4628E" w14:textId="0F3B9DCE" w:rsidR="00F419AC" w:rsidRPr="00817090" w:rsidRDefault="00F419AC" w:rsidP="00F419AC">
      <w:pPr>
        <w:pStyle w:val="Bezatstarpm"/>
        <w:rPr>
          <w:rFonts w:ascii="Times New Roman" w:hAnsi="Times New Roman" w:cs="Times New Roman"/>
          <w:sz w:val="24"/>
          <w:szCs w:val="24"/>
        </w:rPr>
      </w:pP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t>(protokols Nr.____; _____§)</w:t>
      </w:r>
    </w:p>
    <w:p w14:paraId="1235A6D3" w14:textId="77777777" w:rsidR="00F419AC" w:rsidRPr="00817090" w:rsidRDefault="00F419AC" w:rsidP="00F419AC">
      <w:pPr>
        <w:pStyle w:val="Bezatstarpm"/>
        <w:rPr>
          <w:rFonts w:ascii="Times New Roman" w:hAnsi="Times New Roman" w:cs="Times New Roman"/>
          <w:sz w:val="24"/>
          <w:szCs w:val="24"/>
        </w:rPr>
      </w:pPr>
    </w:p>
    <w:p w14:paraId="2F4D99D6" w14:textId="77777777" w:rsidR="00F419AC" w:rsidRPr="00817090" w:rsidRDefault="00F419AC" w:rsidP="00F419AC">
      <w:pPr>
        <w:pStyle w:val="Bezatstarpm"/>
        <w:rPr>
          <w:rFonts w:ascii="Times New Roman" w:hAnsi="Times New Roman" w:cs="Times New Roman"/>
          <w:sz w:val="24"/>
          <w:szCs w:val="24"/>
        </w:rPr>
      </w:pPr>
    </w:p>
    <w:p w14:paraId="4F136E86" w14:textId="2AD66482" w:rsidR="00F419AC" w:rsidRPr="00817090" w:rsidRDefault="00F419AC" w:rsidP="00F419AC">
      <w:pPr>
        <w:pStyle w:val="Bezatstarpm"/>
        <w:jc w:val="center"/>
        <w:rPr>
          <w:rFonts w:ascii="Times New Roman" w:hAnsi="Times New Roman" w:cs="Times New Roman"/>
          <w:b/>
          <w:bCs/>
          <w:sz w:val="24"/>
          <w:szCs w:val="24"/>
        </w:rPr>
      </w:pPr>
      <w:r w:rsidRPr="00817090">
        <w:rPr>
          <w:rFonts w:ascii="Times New Roman" w:hAnsi="Times New Roman" w:cs="Times New Roman"/>
          <w:b/>
          <w:bCs/>
          <w:sz w:val="24"/>
          <w:szCs w:val="24"/>
        </w:rPr>
        <w:t xml:space="preserve">Grozījumi </w:t>
      </w:r>
      <w:r w:rsidR="00FF52D6" w:rsidRPr="00817090">
        <w:rPr>
          <w:rFonts w:ascii="Times New Roman" w:hAnsi="Times New Roman" w:cs="Times New Roman"/>
          <w:b/>
          <w:bCs/>
          <w:sz w:val="24"/>
          <w:szCs w:val="24"/>
        </w:rPr>
        <w:t xml:space="preserve">Ventspils </w:t>
      </w:r>
      <w:proofErr w:type="spellStart"/>
      <w:r w:rsidR="00FF52D6" w:rsidRPr="00817090">
        <w:rPr>
          <w:rFonts w:ascii="Times New Roman" w:hAnsi="Times New Roman" w:cs="Times New Roman"/>
          <w:b/>
          <w:bCs/>
          <w:sz w:val="24"/>
          <w:szCs w:val="24"/>
        </w:rPr>
        <w:t>valstspilsētas</w:t>
      </w:r>
      <w:proofErr w:type="spellEnd"/>
      <w:r w:rsidR="00FF52D6" w:rsidRPr="00817090">
        <w:rPr>
          <w:rFonts w:ascii="Times New Roman" w:hAnsi="Times New Roman" w:cs="Times New Roman"/>
          <w:b/>
          <w:bCs/>
          <w:sz w:val="24"/>
          <w:szCs w:val="24"/>
        </w:rPr>
        <w:t xml:space="preserve"> pašvaldības domes 2024. gada 19. decembra </w:t>
      </w:r>
      <w:r w:rsidRPr="00817090">
        <w:rPr>
          <w:rFonts w:ascii="Times New Roman" w:hAnsi="Times New Roman" w:cs="Times New Roman"/>
          <w:b/>
          <w:bCs/>
          <w:sz w:val="24"/>
          <w:szCs w:val="24"/>
        </w:rPr>
        <w:t>saistošajos noteikumos Nr.</w:t>
      </w:r>
      <w:r w:rsidR="00FF52D6" w:rsidRPr="00817090">
        <w:rPr>
          <w:rFonts w:ascii="Times New Roman" w:eastAsia="Arial" w:hAnsi="Times New Roman" w:cs="Times New Roman"/>
          <w:b/>
          <w:bCs/>
          <w:color w:val="414142"/>
          <w:sz w:val="24"/>
          <w:szCs w:val="24"/>
          <w:shd w:val="clear" w:color="auto" w:fill="FFFFFF"/>
          <w:lang w:val="en" w:eastAsia="lv-LV"/>
          <w14:ligatures w14:val="none"/>
        </w:rPr>
        <w:t> </w:t>
      </w:r>
      <w:r w:rsidR="00FF52D6" w:rsidRPr="00817090">
        <w:rPr>
          <w:rFonts w:ascii="Times New Roman" w:hAnsi="Times New Roman" w:cs="Times New Roman"/>
          <w:b/>
          <w:bCs/>
          <w:sz w:val="24"/>
          <w:szCs w:val="24"/>
          <w:lang w:val="en"/>
        </w:rPr>
        <w:t>30</w:t>
      </w:r>
      <w:r w:rsidRPr="00817090">
        <w:rPr>
          <w:rFonts w:ascii="Times New Roman" w:hAnsi="Times New Roman" w:cs="Times New Roman"/>
          <w:b/>
          <w:bCs/>
          <w:sz w:val="24"/>
          <w:szCs w:val="24"/>
        </w:rPr>
        <w:t xml:space="preserve"> “</w:t>
      </w:r>
      <w:r w:rsidR="00FF52D6" w:rsidRPr="00817090">
        <w:rPr>
          <w:rFonts w:ascii="Times New Roman" w:hAnsi="Times New Roman" w:cs="Times New Roman"/>
          <w:b/>
          <w:bCs/>
          <w:sz w:val="24"/>
          <w:szCs w:val="24"/>
        </w:rPr>
        <w:t xml:space="preserve">Ventspils </w:t>
      </w:r>
      <w:proofErr w:type="spellStart"/>
      <w:r w:rsidR="00FF52D6" w:rsidRPr="00817090">
        <w:rPr>
          <w:rFonts w:ascii="Times New Roman" w:hAnsi="Times New Roman" w:cs="Times New Roman"/>
          <w:b/>
          <w:bCs/>
          <w:sz w:val="24"/>
          <w:szCs w:val="24"/>
        </w:rPr>
        <w:t>valstspilsētas</w:t>
      </w:r>
      <w:proofErr w:type="spellEnd"/>
      <w:r w:rsidR="00FF52D6" w:rsidRPr="00817090">
        <w:rPr>
          <w:rFonts w:ascii="Times New Roman" w:hAnsi="Times New Roman" w:cs="Times New Roman"/>
          <w:b/>
          <w:bCs/>
          <w:sz w:val="24"/>
          <w:szCs w:val="24"/>
        </w:rPr>
        <w:t xml:space="preserve"> pašvaldības līdzdalības budžeta nolikums</w:t>
      </w:r>
      <w:r w:rsidRPr="00817090">
        <w:rPr>
          <w:rFonts w:ascii="Times New Roman" w:hAnsi="Times New Roman" w:cs="Times New Roman"/>
          <w:b/>
          <w:bCs/>
          <w:sz w:val="24"/>
          <w:szCs w:val="24"/>
        </w:rPr>
        <w:t>”</w:t>
      </w:r>
    </w:p>
    <w:p w14:paraId="3783E4F8" w14:textId="77777777" w:rsidR="00F419AC" w:rsidRPr="00817090" w:rsidRDefault="00F419AC" w:rsidP="00F419AC">
      <w:pPr>
        <w:pStyle w:val="Bezatstarpm"/>
        <w:rPr>
          <w:rFonts w:ascii="Times New Roman" w:hAnsi="Times New Roman" w:cs="Times New Roman"/>
          <w:sz w:val="24"/>
          <w:szCs w:val="24"/>
        </w:rPr>
      </w:pPr>
    </w:p>
    <w:p w14:paraId="4F6B00B5" w14:textId="77777777" w:rsidR="00FF52D6" w:rsidRPr="00817090" w:rsidRDefault="00F419AC" w:rsidP="00FF52D6">
      <w:pPr>
        <w:pStyle w:val="Bezatstarpm"/>
        <w:jc w:val="right"/>
        <w:rPr>
          <w:rFonts w:ascii="Times New Roman" w:hAnsi="Times New Roman" w:cs="Times New Roman"/>
          <w:i/>
          <w:iCs/>
          <w:sz w:val="24"/>
          <w:szCs w:val="24"/>
        </w:rPr>
      </w:pP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00CE2089" w:rsidRPr="00817090">
        <w:rPr>
          <w:rFonts w:ascii="Times New Roman" w:hAnsi="Times New Roman" w:cs="Times New Roman"/>
          <w:i/>
          <w:iCs/>
          <w:sz w:val="24"/>
          <w:szCs w:val="24"/>
        </w:rPr>
        <w:t xml:space="preserve">Izdoti saskaņā </w:t>
      </w:r>
      <w:r w:rsidR="00FF52D6" w:rsidRPr="00817090">
        <w:rPr>
          <w:rFonts w:ascii="Times New Roman" w:hAnsi="Times New Roman" w:cs="Times New Roman"/>
          <w:i/>
          <w:iCs/>
          <w:sz w:val="24"/>
          <w:szCs w:val="24"/>
        </w:rPr>
        <w:t>ar Pašvaldību likuma</w:t>
      </w:r>
    </w:p>
    <w:p w14:paraId="391940DE" w14:textId="582CF004" w:rsidR="00CE2089" w:rsidRPr="00817090" w:rsidRDefault="00FF52D6" w:rsidP="00FF52D6">
      <w:pPr>
        <w:pStyle w:val="Bezatstarpm"/>
        <w:jc w:val="right"/>
        <w:rPr>
          <w:rFonts w:ascii="Times New Roman" w:hAnsi="Times New Roman" w:cs="Times New Roman"/>
          <w:i/>
          <w:iCs/>
          <w:sz w:val="24"/>
          <w:szCs w:val="24"/>
        </w:rPr>
      </w:pPr>
      <w:r w:rsidRPr="00817090">
        <w:rPr>
          <w:rFonts w:ascii="Times New Roman" w:hAnsi="Times New Roman" w:cs="Times New Roman"/>
          <w:i/>
          <w:iCs/>
          <w:sz w:val="24"/>
          <w:szCs w:val="24"/>
        </w:rPr>
        <w:t>61.</w:t>
      </w:r>
      <w:r w:rsidR="00BD2A36">
        <w:rPr>
          <w:rFonts w:ascii="Times New Roman" w:hAnsi="Times New Roman" w:cs="Times New Roman"/>
          <w:i/>
          <w:iCs/>
          <w:sz w:val="24"/>
          <w:szCs w:val="24"/>
        </w:rPr>
        <w:t> </w:t>
      </w:r>
      <w:r w:rsidRPr="00817090">
        <w:rPr>
          <w:rFonts w:ascii="Times New Roman" w:hAnsi="Times New Roman" w:cs="Times New Roman"/>
          <w:i/>
          <w:iCs/>
          <w:sz w:val="24"/>
          <w:szCs w:val="24"/>
        </w:rPr>
        <w:t>pantu</w:t>
      </w:r>
    </w:p>
    <w:p w14:paraId="17AECE5D" w14:textId="77777777" w:rsidR="00FF52D6" w:rsidRPr="00817090" w:rsidRDefault="00FF52D6" w:rsidP="00FF52D6">
      <w:pPr>
        <w:pStyle w:val="Bezatstarpm"/>
        <w:jc w:val="right"/>
        <w:rPr>
          <w:rFonts w:ascii="Times New Roman" w:hAnsi="Times New Roman" w:cs="Times New Roman"/>
          <w:sz w:val="24"/>
          <w:szCs w:val="24"/>
        </w:rPr>
      </w:pPr>
    </w:p>
    <w:p w14:paraId="68198150" w14:textId="0B7B65F8" w:rsidR="00F419AC" w:rsidRPr="00817090" w:rsidRDefault="00F419AC" w:rsidP="00817090">
      <w:pPr>
        <w:pStyle w:val="Bezatstarpm"/>
        <w:spacing w:after="120"/>
        <w:ind w:firstLine="357"/>
        <w:jc w:val="both"/>
        <w:rPr>
          <w:rFonts w:ascii="Times New Roman" w:hAnsi="Times New Roman" w:cs="Times New Roman"/>
          <w:sz w:val="24"/>
          <w:szCs w:val="24"/>
        </w:rPr>
      </w:pPr>
      <w:r w:rsidRPr="00817090">
        <w:rPr>
          <w:rFonts w:ascii="Times New Roman" w:hAnsi="Times New Roman" w:cs="Times New Roman"/>
          <w:sz w:val="24"/>
          <w:szCs w:val="24"/>
        </w:rPr>
        <w:t xml:space="preserve">Izdarīt </w:t>
      </w:r>
      <w:r w:rsidR="00FF52D6" w:rsidRPr="00817090">
        <w:rPr>
          <w:rFonts w:ascii="Times New Roman" w:hAnsi="Times New Roman" w:cs="Times New Roman"/>
          <w:sz w:val="24"/>
          <w:szCs w:val="24"/>
        </w:rPr>
        <w:t xml:space="preserve">Ventspils </w:t>
      </w:r>
      <w:proofErr w:type="spellStart"/>
      <w:r w:rsidR="00FF52D6" w:rsidRPr="00817090">
        <w:rPr>
          <w:rFonts w:ascii="Times New Roman" w:hAnsi="Times New Roman" w:cs="Times New Roman"/>
          <w:sz w:val="24"/>
          <w:szCs w:val="24"/>
        </w:rPr>
        <w:t>valstspilsētas</w:t>
      </w:r>
      <w:proofErr w:type="spellEnd"/>
      <w:r w:rsidR="00FF52D6" w:rsidRPr="00817090">
        <w:rPr>
          <w:rFonts w:ascii="Times New Roman" w:hAnsi="Times New Roman" w:cs="Times New Roman"/>
          <w:sz w:val="24"/>
          <w:szCs w:val="24"/>
        </w:rPr>
        <w:t xml:space="preserve"> pašvaldības domes 2024.</w:t>
      </w:r>
      <w:r w:rsidR="00A645E8" w:rsidRPr="00817090">
        <w:rPr>
          <w:rFonts w:ascii="Times New Roman" w:hAnsi="Times New Roman" w:cs="Times New Roman"/>
          <w:sz w:val="24"/>
          <w:szCs w:val="24"/>
        </w:rPr>
        <w:t> </w:t>
      </w:r>
      <w:r w:rsidR="00FF52D6" w:rsidRPr="00817090">
        <w:rPr>
          <w:rFonts w:ascii="Times New Roman" w:hAnsi="Times New Roman" w:cs="Times New Roman"/>
          <w:sz w:val="24"/>
          <w:szCs w:val="24"/>
        </w:rPr>
        <w:t>gada 19.</w:t>
      </w:r>
      <w:r w:rsidR="00A645E8" w:rsidRPr="00817090">
        <w:rPr>
          <w:rFonts w:ascii="Times New Roman" w:hAnsi="Times New Roman" w:cs="Times New Roman"/>
          <w:sz w:val="24"/>
          <w:szCs w:val="24"/>
        </w:rPr>
        <w:t> </w:t>
      </w:r>
      <w:r w:rsidR="00FF52D6" w:rsidRPr="00817090">
        <w:rPr>
          <w:rFonts w:ascii="Times New Roman" w:hAnsi="Times New Roman" w:cs="Times New Roman"/>
          <w:sz w:val="24"/>
          <w:szCs w:val="24"/>
        </w:rPr>
        <w:t>decembra saistošajos noteikumos Nr.</w:t>
      </w:r>
      <w:r w:rsidR="00A645E8" w:rsidRPr="00817090">
        <w:rPr>
          <w:rFonts w:ascii="Times New Roman" w:hAnsi="Times New Roman" w:cs="Times New Roman"/>
          <w:sz w:val="24"/>
          <w:szCs w:val="24"/>
        </w:rPr>
        <w:t> </w:t>
      </w:r>
      <w:r w:rsidR="00FF52D6" w:rsidRPr="00817090">
        <w:rPr>
          <w:rFonts w:ascii="Times New Roman" w:hAnsi="Times New Roman" w:cs="Times New Roman"/>
          <w:sz w:val="24"/>
          <w:szCs w:val="24"/>
        </w:rPr>
        <w:t xml:space="preserve">30 “Ventspils </w:t>
      </w:r>
      <w:proofErr w:type="spellStart"/>
      <w:r w:rsidR="00FF52D6" w:rsidRPr="00817090">
        <w:rPr>
          <w:rFonts w:ascii="Times New Roman" w:hAnsi="Times New Roman" w:cs="Times New Roman"/>
          <w:sz w:val="24"/>
          <w:szCs w:val="24"/>
        </w:rPr>
        <w:t>valstspilsētas</w:t>
      </w:r>
      <w:proofErr w:type="spellEnd"/>
      <w:r w:rsidR="00FF52D6" w:rsidRPr="00817090">
        <w:rPr>
          <w:rFonts w:ascii="Times New Roman" w:hAnsi="Times New Roman" w:cs="Times New Roman"/>
          <w:sz w:val="24"/>
          <w:szCs w:val="24"/>
        </w:rPr>
        <w:t xml:space="preserve"> pašvaldības līdzdalības budžeta nolikums” </w:t>
      </w:r>
      <w:r w:rsidRPr="00817090">
        <w:rPr>
          <w:rFonts w:ascii="Times New Roman" w:hAnsi="Times New Roman" w:cs="Times New Roman"/>
          <w:sz w:val="24"/>
          <w:szCs w:val="24"/>
        </w:rPr>
        <w:t xml:space="preserve">(Latvijas Vēstnesis, </w:t>
      </w:r>
      <w:r w:rsidR="00FF52D6" w:rsidRPr="00817090">
        <w:rPr>
          <w:rFonts w:ascii="Times New Roman" w:hAnsi="Times New Roman" w:cs="Times New Roman"/>
          <w:sz w:val="24"/>
          <w:szCs w:val="24"/>
        </w:rPr>
        <w:t>2025</w:t>
      </w:r>
      <w:r w:rsidRPr="00817090">
        <w:rPr>
          <w:rFonts w:ascii="Times New Roman" w:hAnsi="Times New Roman" w:cs="Times New Roman"/>
          <w:sz w:val="24"/>
          <w:szCs w:val="24"/>
        </w:rPr>
        <w:t>, Nr.</w:t>
      </w:r>
      <w:r w:rsidR="00FF52D6" w:rsidRPr="00817090">
        <w:rPr>
          <w:rFonts w:ascii="Times New Roman" w:hAnsi="Times New Roman" w:cs="Times New Roman"/>
          <w:sz w:val="24"/>
          <w:szCs w:val="24"/>
        </w:rPr>
        <w:t> </w:t>
      </w:r>
      <w:r w:rsidR="00CE2089" w:rsidRPr="00817090">
        <w:rPr>
          <w:rFonts w:ascii="Times New Roman" w:hAnsi="Times New Roman" w:cs="Times New Roman"/>
          <w:sz w:val="24"/>
          <w:szCs w:val="24"/>
        </w:rPr>
        <w:t>3</w:t>
      </w:r>
      <w:r w:rsidRPr="00817090">
        <w:rPr>
          <w:rFonts w:ascii="Times New Roman" w:hAnsi="Times New Roman" w:cs="Times New Roman"/>
          <w:sz w:val="24"/>
          <w:szCs w:val="24"/>
        </w:rPr>
        <w:t>) šādu</w:t>
      </w:r>
      <w:r w:rsidR="001C3690" w:rsidRPr="00817090">
        <w:rPr>
          <w:rFonts w:ascii="Times New Roman" w:hAnsi="Times New Roman" w:cs="Times New Roman"/>
          <w:sz w:val="24"/>
          <w:szCs w:val="24"/>
        </w:rPr>
        <w:t>s</w:t>
      </w:r>
      <w:r w:rsidRPr="00817090">
        <w:rPr>
          <w:rFonts w:ascii="Times New Roman" w:hAnsi="Times New Roman" w:cs="Times New Roman"/>
          <w:sz w:val="24"/>
          <w:szCs w:val="24"/>
        </w:rPr>
        <w:t xml:space="preserve"> grozījum</w:t>
      </w:r>
      <w:r w:rsidR="00C85296" w:rsidRPr="00817090">
        <w:rPr>
          <w:rFonts w:ascii="Times New Roman" w:hAnsi="Times New Roman" w:cs="Times New Roman"/>
          <w:sz w:val="24"/>
          <w:szCs w:val="24"/>
        </w:rPr>
        <w:t>u</w:t>
      </w:r>
      <w:r w:rsidR="001C3690" w:rsidRPr="00817090">
        <w:rPr>
          <w:rFonts w:ascii="Times New Roman" w:hAnsi="Times New Roman" w:cs="Times New Roman"/>
          <w:sz w:val="24"/>
          <w:szCs w:val="24"/>
        </w:rPr>
        <w:t>s</w:t>
      </w:r>
      <w:r w:rsidRPr="00817090">
        <w:rPr>
          <w:rFonts w:ascii="Times New Roman" w:hAnsi="Times New Roman" w:cs="Times New Roman"/>
          <w:sz w:val="24"/>
          <w:szCs w:val="24"/>
        </w:rPr>
        <w:t>:</w:t>
      </w:r>
    </w:p>
    <w:p w14:paraId="5A3D8B7F" w14:textId="1101C844" w:rsidR="00B700D6" w:rsidRPr="00817090" w:rsidRDefault="00B700D6" w:rsidP="00817090">
      <w:pPr>
        <w:pStyle w:val="Bezatstarpm"/>
        <w:numPr>
          <w:ilvl w:val="0"/>
          <w:numId w:val="2"/>
        </w:numPr>
        <w:spacing w:after="120"/>
        <w:ind w:left="714" w:hanging="357"/>
        <w:jc w:val="both"/>
        <w:rPr>
          <w:rFonts w:ascii="Times New Roman" w:hAnsi="Times New Roman" w:cs="Times New Roman"/>
          <w:sz w:val="24"/>
          <w:szCs w:val="24"/>
        </w:rPr>
      </w:pPr>
      <w:r w:rsidRPr="00817090">
        <w:rPr>
          <w:rFonts w:ascii="Times New Roman" w:hAnsi="Times New Roman" w:cs="Times New Roman"/>
          <w:sz w:val="24"/>
          <w:szCs w:val="24"/>
        </w:rPr>
        <w:t>Izteikt 6.4. apakšpunktu šādā redakcijā:</w:t>
      </w:r>
    </w:p>
    <w:p w14:paraId="0130771A" w14:textId="0B11E254" w:rsidR="00B700D6" w:rsidRPr="00817090" w:rsidRDefault="00B700D6" w:rsidP="00817090">
      <w:pPr>
        <w:pStyle w:val="Bezatstarpm"/>
        <w:spacing w:after="120"/>
        <w:jc w:val="both"/>
        <w:rPr>
          <w:rFonts w:ascii="Times New Roman" w:hAnsi="Times New Roman" w:cs="Times New Roman"/>
          <w:sz w:val="24"/>
          <w:szCs w:val="24"/>
        </w:rPr>
      </w:pPr>
      <w:r w:rsidRPr="00817090">
        <w:rPr>
          <w:rFonts w:ascii="Times New Roman" w:hAnsi="Times New Roman" w:cs="Times New Roman"/>
          <w:sz w:val="24"/>
          <w:szCs w:val="24"/>
        </w:rPr>
        <w:t xml:space="preserve">“6.4. Projekta rezultāts ir publiski pieejams </w:t>
      </w:r>
      <w:r w:rsidR="00C33E32" w:rsidRPr="00817090">
        <w:rPr>
          <w:rFonts w:ascii="Times New Roman" w:hAnsi="Times New Roman" w:cs="Times New Roman"/>
          <w:sz w:val="24"/>
          <w:szCs w:val="24"/>
        </w:rPr>
        <w:t xml:space="preserve">(teritorija un infrastruktūra nav norobežota ar žogiem, barjerām, būvēm vai citiem vides vai infrastruktūras elementiem) </w:t>
      </w:r>
      <w:r w:rsidRPr="00817090">
        <w:rPr>
          <w:rFonts w:ascii="Times New Roman" w:hAnsi="Times New Roman" w:cs="Times New Roman"/>
          <w:sz w:val="24"/>
          <w:szCs w:val="24"/>
        </w:rPr>
        <w:t>iedzīvotājiem vismaz 10 gadus;”</w:t>
      </w:r>
      <w:r w:rsidR="001E5220" w:rsidRPr="00817090">
        <w:rPr>
          <w:rFonts w:ascii="Times New Roman" w:hAnsi="Times New Roman" w:cs="Times New Roman"/>
          <w:sz w:val="24"/>
          <w:szCs w:val="24"/>
        </w:rPr>
        <w:t>;</w:t>
      </w:r>
    </w:p>
    <w:p w14:paraId="2B509B50" w14:textId="09CA69C0" w:rsidR="00B700D6" w:rsidRPr="00817090" w:rsidRDefault="00B700D6" w:rsidP="00817090">
      <w:pPr>
        <w:pStyle w:val="Bezatstarpm"/>
        <w:numPr>
          <w:ilvl w:val="0"/>
          <w:numId w:val="2"/>
        </w:numPr>
        <w:spacing w:after="120"/>
        <w:ind w:left="714" w:hanging="357"/>
        <w:jc w:val="both"/>
        <w:rPr>
          <w:rFonts w:ascii="Times New Roman" w:hAnsi="Times New Roman" w:cs="Times New Roman"/>
          <w:sz w:val="24"/>
          <w:szCs w:val="24"/>
        </w:rPr>
      </w:pPr>
      <w:r w:rsidRPr="00817090">
        <w:rPr>
          <w:rFonts w:ascii="Times New Roman" w:hAnsi="Times New Roman" w:cs="Times New Roman"/>
          <w:sz w:val="24"/>
          <w:szCs w:val="24"/>
        </w:rPr>
        <w:t>Izteikt 6.7. apakšpunktu šādā redakcijā:</w:t>
      </w:r>
    </w:p>
    <w:p w14:paraId="24032294" w14:textId="75BF2C7A" w:rsidR="00B700D6" w:rsidRPr="00817090" w:rsidRDefault="00B700D6" w:rsidP="00817090">
      <w:pPr>
        <w:pStyle w:val="Bezatstarpm"/>
        <w:spacing w:after="120"/>
        <w:jc w:val="both"/>
        <w:rPr>
          <w:rFonts w:ascii="Times New Roman" w:hAnsi="Times New Roman" w:cs="Times New Roman"/>
          <w:sz w:val="24"/>
          <w:szCs w:val="24"/>
        </w:rPr>
      </w:pPr>
      <w:r w:rsidRPr="00817090">
        <w:rPr>
          <w:rFonts w:ascii="Times New Roman" w:hAnsi="Times New Roman" w:cs="Times New Roman"/>
          <w:sz w:val="24"/>
          <w:szCs w:val="24"/>
        </w:rPr>
        <w:t>“6.7.</w:t>
      </w:r>
      <w:r w:rsidR="00524E1F" w:rsidRPr="00817090">
        <w:rPr>
          <w:rFonts w:ascii="Times New Roman" w:hAnsi="Times New Roman" w:cs="Times New Roman"/>
          <w:sz w:val="24"/>
          <w:szCs w:val="24"/>
        </w:rPr>
        <w:t> </w:t>
      </w:r>
      <w:r w:rsidRPr="00817090">
        <w:rPr>
          <w:rFonts w:ascii="Times New Roman" w:hAnsi="Times New Roman" w:cs="Times New Roman"/>
          <w:sz w:val="24"/>
          <w:szCs w:val="24"/>
        </w:rPr>
        <w:t xml:space="preserve">Projekta ideja un koncepts nav pretrunā ar Pašvaldības teritorijas attīstības plānošanas dokumentiem vai citiem tiesību aktiem, Pašvaldības iepriekš realizētiem konkrētās publiskās </w:t>
      </w:r>
      <w:proofErr w:type="spellStart"/>
      <w:r w:rsidRPr="00817090">
        <w:rPr>
          <w:rFonts w:ascii="Times New Roman" w:hAnsi="Times New Roman" w:cs="Times New Roman"/>
          <w:sz w:val="24"/>
          <w:szCs w:val="24"/>
        </w:rPr>
        <w:t>ārtelpas</w:t>
      </w:r>
      <w:proofErr w:type="spellEnd"/>
      <w:r w:rsidRPr="00817090">
        <w:rPr>
          <w:rFonts w:ascii="Times New Roman" w:hAnsi="Times New Roman" w:cs="Times New Roman"/>
          <w:sz w:val="24"/>
          <w:szCs w:val="24"/>
        </w:rPr>
        <w:t xml:space="preserve"> teritorijas izveides un labiekārtošanas risinājumiem, un atbilst Pašvaldības publiskās </w:t>
      </w:r>
      <w:proofErr w:type="spellStart"/>
      <w:r w:rsidRPr="00817090">
        <w:rPr>
          <w:rFonts w:ascii="Times New Roman" w:hAnsi="Times New Roman" w:cs="Times New Roman"/>
          <w:sz w:val="24"/>
          <w:szCs w:val="24"/>
        </w:rPr>
        <w:t>ārtelpas</w:t>
      </w:r>
      <w:proofErr w:type="spellEnd"/>
      <w:r w:rsidRPr="00817090">
        <w:rPr>
          <w:rFonts w:ascii="Times New Roman" w:hAnsi="Times New Roman" w:cs="Times New Roman"/>
          <w:sz w:val="24"/>
          <w:szCs w:val="24"/>
        </w:rPr>
        <w:t xml:space="preserve"> estētiskajiem, funkcionālajiem, sociālajiem, kultūrvēsturiskajiem un ekonomiskajiem aspektiem;”</w:t>
      </w:r>
      <w:r w:rsidR="001E5220" w:rsidRPr="00817090">
        <w:rPr>
          <w:rFonts w:ascii="Times New Roman" w:hAnsi="Times New Roman" w:cs="Times New Roman"/>
          <w:sz w:val="24"/>
          <w:szCs w:val="24"/>
        </w:rPr>
        <w:t>;</w:t>
      </w:r>
    </w:p>
    <w:p w14:paraId="1B88EBE8" w14:textId="1D6F3912" w:rsidR="00524E1F" w:rsidRPr="00817090" w:rsidRDefault="00524E1F" w:rsidP="00817090">
      <w:pPr>
        <w:pStyle w:val="Bezatstarpm"/>
        <w:numPr>
          <w:ilvl w:val="0"/>
          <w:numId w:val="2"/>
        </w:numPr>
        <w:spacing w:after="120"/>
        <w:ind w:left="714" w:hanging="357"/>
        <w:jc w:val="both"/>
        <w:rPr>
          <w:rFonts w:ascii="Times New Roman" w:hAnsi="Times New Roman" w:cs="Times New Roman"/>
          <w:sz w:val="24"/>
          <w:szCs w:val="24"/>
        </w:rPr>
      </w:pPr>
      <w:r w:rsidRPr="00817090">
        <w:rPr>
          <w:rFonts w:ascii="Times New Roman" w:hAnsi="Times New Roman" w:cs="Times New Roman"/>
          <w:sz w:val="24"/>
          <w:szCs w:val="24"/>
        </w:rPr>
        <w:t>Izteikt 6.10. apakšpunktu šādā redakcijā:</w:t>
      </w:r>
    </w:p>
    <w:p w14:paraId="1D67A14E" w14:textId="7A71F033" w:rsidR="00524E1F" w:rsidRPr="00817090" w:rsidRDefault="00524E1F" w:rsidP="00817090">
      <w:pPr>
        <w:pStyle w:val="Bezatstarpm"/>
        <w:spacing w:after="120"/>
        <w:jc w:val="both"/>
        <w:rPr>
          <w:rFonts w:ascii="Times New Roman" w:hAnsi="Times New Roman" w:cs="Times New Roman"/>
          <w:sz w:val="24"/>
          <w:szCs w:val="24"/>
        </w:rPr>
      </w:pPr>
      <w:r w:rsidRPr="00817090">
        <w:rPr>
          <w:rFonts w:ascii="Times New Roman" w:hAnsi="Times New Roman" w:cs="Times New Roman"/>
          <w:sz w:val="24"/>
          <w:szCs w:val="24"/>
        </w:rPr>
        <w:t>“6.10. Projektam jāparedz pilnīga tā realizācija, tas ir, realizējot Projektu, tam jābūt pilnībā pabeigtam ar iespēju to ekspluatēt atbilstoši plānotajai funkcijai;”</w:t>
      </w:r>
      <w:r w:rsidR="001E5220" w:rsidRPr="00817090">
        <w:rPr>
          <w:rFonts w:ascii="Times New Roman" w:hAnsi="Times New Roman" w:cs="Times New Roman"/>
          <w:sz w:val="24"/>
          <w:szCs w:val="24"/>
        </w:rPr>
        <w:t>;</w:t>
      </w:r>
    </w:p>
    <w:p w14:paraId="35B1D5B0" w14:textId="630DA25B" w:rsidR="00524E1F" w:rsidRPr="00817090" w:rsidRDefault="00524E1F" w:rsidP="00817090">
      <w:pPr>
        <w:pStyle w:val="Bezatstarpm"/>
        <w:numPr>
          <w:ilvl w:val="0"/>
          <w:numId w:val="2"/>
        </w:numPr>
        <w:spacing w:after="120"/>
        <w:jc w:val="both"/>
        <w:rPr>
          <w:rFonts w:ascii="Times New Roman" w:hAnsi="Times New Roman" w:cs="Times New Roman"/>
          <w:sz w:val="24"/>
          <w:szCs w:val="24"/>
        </w:rPr>
      </w:pPr>
      <w:r w:rsidRPr="00817090">
        <w:rPr>
          <w:rFonts w:ascii="Times New Roman" w:hAnsi="Times New Roman" w:cs="Times New Roman"/>
          <w:sz w:val="24"/>
          <w:szCs w:val="24"/>
        </w:rPr>
        <w:t>Pa</w:t>
      </w:r>
      <w:r w:rsidR="008273E1" w:rsidRPr="00817090">
        <w:rPr>
          <w:rFonts w:ascii="Times New Roman" w:hAnsi="Times New Roman" w:cs="Times New Roman"/>
          <w:sz w:val="24"/>
          <w:szCs w:val="24"/>
        </w:rPr>
        <w:t>p</w:t>
      </w:r>
      <w:r w:rsidRPr="00817090">
        <w:rPr>
          <w:rFonts w:ascii="Times New Roman" w:hAnsi="Times New Roman" w:cs="Times New Roman"/>
          <w:sz w:val="24"/>
          <w:szCs w:val="24"/>
        </w:rPr>
        <w:t>ildināt ar</w:t>
      </w:r>
      <w:r w:rsidR="008273E1" w:rsidRPr="00817090">
        <w:rPr>
          <w:rFonts w:ascii="Times New Roman" w:hAnsi="Times New Roman" w:cs="Times New Roman"/>
          <w:sz w:val="24"/>
          <w:szCs w:val="24"/>
        </w:rPr>
        <w:t xml:space="preserve"> 6.13. </w:t>
      </w:r>
      <w:r w:rsidR="00A861AC" w:rsidRPr="00817090">
        <w:rPr>
          <w:rFonts w:ascii="Times New Roman" w:hAnsi="Times New Roman" w:cs="Times New Roman"/>
          <w:sz w:val="24"/>
          <w:szCs w:val="24"/>
        </w:rPr>
        <w:t>un 6.14.</w:t>
      </w:r>
      <w:r w:rsidR="00817090" w:rsidRPr="00817090">
        <w:rPr>
          <w:rFonts w:ascii="Times New Roman" w:hAnsi="Times New Roman" w:cs="Times New Roman"/>
          <w:sz w:val="24"/>
          <w:szCs w:val="24"/>
        </w:rPr>
        <w:t> </w:t>
      </w:r>
      <w:r w:rsidR="008273E1" w:rsidRPr="00817090">
        <w:rPr>
          <w:rFonts w:ascii="Times New Roman" w:hAnsi="Times New Roman" w:cs="Times New Roman"/>
          <w:sz w:val="24"/>
          <w:szCs w:val="24"/>
        </w:rPr>
        <w:t>apakšpunktu šādā redakcijā:</w:t>
      </w:r>
    </w:p>
    <w:p w14:paraId="32081684" w14:textId="579FD21C" w:rsidR="008273E1" w:rsidRPr="00817090" w:rsidRDefault="008273E1" w:rsidP="00817090">
      <w:pPr>
        <w:pStyle w:val="Bezatstarpm"/>
        <w:spacing w:after="120"/>
        <w:jc w:val="both"/>
        <w:rPr>
          <w:rFonts w:ascii="Times New Roman" w:hAnsi="Times New Roman" w:cs="Times New Roman"/>
          <w:sz w:val="24"/>
          <w:szCs w:val="24"/>
        </w:rPr>
      </w:pPr>
      <w:r w:rsidRPr="00817090">
        <w:rPr>
          <w:rFonts w:ascii="Times New Roman" w:hAnsi="Times New Roman" w:cs="Times New Roman"/>
          <w:sz w:val="24"/>
          <w:szCs w:val="24"/>
        </w:rPr>
        <w:t>“6.13. </w:t>
      </w:r>
      <w:r w:rsidR="001E5220" w:rsidRPr="00817090">
        <w:rPr>
          <w:rFonts w:ascii="Times New Roman" w:hAnsi="Times New Roman" w:cs="Times New Roman"/>
          <w:sz w:val="24"/>
          <w:szCs w:val="24"/>
        </w:rPr>
        <w:t>j</w:t>
      </w:r>
      <w:r w:rsidRPr="00817090">
        <w:rPr>
          <w:rFonts w:ascii="Times New Roman" w:hAnsi="Times New Roman" w:cs="Times New Roman"/>
          <w:sz w:val="24"/>
          <w:szCs w:val="24"/>
        </w:rPr>
        <w:t xml:space="preserve">a Projekts tiek īstenots </w:t>
      </w:r>
      <w:r w:rsidR="00872A63">
        <w:rPr>
          <w:rFonts w:ascii="Times New Roman" w:hAnsi="Times New Roman" w:cs="Times New Roman"/>
          <w:sz w:val="24"/>
          <w:szCs w:val="24"/>
        </w:rPr>
        <w:t xml:space="preserve">citai personai </w:t>
      </w:r>
      <w:r w:rsidRPr="00817090">
        <w:rPr>
          <w:rFonts w:ascii="Times New Roman" w:hAnsi="Times New Roman" w:cs="Times New Roman"/>
          <w:sz w:val="24"/>
          <w:szCs w:val="24"/>
        </w:rPr>
        <w:t>piederošā īpašumā, Pašvaldība nodrošina Projekta ietvaros izveidotās infrastruktūras tehniskā stāvokļa</w:t>
      </w:r>
      <w:r w:rsidR="00117E58">
        <w:rPr>
          <w:rFonts w:ascii="Times New Roman" w:hAnsi="Times New Roman" w:cs="Times New Roman"/>
          <w:sz w:val="24"/>
          <w:szCs w:val="24"/>
        </w:rPr>
        <w:t xml:space="preserve"> </w:t>
      </w:r>
      <w:r w:rsidR="00872A63">
        <w:rPr>
          <w:rFonts w:ascii="Times New Roman" w:hAnsi="Times New Roman" w:cs="Times New Roman"/>
          <w:sz w:val="24"/>
          <w:szCs w:val="24"/>
        </w:rPr>
        <w:t xml:space="preserve">uzturēšanu un </w:t>
      </w:r>
      <w:r w:rsidRPr="00817090">
        <w:rPr>
          <w:rFonts w:ascii="Times New Roman" w:hAnsi="Times New Roman" w:cs="Times New Roman"/>
          <w:sz w:val="24"/>
          <w:szCs w:val="24"/>
        </w:rPr>
        <w:t xml:space="preserve">atbilstību drošības prasībām. </w:t>
      </w:r>
      <w:r w:rsidR="00872A63">
        <w:rPr>
          <w:rFonts w:ascii="Times New Roman" w:hAnsi="Times New Roman" w:cs="Times New Roman"/>
          <w:sz w:val="24"/>
          <w:szCs w:val="24"/>
        </w:rPr>
        <w:t>Teritorijas īpašnieks</w:t>
      </w:r>
      <w:r w:rsidRPr="00817090">
        <w:rPr>
          <w:rFonts w:ascii="Times New Roman" w:hAnsi="Times New Roman" w:cs="Times New Roman"/>
          <w:sz w:val="24"/>
          <w:szCs w:val="24"/>
        </w:rPr>
        <w:t xml:space="preserve"> nodrošina infrastruktūras</w:t>
      </w:r>
      <w:r w:rsidR="00872A63">
        <w:rPr>
          <w:rFonts w:ascii="Times New Roman" w:hAnsi="Times New Roman" w:cs="Times New Roman"/>
          <w:sz w:val="24"/>
          <w:szCs w:val="24"/>
        </w:rPr>
        <w:t xml:space="preserve"> </w:t>
      </w:r>
      <w:r w:rsidRPr="00817090">
        <w:rPr>
          <w:rFonts w:ascii="Times New Roman" w:hAnsi="Times New Roman" w:cs="Times New Roman"/>
          <w:sz w:val="24"/>
          <w:szCs w:val="24"/>
        </w:rPr>
        <w:t>teritorijas ikdienas uzturēšanu un sakopšanu, tostarp tīrīb</w:t>
      </w:r>
      <w:r w:rsidR="00117E58">
        <w:rPr>
          <w:rFonts w:ascii="Times New Roman" w:hAnsi="Times New Roman" w:cs="Times New Roman"/>
          <w:sz w:val="24"/>
          <w:szCs w:val="24"/>
        </w:rPr>
        <w:t>u</w:t>
      </w:r>
      <w:r w:rsidRPr="00817090">
        <w:rPr>
          <w:rFonts w:ascii="Times New Roman" w:hAnsi="Times New Roman" w:cs="Times New Roman"/>
          <w:sz w:val="24"/>
          <w:szCs w:val="24"/>
        </w:rPr>
        <w:t xml:space="preserve"> un atkritumu savākšanu;</w:t>
      </w:r>
    </w:p>
    <w:p w14:paraId="75EC745F" w14:textId="10037673" w:rsidR="008273E1" w:rsidRPr="00817090" w:rsidRDefault="008273E1" w:rsidP="00817090">
      <w:pPr>
        <w:pStyle w:val="Bezatstarpm"/>
        <w:spacing w:after="120"/>
        <w:jc w:val="both"/>
        <w:rPr>
          <w:rFonts w:ascii="Times New Roman" w:hAnsi="Times New Roman" w:cs="Times New Roman"/>
          <w:sz w:val="24"/>
          <w:szCs w:val="24"/>
        </w:rPr>
      </w:pPr>
      <w:r w:rsidRPr="00817090">
        <w:rPr>
          <w:rFonts w:ascii="Times New Roman" w:hAnsi="Times New Roman" w:cs="Times New Roman"/>
          <w:sz w:val="24"/>
          <w:szCs w:val="24"/>
        </w:rPr>
        <w:t>6.14. </w:t>
      </w:r>
      <w:r w:rsidR="001E5220" w:rsidRPr="00817090">
        <w:rPr>
          <w:rFonts w:ascii="Times New Roman" w:hAnsi="Times New Roman" w:cs="Times New Roman"/>
          <w:sz w:val="24"/>
          <w:szCs w:val="24"/>
        </w:rPr>
        <w:t>f</w:t>
      </w:r>
      <w:r w:rsidRPr="00817090">
        <w:rPr>
          <w:rFonts w:ascii="Times New Roman" w:hAnsi="Times New Roman" w:cs="Times New Roman"/>
          <w:sz w:val="24"/>
          <w:szCs w:val="24"/>
        </w:rPr>
        <w:t xml:space="preserve">inansējumu nevar piešķirt Projektam, kuru paredzēts īstenot nekustamajā īpašumā vai viena nekustamā īpašuma funkcionāli vienotā teritorijā (izņemot Pilsētas pludmales, Jūrmalas/Enkuru parka, </w:t>
      </w:r>
      <w:proofErr w:type="spellStart"/>
      <w:r w:rsidRPr="00817090">
        <w:rPr>
          <w:rFonts w:ascii="Times New Roman" w:hAnsi="Times New Roman" w:cs="Times New Roman"/>
          <w:sz w:val="24"/>
          <w:szCs w:val="24"/>
        </w:rPr>
        <w:t>Staldzenes</w:t>
      </w:r>
      <w:proofErr w:type="spellEnd"/>
      <w:r w:rsidRPr="00817090">
        <w:rPr>
          <w:rFonts w:ascii="Times New Roman" w:hAnsi="Times New Roman" w:cs="Times New Roman"/>
          <w:sz w:val="24"/>
          <w:szCs w:val="24"/>
        </w:rPr>
        <w:t xml:space="preserve"> pludmales, </w:t>
      </w:r>
      <w:proofErr w:type="spellStart"/>
      <w:r w:rsidRPr="00817090">
        <w:rPr>
          <w:rFonts w:ascii="Times New Roman" w:hAnsi="Times New Roman" w:cs="Times New Roman"/>
          <w:sz w:val="24"/>
          <w:szCs w:val="24"/>
        </w:rPr>
        <w:t>Pārventas</w:t>
      </w:r>
      <w:proofErr w:type="spellEnd"/>
      <w:r w:rsidRPr="00817090">
        <w:rPr>
          <w:rFonts w:ascii="Times New Roman" w:hAnsi="Times New Roman" w:cs="Times New Roman"/>
          <w:sz w:val="24"/>
          <w:szCs w:val="24"/>
        </w:rPr>
        <w:t xml:space="preserve"> Mež</w:t>
      </w:r>
      <w:r w:rsidR="00AB6111">
        <w:rPr>
          <w:rFonts w:ascii="Times New Roman" w:hAnsi="Times New Roman" w:cs="Times New Roman"/>
          <w:sz w:val="24"/>
          <w:szCs w:val="24"/>
        </w:rPr>
        <w:t>a</w:t>
      </w:r>
      <w:r w:rsidRPr="00817090">
        <w:rPr>
          <w:rFonts w:ascii="Times New Roman" w:hAnsi="Times New Roman" w:cs="Times New Roman"/>
          <w:sz w:val="24"/>
          <w:szCs w:val="24"/>
        </w:rPr>
        <w:t xml:space="preserve">parka teritorijas, teritoriju, kuru šķērso </w:t>
      </w:r>
      <w:proofErr w:type="spellStart"/>
      <w:r w:rsidRPr="00817090">
        <w:rPr>
          <w:rFonts w:ascii="Times New Roman" w:hAnsi="Times New Roman" w:cs="Times New Roman"/>
          <w:sz w:val="24"/>
          <w:szCs w:val="24"/>
        </w:rPr>
        <w:t>Mazbānīša</w:t>
      </w:r>
      <w:proofErr w:type="spellEnd"/>
      <w:r w:rsidRPr="00817090">
        <w:rPr>
          <w:rFonts w:ascii="Times New Roman" w:hAnsi="Times New Roman" w:cs="Times New Roman"/>
          <w:sz w:val="24"/>
          <w:szCs w:val="24"/>
        </w:rPr>
        <w:t xml:space="preserve"> sliežu ceļš, peldvietas teritoriju pie Ventas Ābolu ielas galā, teritoriju apkārt </w:t>
      </w:r>
      <w:proofErr w:type="spellStart"/>
      <w:r w:rsidRPr="00817090">
        <w:rPr>
          <w:rFonts w:ascii="Times New Roman" w:hAnsi="Times New Roman" w:cs="Times New Roman"/>
          <w:sz w:val="24"/>
          <w:szCs w:val="24"/>
        </w:rPr>
        <w:t>Būšnieku</w:t>
      </w:r>
      <w:proofErr w:type="spellEnd"/>
      <w:r w:rsidRPr="00817090">
        <w:rPr>
          <w:rFonts w:ascii="Times New Roman" w:hAnsi="Times New Roman" w:cs="Times New Roman"/>
          <w:sz w:val="24"/>
          <w:szCs w:val="24"/>
        </w:rPr>
        <w:t xml:space="preserve"> ezeram), </w:t>
      </w:r>
      <w:r w:rsidRPr="009D406F">
        <w:rPr>
          <w:rFonts w:ascii="Times New Roman" w:hAnsi="Times New Roman" w:cs="Times New Roman"/>
          <w:sz w:val="24"/>
          <w:szCs w:val="24"/>
        </w:rPr>
        <w:t>kurā div</w:t>
      </w:r>
      <w:r w:rsidR="00F31F44">
        <w:rPr>
          <w:rFonts w:ascii="Times New Roman" w:hAnsi="Times New Roman" w:cs="Times New Roman"/>
          <w:sz w:val="24"/>
          <w:szCs w:val="24"/>
        </w:rPr>
        <w:t>o</w:t>
      </w:r>
      <w:r w:rsidRPr="009D406F">
        <w:rPr>
          <w:rFonts w:ascii="Times New Roman" w:hAnsi="Times New Roman" w:cs="Times New Roman"/>
          <w:sz w:val="24"/>
          <w:szCs w:val="24"/>
        </w:rPr>
        <w:t>s iepriekšējos līdzdalības budžeta konkursos</w:t>
      </w:r>
      <w:r w:rsidRPr="00817090">
        <w:rPr>
          <w:rFonts w:ascii="Times New Roman" w:hAnsi="Times New Roman" w:cs="Times New Roman"/>
          <w:sz w:val="24"/>
          <w:szCs w:val="24"/>
        </w:rPr>
        <w:t xml:space="preserve"> jau apstiprināts Projekts, izņemot gadījumu, </w:t>
      </w:r>
      <w:r w:rsidRPr="00817090">
        <w:rPr>
          <w:rFonts w:ascii="Times New Roman" w:hAnsi="Times New Roman" w:cs="Times New Roman"/>
          <w:sz w:val="24"/>
          <w:szCs w:val="24"/>
        </w:rPr>
        <w:lastRenderedPageBreak/>
        <w:t>ja attiecīgajā līdzdalības budžeta plānošanas vienībā nav iesniegts neviens cits Nolikuma prasībām atbilstošs Projekta pieteikums.”</w:t>
      </w:r>
      <w:r w:rsidR="001E5220" w:rsidRPr="00817090">
        <w:rPr>
          <w:rFonts w:ascii="Times New Roman" w:hAnsi="Times New Roman" w:cs="Times New Roman"/>
          <w:sz w:val="24"/>
          <w:szCs w:val="24"/>
        </w:rPr>
        <w:t>;</w:t>
      </w:r>
    </w:p>
    <w:p w14:paraId="27714D55" w14:textId="1A7DEC32" w:rsidR="00794696" w:rsidRPr="00817090" w:rsidRDefault="00794696" w:rsidP="00817090">
      <w:pPr>
        <w:pStyle w:val="Bezatstarpm"/>
        <w:numPr>
          <w:ilvl w:val="0"/>
          <w:numId w:val="2"/>
        </w:numPr>
        <w:spacing w:after="120"/>
        <w:jc w:val="both"/>
        <w:rPr>
          <w:rFonts w:ascii="Times New Roman" w:hAnsi="Times New Roman" w:cs="Times New Roman"/>
          <w:sz w:val="24"/>
          <w:szCs w:val="24"/>
        </w:rPr>
      </w:pPr>
      <w:r w:rsidRPr="00817090">
        <w:rPr>
          <w:rFonts w:ascii="Times New Roman" w:hAnsi="Times New Roman" w:cs="Times New Roman"/>
          <w:sz w:val="24"/>
          <w:szCs w:val="24"/>
        </w:rPr>
        <w:t xml:space="preserve">Aizstāt </w:t>
      </w:r>
      <w:r w:rsidR="008273E1" w:rsidRPr="00817090">
        <w:rPr>
          <w:rFonts w:ascii="Times New Roman" w:hAnsi="Times New Roman" w:cs="Times New Roman"/>
          <w:sz w:val="24"/>
          <w:szCs w:val="24"/>
        </w:rPr>
        <w:t>8. punkt</w:t>
      </w:r>
      <w:r w:rsidRPr="00817090">
        <w:rPr>
          <w:rFonts w:ascii="Times New Roman" w:hAnsi="Times New Roman" w:cs="Times New Roman"/>
          <w:sz w:val="24"/>
          <w:szCs w:val="24"/>
        </w:rPr>
        <w:t>ā vārdu “oktobrim” ar vārdu</w:t>
      </w:r>
      <w:r w:rsidR="008273E1" w:rsidRPr="00817090">
        <w:rPr>
          <w:rFonts w:ascii="Times New Roman" w:hAnsi="Times New Roman" w:cs="Times New Roman"/>
          <w:sz w:val="24"/>
          <w:szCs w:val="24"/>
        </w:rPr>
        <w:t xml:space="preserve"> </w:t>
      </w:r>
      <w:r w:rsidRPr="00817090">
        <w:rPr>
          <w:rFonts w:ascii="Times New Roman" w:hAnsi="Times New Roman" w:cs="Times New Roman"/>
          <w:sz w:val="24"/>
          <w:szCs w:val="24"/>
        </w:rPr>
        <w:t>“aprīlim”</w:t>
      </w:r>
      <w:r w:rsidR="00AC32DC">
        <w:rPr>
          <w:rFonts w:ascii="Times New Roman" w:hAnsi="Times New Roman" w:cs="Times New Roman"/>
          <w:sz w:val="24"/>
          <w:szCs w:val="24"/>
        </w:rPr>
        <w:t>;</w:t>
      </w:r>
    </w:p>
    <w:p w14:paraId="23B5B75F" w14:textId="20F6CAA5" w:rsidR="008273E1" w:rsidRPr="00817090" w:rsidRDefault="008273E1" w:rsidP="00817090">
      <w:pPr>
        <w:pStyle w:val="Bezatstarpm"/>
        <w:numPr>
          <w:ilvl w:val="0"/>
          <w:numId w:val="2"/>
        </w:numPr>
        <w:spacing w:after="120"/>
        <w:jc w:val="both"/>
        <w:rPr>
          <w:rFonts w:ascii="Times New Roman" w:hAnsi="Times New Roman" w:cs="Times New Roman"/>
          <w:sz w:val="24"/>
          <w:szCs w:val="24"/>
        </w:rPr>
      </w:pPr>
      <w:r w:rsidRPr="00817090">
        <w:rPr>
          <w:rFonts w:ascii="Times New Roman" w:hAnsi="Times New Roman" w:cs="Times New Roman"/>
          <w:sz w:val="24"/>
          <w:szCs w:val="24"/>
        </w:rPr>
        <w:t>Izteikt 11.1. apakšpunktu šādā redakcijā:</w:t>
      </w:r>
    </w:p>
    <w:p w14:paraId="60B51597" w14:textId="6F7C3862" w:rsidR="008273E1" w:rsidRPr="00817090" w:rsidRDefault="00AA6F8E" w:rsidP="00817090">
      <w:pPr>
        <w:pStyle w:val="Bezatstarpm"/>
        <w:spacing w:after="120"/>
        <w:jc w:val="both"/>
        <w:rPr>
          <w:rFonts w:ascii="Times New Roman" w:hAnsi="Times New Roman" w:cs="Times New Roman"/>
          <w:sz w:val="24"/>
          <w:szCs w:val="24"/>
        </w:rPr>
      </w:pPr>
      <w:r w:rsidRPr="00817090">
        <w:rPr>
          <w:rFonts w:ascii="Times New Roman" w:hAnsi="Times New Roman" w:cs="Times New Roman"/>
          <w:sz w:val="24"/>
          <w:szCs w:val="24"/>
        </w:rPr>
        <w:t>“11.1.</w:t>
      </w:r>
      <w:r w:rsidR="00872A63">
        <w:rPr>
          <w:rFonts w:ascii="Times New Roman" w:hAnsi="Times New Roman" w:cs="Times New Roman"/>
          <w:sz w:val="24"/>
          <w:szCs w:val="24"/>
        </w:rPr>
        <w:t> </w:t>
      </w:r>
      <w:r w:rsidRPr="00817090">
        <w:rPr>
          <w:rFonts w:ascii="Times New Roman" w:hAnsi="Times New Roman" w:cs="Times New Roman"/>
          <w:sz w:val="24"/>
          <w:szCs w:val="24"/>
        </w:rPr>
        <w:t>izvērtēt Konkursam iesniegto Projekta pieteikumu atbilstību Nolikumā noteiktajiem atbilstības kritērijiem, noteikt uz balsošanu iedzīvotājiem virzāmos Projektus un apstiprināt to īstenošanai nepieciešamā prognozējamā finansējuma apmēru, kā arī izskatīt balsošanas rezultātu kopsavilkumu Nolikuma 25. punktā minētā lēmuma sagatavošanai;”</w:t>
      </w:r>
      <w:r w:rsidR="001E5220" w:rsidRPr="00817090">
        <w:rPr>
          <w:rFonts w:ascii="Times New Roman" w:hAnsi="Times New Roman" w:cs="Times New Roman"/>
          <w:sz w:val="24"/>
          <w:szCs w:val="24"/>
        </w:rPr>
        <w:t>;</w:t>
      </w:r>
    </w:p>
    <w:p w14:paraId="7E8878BB" w14:textId="0BBCD9C8" w:rsidR="00AA6F8E" w:rsidRPr="00817090" w:rsidRDefault="00AA6F8E" w:rsidP="00817090">
      <w:pPr>
        <w:pStyle w:val="Bezatstarpm"/>
        <w:numPr>
          <w:ilvl w:val="0"/>
          <w:numId w:val="2"/>
        </w:numPr>
        <w:spacing w:after="120"/>
        <w:jc w:val="both"/>
        <w:rPr>
          <w:rFonts w:ascii="Times New Roman" w:hAnsi="Times New Roman" w:cs="Times New Roman"/>
          <w:sz w:val="24"/>
          <w:szCs w:val="24"/>
        </w:rPr>
      </w:pPr>
      <w:r w:rsidRPr="00817090">
        <w:rPr>
          <w:rFonts w:ascii="Times New Roman" w:hAnsi="Times New Roman" w:cs="Times New Roman"/>
          <w:sz w:val="24"/>
          <w:szCs w:val="24"/>
        </w:rPr>
        <w:t>Izteikt 11.5. apakšpunktu šādā redakcijā:</w:t>
      </w:r>
    </w:p>
    <w:p w14:paraId="68AFB9E3" w14:textId="480B6092" w:rsidR="00AA6F8E" w:rsidRPr="00817090" w:rsidRDefault="00AA6F8E" w:rsidP="00817090">
      <w:pPr>
        <w:pStyle w:val="Bezatstarpm"/>
        <w:spacing w:after="120"/>
        <w:jc w:val="both"/>
        <w:rPr>
          <w:rFonts w:ascii="Times New Roman" w:hAnsi="Times New Roman" w:cs="Times New Roman"/>
          <w:sz w:val="24"/>
          <w:szCs w:val="24"/>
        </w:rPr>
      </w:pPr>
      <w:r w:rsidRPr="00817090">
        <w:rPr>
          <w:rFonts w:ascii="Times New Roman" w:hAnsi="Times New Roman" w:cs="Times New Roman"/>
          <w:sz w:val="24"/>
          <w:szCs w:val="24"/>
        </w:rPr>
        <w:t>“11.5. tiesības rosināt Projekta apjoma samazināšanu vai pārskatīšanu gadījumos, kad Projekta īstenošanas izmaksas pārsniedz pieļaujamo vai pieejamo finansējumu, ja Projekta iesniedzējs Projekta pieteikumā ir atzīmējis, ka Projekts var tikt īstenots nepilnā apjomā;”</w:t>
      </w:r>
      <w:r w:rsidR="001E5220" w:rsidRPr="00817090">
        <w:rPr>
          <w:rFonts w:ascii="Times New Roman" w:hAnsi="Times New Roman" w:cs="Times New Roman"/>
          <w:sz w:val="24"/>
          <w:szCs w:val="24"/>
        </w:rPr>
        <w:t>;</w:t>
      </w:r>
    </w:p>
    <w:p w14:paraId="55C7986F" w14:textId="73CF6B92" w:rsidR="00AA6F8E" w:rsidRPr="00817090" w:rsidRDefault="00AA6F8E" w:rsidP="00817090">
      <w:pPr>
        <w:pStyle w:val="Sarakstarindkopa"/>
        <w:numPr>
          <w:ilvl w:val="0"/>
          <w:numId w:val="2"/>
        </w:numPr>
        <w:spacing w:after="120"/>
        <w:contextualSpacing w:val="0"/>
        <w:jc w:val="both"/>
        <w:rPr>
          <w:rFonts w:eastAsiaTheme="minorHAnsi"/>
          <w:lang w:val="lv-LV" w:eastAsia="en-US"/>
          <w14:ligatures w14:val="standardContextual"/>
        </w:rPr>
      </w:pPr>
      <w:r w:rsidRPr="00817090">
        <w:rPr>
          <w:rFonts w:eastAsiaTheme="minorHAnsi"/>
          <w:lang w:val="lv-LV" w:eastAsia="en-US"/>
          <w14:ligatures w14:val="standardContextual"/>
        </w:rPr>
        <w:t>Papildināt ar 11.7. apakšpunktu šādā redakcijā:</w:t>
      </w:r>
    </w:p>
    <w:p w14:paraId="06B25584" w14:textId="06B756DA" w:rsidR="00AA6F8E" w:rsidRPr="00817090" w:rsidRDefault="00AA6F8E" w:rsidP="00817090">
      <w:pPr>
        <w:spacing w:after="120"/>
        <w:jc w:val="both"/>
        <w:rPr>
          <w:rFonts w:eastAsiaTheme="minorHAnsi"/>
          <w:lang w:val="lv-LV" w:eastAsia="en-US"/>
          <w14:ligatures w14:val="standardContextual"/>
        </w:rPr>
      </w:pPr>
      <w:r w:rsidRPr="00817090">
        <w:rPr>
          <w:rFonts w:eastAsiaTheme="minorHAnsi"/>
          <w:lang w:val="lv-LV" w:eastAsia="en-US"/>
          <w14:ligatures w14:val="standardContextual"/>
        </w:rPr>
        <w:t>“11.7. </w:t>
      </w:r>
      <w:r w:rsidR="00183C8F">
        <w:rPr>
          <w:rFonts w:eastAsiaTheme="minorHAnsi"/>
          <w:lang w:val="lv-LV" w:eastAsia="en-US"/>
          <w14:ligatures w14:val="standardContextual"/>
        </w:rPr>
        <w:t>j</w:t>
      </w:r>
      <w:r w:rsidRPr="00817090">
        <w:rPr>
          <w:rFonts w:eastAsiaTheme="minorHAnsi"/>
          <w:lang w:val="lv-LV" w:eastAsia="en-US"/>
          <w14:ligatures w14:val="standardContextual"/>
        </w:rPr>
        <w:t xml:space="preserve">a pēc Projektu noteikšanas par īstenojamiem un iedzīvotāju balsošanas noslēgšanās kādā no Nolikuma 4. punktā minētajām līdzdalības budžeta plānošanas vienībām (teritorijām) veidojas neizmantots līdzdalības budžeta finansējuma atlikums, Konkursa komisija var rosināt Pašvaldības izpilddirektoram novirzīt minēto finansējumu Projekta īstenošanai </w:t>
      </w:r>
      <w:r w:rsidRPr="008B05C2">
        <w:rPr>
          <w:rFonts w:eastAsiaTheme="minorHAnsi"/>
          <w:lang w:val="lv-LV" w:eastAsia="en-US"/>
          <w14:ligatures w14:val="standardContextual"/>
        </w:rPr>
        <w:t>otrā</w:t>
      </w:r>
      <w:r w:rsidRPr="00817090">
        <w:rPr>
          <w:rFonts w:eastAsiaTheme="minorHAnsi"/>
          <w:lang w:val="lv-LV" w:eastAsia="en-US"/>
          <w14:ligatures w14:val="standardContextual"/>
        </w:rPr>
        <w:t xml:space="preserve"> līdzdalības budžeta plānošanas vienībā (teritorijā), ievērojot iedzīvotāju balsojuma rezultātus.”</w:t>
      </w:r>
      <w:r w:rsidR="001E5220" w:rsidRPr="00817090">
        <w:rPr>
          <w:rFonts w:eastAsiaTheme="minorHAnsi"/>
          <w:lang w:val="lv-LV" w:eastAsia="en-US"/>
          <w14:ligatures w14:val="standardContextual"/>
        </w:rPr>
        <w:t>;</w:t>
      </w:r>
    </w:p>
    <w:p w14:paraId="6DEE0046" w14:textId="019A8BAD" w:rsidR="00D86EED" w:rsidRPr="00817090" w:rsidRDefault="00D86EED" w:rsidP="00817090">
      <w:pPr>
        <w:pStyle w:val="Sarakstarindkopa"/>
        <w:numPr>
          <w:ilvl w:val="0"/>
          <w:numId w:val="2"/>
        </w:numPr>
        <w:spacing w:after="120"/>
        <w:ind w:left="714" w:hanging="357"/>
        <w:contextualSpacing w:val="0"/>
        <w:rPr>
          <w:rFonts w:eastAsiaTheme="minorHAnsi"/>
          <w:lang w:val="lv-LV" w:eastAsia="en-US"/>
          <w14:ligatures w14:val="standardContextual"/>
        </w:rPr>
      </w:pPr>
      <w:r w:rsidRPr="00817090">
        <w:rPr>
          <w:rFonts w:eastAsiaTheme="minorHAnsi"/>
          <w:lang w:val="lv-LV" w:eastAsia="en-US"/>
          <w14:ligatures w14:val="standardContextual"/>
        </w:rPr>
        <w:t>Izteikt 24. </w:t>
      </w:r>
      <w:r w:rsidR="00794696" w:rsidRPr="00817090">
        <w:rPr>
          <w:rFonts w:eastAsiaTheme="minorHAnsi"/>
          <w:lang w:val="lv-LV" w:eastAsia="en-US"/>
          <w14:ligatures w14:val="standardContextual"/>
        </w:rPr>
        <w:t>un 25.</w:t>
      </w:r>
      <w:r w:rsidR="00817090" w:rsidRPr="00817090">
        <w:rPr>
          <w:rFonts w:eastAsiaTheme="minorHAnsi"/>
          <w:lang w:val="lv-LV" w:eastAsia="en-US"/>
          <w14:ligatures w14:val="standardContextual"/>
        </w:rPr>
        <w:t> </w:t>
      </w:r>
      <w:r w:rsidRPr="00817090">
        <w:rPr>
          <w:rFonts w:eastAsiaTheme="minorHAnsi"/>
          <w:lang w:val="lv-LV" w:eastAsia="en-US"/>
          <w14:ligatures w14:val="standardContextual"/>
        </w:rPr>
        <w:t>punktu šādā redakcijā:</w:t>
      </w:r>
    </w:p>
    <w:p w14:paraId="0F52E002" w14:textId="103D5708" w:rsidR="00794000" w:rsidRPr="00817090" w:rsidRDefault="00D86EED" w:rsidP="00817090">
      <w:pPr>
        <w:pStyle w:val="Bezatstarpm"/>
        <w:spacing w:after="120"/>
        <w:jc w:val="both"/>
        <w:rPr>
          <w:rFonts w:ascii="Times New Roman" w:hAnsi="Times New Roman" w:cs="Times New Roman"/>
          <w:sz w:val="24"/>
          <w:szCs w:val="24"/>
        </w:rPr>
      </w:pPr>
      <w:r w:rsidRPr="00817090">
        <w:rPr>
          <w:rFonts w:ascii="Times New Roman" w:hAnsi="Times New Roman" w:cs="Times New Roman"/>
          <w:sz w:val="24"/>
          <w:szCs w:val="24"/>
        </w:rPr>
        <w:t>“24. Gadījumā, kad Projekts paredz ieguldījumus citas publiskas personas vai privātpersonas īpašumā, tad šāds Projekts par īstenojamu var tikt atzīts tikai gadījumā, ja Pašvaldība ar īpašuma īpašnieku ir noslēgusi vienošanos, kas paredz Pašvaldības tiesības īpašumā īstenot Projektu un lietot īpašumu Projekta rezultātā izveidotās infrastruktūras tehniskā stāvokļa un atbilstības drošības prasībām nodrošināšanai,</w:t>
      </w:r>
      <w:r w:rsidR="00794000" w:rsidRPr="00817090">
        <w:rPr>
          <w:rFonts w:ascii="Times New Roman" w:hAnsi="Times New Roman" w:cs="Times New Roman"/>
          <w:sz w:val="24"/>
          <w:szCs w:val="24"/>
        </w:rPr>
        <w:t xml:space="preserve"> </w:t>
      </w:r>
      <w:r w:rsidR="00983860">
        <w:rPr>
          <w:rFonts w:ascii="Times New Roman" w:hAnsi="Times New Roman" w:cs="Times New Roman"/>
          <w:sz w:val="24"/>
          <w:szCs w:val="24"/>
        </w:rPr>
        <w:t>kā arī</w:t>
      </w:r>
      <w:r w:rsidR="00794000" w:rsidRPr="00817090">
        <w:rPr>
          <w:rFonts w:ascii="Times New Roman" w:hAnsi="Times New Roman" w:cs="Times New Roman"/>
          <w:sz w:val="24"/>
          <w:szCs w:val="24"/>
        </w:rPr>
        <w:t xml:space="preserve"> īpašnieka pienākumu nodrošināt Projekta rezultātā izveidotās infrastruktūras publisku pieejamību, </w:t>
      </w:r>
      <w:r w:rsidR="009F2022" w:rsidRPr="00817090">
        <w:rPr>
          <w:rFonts w:ascii="Times New Roman" w:hAnsi="Times New Roman" w:cs="Times New Roman"/>
          <w:sz w:val="24"/>
          <w:szCs w:val="24"/>
        </w:rPr>
        <w:t>infrastruktūras</w:t>
      </w:r>
      <w:r w:rsidR="00794000" w:rsidRPr="00817090">
        <w:rPr>
          <w:rFonts w:ascii="Times New Roman" w:hAnsi="Times New Roman" w:cs="Times New Roman"/>
          <w:sz w:val="24"/>
          <w:szCs w:val="24"/>
        </w:rPr>
        <w:t xml:space="preserve"> un teritorijas ikdienas uzturēšanu, tostarp tīrīb</w:t>
      </w:r>
      <w:r w:rsidR="002D2529">
        <w:rPr>
          <w:rFonts w:ascii="Times New Roman" w:hAnsi="Times New Roman" w:cs="Times New Roman"/>
          <w:sz w:val="24"/>
          <w:szCs w:val="24"/>
        </w:rPr>
        <w:t xml:space="preserve">u </w:t>
      </w:r>
      <w:r w:rsidR="00794000" w:rsidRPr="00817090">
        <w:rPr>
          <w:rFonts w:ascii="Times New Roman" w:hAnsi="Times New Roman" w:cs="Times New Roman"/>
          <w:sz w:val="24"/>
          <w:szCs w:val="24"/>
        </w:rPr>
        <w:t>un atkritumu savākšanu.</w:t>
      </w:r>
    </w:p>
    <w:p w14:paraId="02FC07FF" w14:textId="1E69119D" w:rsidR="00AA6F8E" w:rsidRPr="00817090" w:rsidRDefault="00AA6F8E" w:rsidP="00817090">
      <w:pPr>
        <w:pStyle w:val="Bezatstarpm"/>
        <w:spacing w:after="120"/>
        <w:jc w:val="both"/>
        <w:rPr>
          <w:rFonts w:ascii="Times New Roman" w:hAnsi="Times New Roman" w:cs="Times New Roman"/>
          <w:sz w:val="24"/>
          <w:szCs w:val="24"/>
        </w:rPr>
      </w:pPr>
      <w:r w:rsidRPr="00817090">
        <w:rPr>
          <w:rFonts w:ascii="Times New Roman" w:hAnsi="Times New Roman" w:cs="Times New Roman"/>
          <w:sz w:val="24"/>
          <w:szCs w:val="24"/>
        </w:rPr>
        <w:t>25. Pēc iedzīvotāju balsojuma noslēguma Konkursa komisija apstiprina konkursa rezultātus. Pamatojoties uz Konkursa komisijas lēmumu, Pašvaldības izpilddirektors izdod rīkojumu par Projektu īstenošanas uzsākšanu, nosakot atbildīgo institūciju par Projekta īstenošanu.”</w:t>
      </w:r>
      <w:r w:rsidR="001E5220" w:rsidRPr="00817090">
        <w:rPr>
          <w:rFonts w:ascii="Times New Roman" w:hAnsi="Times New Roman" w:cs="Times New Roman"/>
          <w:sz w:val="24"/>
          <w:szCs w:val="24"/>
        </w:rPr>
        <w:t>;</w:t>
      </w:r>
    </w:p>
    <w:p w14:paraId="08D44A21" w14:textId="109E84E9" w:rsidR="00AA6F8E" w:rsidRPr="00817090" w:rsidRDefault="00AA6F8E" w:rsidP="00817090">
      <w:pPr>
        <w:pStyle w:val="Sarakstarindkopa"/>
        <w:numPr>
          <w:ilvl w:val="0"/>
          <w:numId w:val="2"/>
        </w:numPr>
        <w:spacing w:after="120"/>
        <w:contextualSpacing w:val="0"/>
        <w:jc w:val="both"/>
        <w:rPr>
          <w:rFonts w:eastAsiaTheme="minorHAnsi"/>
          <w:lang w:val="lv-LV" w:eastAsia="en-US"/>
          <w14:ligatures w14:val="standardContextual"/>
        </w:rPr>
      </w:pPr>
      <w:r w:rsidRPr="00817090">
        <w:rPr>
          <w:rFonts w:eastAsiaTheme="minorHAnsi"/>
          <w:lang w:val="lv-LV" w:eastAsia="en-US"/>
          <w14:ligatures w14:val="standardContextual"/>
        </w:rPr>
        <w:t>Papildināt ar 2</w:t>
      </w:r>
      <w:r w:rsidR="00D72116" w:rsidRPr="00817090">
        <w:rPr>
          <w:rFonts w:eastAsiaTheme="minorHAnsi"/>
          <w:lang w:val="lv-LV" w:eastAsia="en-US"/>
          <w14:ligatures w14:val="standardContextual"/>
        </w:rPr>
        <w:t>7</w:t>
      </w:r>
      <w:r w:rsidRPr="00817090">
        <w:rPr>
          <w:rFonts w:eastAsiaTheme="minorHAnsi"/>
          <w:lang w:val="lv-LV" w:eastAsia="en-US"/>
          <w14:ligatures w14:val="standardContextual"/>
        </w:rPr>
        <w:t>.</w:t>
      </w:r>
      <w:r w:rsidRPr="00817090">
        <w:rPr>
          <w:rFonts w:eastAsiaTheme="minorHAnsi"/>
          <w:vertAlign w:val="superscript"/>
          <w:lang w:val="lv-LV" w:eastAsia="en-US"/>
          <w14:ligatures w14:val="standardContextual"/>
        </w:rPr>
        <w:t>1</w:t>
      </w:r>
      <w:r w:rsidR="00D72116" w:rsidRPr="00817090">
        <w:rPr>
          <w:rFonts w:eastAsiaTheme="minorHAnsi"/>
          <w:vertAlign w:val="superscript"/>
          <w:lang w:val="lv-LV" w:eastAsia="en-US"/>
          <w14:ligatures w14:val="standardContextual"/>
        </w:rPr>
        <w:t xml:space="preserve"> </w:t>
      </w:r>
      <w:r w:rsidR="00493901" w:rsidRPr="00817090">
        <w:rPr>
          <w:rFonts w:eastAsiaTheme="minorHAnsi"/>
          <w:lang w:val="lv-LV" w:eastAsia="en-US"/>
          <w14:ligatures w14:val="standardContextual"/>
        </w:rPr>
        <w:t>un 27.</w:t>
      </w:r>
      <w:r w:rsidR="00493901" w:rsidRPr="00817090">
        <w:rPr>
          <w:rFonts w:eastAsiaTheme="minorHAnsi"/>
          <w:vertAlign w:val="superscript"/>
          <w:lang w:val="lv-LV" w:eastAsia="en-US"/>
          <w14:ligatures w14:val="standardContextual"/>
        </w:rPr>
        <w:t>2</w:t>
      </w:r>
      <w:r w:rsidRPr="00817090">
        <w:rPr>
          <w:rFonts w:eastAsiaTheme="minorHAnsi"/>
          <w:vertAlign w:val="superscript"/>
          <w:lang w:val="lv-LV" w:eastAsia="en-US"/>
          <w14:ligatures w14:val="standardContextual"/>
        </w:rPr>
        <w:t> </w:t>
      </w:r>
      <w:r w:rsidRPr="00817090">
        <w:rPr>
          <w:rFonts w:eastAsiaTheme="minorHAnsi"/>
          <w:lang w:val="lv-LV" w:eastAsia="en-US"/>
          <w14:ligatures w14:val="standardContextual"/>
        </w:rPr>
        <w:t>punktu šādā redakcijā:</w:t>
      </w:r>
    </w:p>
    <w:p w14:paraId="6341B4AC" w14:textId="6ED36141" w:rsidR="00F50872" w:rsidRPr="00817090" w:rsidRDefault="00AA6F8E" w:rsidP="00817090">
      <w:pPr>
        <w:pStyle w:val="Bezatstarpm"/>
        <w:spacing w:after="120"/>
        <w:jc w:val="both"/>
        <w:rPr>
          <w:sz w:val="24"/>
          <w:szCs w:val="24"/>
        </w:rPr>
      </w:pPr>
      <w:r w:rsidRPr="00817090">
        <w:rPr>
          <w:rFonts w:ascii="Times New Roman" w:hAnsi="Times New Roman" w:cs="Times New Roman"/>
          <w:sz w:val="24"/>
          <w:szCs w:val="24"/>
        </w:rPr>
        <w:t>“2</w:t>
      </w:r>
      <w:r w:rsidR="00493901" w:rsidRPr="00817090">
        <w:rPr>
          <w:rFonts w:ascii="Times New Roman" w:hAnsi="Times New Roman" w:cs="Times New Roman"/>
          <w:sz w:val="24"/>
          <w:szCs w:val="24"/>
        </w:rPr>
        <w:t>7</w:t>
      </w:r>
      <w:r w:rsidRPr="00817090">
        <w:rPr>
          <w:rFonts w:ascii="Times New Roman" w:hAnsi="Times New Roman" w:cs="Times New Roman"/>
          <w:sz w:val="24"/>
          <w:szCs w:val="24"/>
        </w:rPr>
        <w:t>.</w:t>
      </w:r>
      <w:r w:rsidRPr="00817090">
        <w:rPr>
          <w:rFonts w:ascii="Times New Roman" w:hAnsi="Times New Roman" w:cs="Times New Roman"/>
          <w:sz w:val="24"/>
          <w:szCs w:val="24"/>
          <w:vertAlign w:val="superscript"/>
        </w:rPr>
        <w:t>1</w:t>
      </w:r>
      <w:r w:rsidRPr="00817090">
        <w:rPr>
          <w:rFonts w:ascii="Times New Roman" w:hAnsi="Times New Roman" w:cs="Times New Roman"/>
          <w:sz w:val="24"/>
          <w:szCs w:val="24"/>
        </w:rPr>
        <w:t xml:space="preserve"> Ja kārtējā gada laikā apstiprināto Projektu īstenošanai piešķirtais līdzdalības budžeta finansējums netiek pilnībā apgūts, Pašvaldība var neapgūto finansējuma atlikumu pārnest uz nākamo gadu un izmantot to kā finanšu rezervi to Projektu īstenošanas gaitā radušos </w:t>
      </w:r>
      <w:r w:rsidRPr="00485E27">
        <w:rPr>
          <w:rFonts w:ascii="Times New Roman" w:hAnsi="Times New Roman" w:cs="Times New Roman"/>
          <w:sz w:val="24"/>
          <w:szCs w:val="24"/>
        </w:rPr>
        <w:t>neparedzētu</w:t>
      </w:r>
      <w:r w:rsidRPr="00817090">
        <w:rPr>
          <w:rFonts w:ascii="Times New Roman" w:hAnsi="Times New Roman" w:cs="Times New Roman"/>
          <w:sz w:val="24"/>
          <w:szCs w:val="24"/>
        </w:rPr>
        <w:t xml:space="preserve"> izmaksu segšanai, kuri apstiprināti attiecīgajā kārtējā gadā.</w:t>
      </w:r>
    </w:p>
    <w:p w14:paraId="1787499C" w14:textId="17E389E6" w:rsidR="00493901" w:rsidRPr="00817090" w:rsidRDefault="00AA6F8E" w:rsidP="00817090">
      <w:pPr>
        <w:spacing w:after="120"/>
        <w:jc w:val="both"/>
        <w:rPr>
          <w:rFonts w:eastAsiaTheme="minorHAnsi"/>
          <w:lang w:val="lv-LV" w:eastAsia="en-US"/>
          <w14:ligatures w14:val="standardContextual"/>
        </w:rPr>
      </w:pPr>
      <w:r w:rsidRPr="00817090">
        <w:rPr>
          <w:rFonts w:eastAsiaTheme="minorHAnsi"/>
          <w:lang w:val="lv-LV" w:eastAsia="en-US"/>
          <w14:ligatures w14:val="standardContextual"/>
        </w:rPr>
        <w:t>2</w:t>
      </w:r>
      <w:r w:rsidR="00D72116" w:rsidRPr="00817090">
        <w:rPr>
          <w:rFonts w:eastAsiaTheme="minorHAnsi"/>
          <w:lang w:val="lv-LV" w:eastAsia="en-US"/>
          <w14:ligatures w14:val="standardContextual"/>
        </w:rPr>
        <w:t>7</w:t>
      </w:r>
      <w:r w:rsidRPr="00817090">
        <w:rPr>
          <w:rFonts w:eastAsiaTheme="minorHAnsi"/>
          <w:lang w:val="lv-LV" w:eastAsia="en-US"/>
          <w14:ligatures w14:val="standardContextual"/>
        </w:rPr>
        <w:t>.</w:t>
      </w:r>
      <w:r w:rsidR="00493901" w:rsidRPr="00817090">
        <w:rPr>
          <w:rFonts w:eastAsiaTheme="minorHAnsi"/>
          <w:vertAlign w:val="superscript"/>
          <w:lang w:val="lv-LV" w:eastAsia="en-US"/>
          <w14:ligatures w14:val="standardContextual"/>
        </w:rPr>
        <w:t>2</w:t>
      </w:r>
      <w:r w:rsidRPr="00817090">
        <w:rPr>
          <w:rFonts w:eastAsiaTheme="minorHAnsi"/>
          <w:lang w:val="lv-LV" w:eastAsia="en-US"/>
          <w14:ligatures w14:val="standardContextual"/>
        </w:rPr>
        <w:t xml:space="preserve"> Ja apstiprinātais Projekts netiek īstenots divu gadu laikā objektīvu apstākļu dēļ vai Projekta īstenošanas izmaksas ir palielinājušās par vairāk nekā 10 procentiem, Pašvaldības izpilddirektors, pamatojoties uz atbildīgās institūcijas </w:t>
      </w:r>
      <w:proofErr w:type="spellStart"/>
      <w:r w:rsidRPr="00817090">
        <w:rPr>
          <w:rFonts w:eastAsiaTheme="minorHAnsi"/>
          <w:lang w:val="lv-LV" w:eastAsia="en-US"/>
          <w14:ligatures w14:val="standardContextual"/>
        </w:rPr>
        <w:t>izvērtējumu</w:t>
      </w:r>
      <w:proofErr w:type="spellEnd"/>
      <w:r w:rsidRPr="00817090">
        <w:rPr>
          <w:rFonts w:eastAsiaTheme="minorHAnsi"/>
          <w:lang w:val="lv-LV" w:eastAsia="en-US"/>
          <w14:ligatures w14:val="standardContextual"/>
        </w:rPr>
        <w:t xml:space="preserve">, </w:t>
      </w:r>
      <w:r w:rsidR="002D2529">
        <w:rPr>
          <w:rFonts w:eastAsiaTheme="minorHAnsi"/>
          <w:lang w:val="lv-LV" w:eastAsia="en-US"/>
          <w14:ligatures w14:val="standardContextual"/>
        </w:rPr>
        <w:t xml:space="preserve">var </w:t>
      </w:r>
      <w:r w:rsidRPr="00817090">
        <w:rPr>
          <w:rFonts w:eastAsiaTheme="minorHAnsi"/>
          <w:lang w:val="lv-LV" w:eastAsia="en-US"/>
          <w14:ligatures w14:val="standardContextual"/>
        </w:rPr>
        <w:t>pieņem</w:t>
      </w:r>
      <w:r w:rsidR="002D2529">
        <w:rPr>
          <w:rFonts w:eastAsiaTheme="minorHAnsi"/>
          <w:lang w:val="lv-LV" w:eastAsia="en-US"/>
          <w14:ligatures w14:val="standardContextual"/>
        </w:rPr>
        <w:t>t</w:t>
      </w:r>
      <w:r w:rsidRPr="00817090">
        <w:rPr>
          <w:rFonts w:eastAsiaTheme="minorHAnsi"/>
          <w:lang w:val="lv-LV" w:eastAsia="en-US"/>
          <w14:ligatures w14:val="standardContextual"/>
        </w:rPr>
        <w:t xml:space="preserve"> lēmumu par Projekta īstenošanas izbeigšanu</w:t>
      </w:r>
      <w:r w:rsidR="00A00EED" w:rsidRPr="00817090">
        <w:rPr>
          <w:rFonts w:eastAsiaTheme="minorHAnsi"/>
          <w:lang w:val="lv-LV" w:eastAsia="en-US"/>
          <w14:ligatures w14:val="standardContextual"/>
        </w:rPr>
        <w:t>.</w:t>
      </w:r>
      <w:r w:rsidR="00493901" w:rsidRPr="00817090">
        <w:rPr>
          <w:rFonts w:eastAsiaTheme="minorHAnsi"/>
          <w:lang w:val="lv-LV" w:eastAsia="en-US"/>
          <w14:ligatures w14:val="standardContextual"/>
        </w:rPr>
        <w:t>”</w:t>
      </w:r>
      <w:r w:rsidR="00EC41B8">
        <w:rPr>
          <w:rFonts w:eastAsiaTheme="minorHAnsi"/>
          <w:lang w:val="lv-LV" w:eastAsia="en-US"/>
          <w14:ligatures w14:val="standardContextual"/>
        </w:rPr>
        <w:t>;</w:t>
      </w:r>
    </w:p>
    <w:p w14:paraId="7EAFF3E3" w14:textId="62B2DCE0" w:rsidR="006879BA" w:rsidRPr="00817090" w:rsidRDefault="00F50872" w:rsidP="00817090">
      <w:pPr>
        <w:pStyle w:val="Sarakstarindkopa"/>
        <w:numPr>
          <w:ilvl w:val="0"/>
          <w:numId w:val="2"/>
        </w:numPr>
        <w:spacing w:after="120"/>
        <w:contextualSpacing w:val="0"/>
        <w:jc w:val="both"/>
        <w:rPr>
          <w:rFonts w:eastAsiaTheme="minorHAnsi"/>
          <w:lang w:val="lv-LV" w:eastAsia="en-US"/>
          <w14:ligatures w14:val="standardContextual"/>
        </w:rPr>
      </w:pPr>
      <w:r w:rsidRPr="00817090">
        <w:rPr>
          <w:rFonts w:eastAsiaTheme="minorHAnsi"/>
          <w:lang w:val="lv-LV" w:eastAsia="en-US"/>
          <w14:ligatures w14:val="standardContextual"/>
        </w:rPr>
        <w:t>Izteikt 2.</w:t>
      </w:r>
      <w:r w:rsidR="0077448D" w:rsidRPr="00817090">
        <w:rPr>
          <w:rFonts w:eastAsiaTheme="minorHAnsi"/>
          <w:lang w:val="lv-LV" w:eastAsia="en-US"/>
          <w14:ligatures w14:val="standardContextual"/>
        </w:rPr>
        <w:t> </w:t>
      </w:r>
      <w:r w:rsidRPr="00817090">
        <w:rPr>
          <w:rFonts w:eastAsiaTheme="minorHAnsi"/>
          <w:lang w:val="lv-LV" w:eastAsia="en-US"/>
          <w14:ligatures w14:val="standardContextual"/>
        </w:rPr>
        <w:t xml:space="preserve">pielikumu </w:t>
      </w:r>
      <w:r w:rsidR="0077448D" w:rsidRPr="00817090">
        <w:rPr>
          <w:rFonts w:eastAsiaTheme="minorHAnsi"/>
          <w:lang w:val="lv-LV" w:eastAsia="en-US"/>
          <w14:ligatures w14:val="standardContextual"/>
        </w:rPr>
        <w:t>jaunā redakcijā (pielikums).</w:t>
      </w:r>
    </w:p>
    <w:p w14:paraId="01A13CA3" w14:textId="77777777" w:rsidR="00817090" w:rsidRPr="00817090" w:rsidRDefault="00817090" w:rsidP="00F419AC">
      <w:pPr>
        <w:pStyle w:val="Bezatstarpm"/>
        <w:rPr>
          <w:rFonts w:ascii="Times New Roman" w:hAnsi="Times New Roman" w:cs="Times New Roman"/>
          <w:sz w:val="24"/>
          <w:szCs w:val="24"/>
        </w:rPr>
      </w:pPr>
    </w:p>
    <w:p w14:paraId="683D6189" w14:textId="77777777" w:rsidR="00D21384" w:rsidRPr="00817090" w:rsidRDefault="00D21384" w:rsidP="00F419AC">
      <w:pPr>
        <w:pStyle w:val="Bezatstarpm"/>
        <w:rPr>
          <w:rFonts w:ascii="Times New Roman" w:hAnsi="Times New Roman" w:cs="Times New Roman"/>
          <w:sz w:val="24"/>
          <w:szCs w:val="24"/>
        </w:rPr>
      </w:pPr>
    </w:p>
    <w:p w14:paraId="7754D595" w14:textId="57DB5C8A" w:rsidR="00EC7A6F" w:rsidRPr="00817090" w:rsidRDefault="00F419AC" w:rsidP="00C85296">
      <w:pPr>
        <w:pStyle w:val="Bezatstarpm"/>
        <w:rPr>
          <w:rFonts w:ascii="Times New Roman" w:hAnsi="Times New Roman" w:cs="Times New Roman"/>
          <w:sz w:val="24"/>
          <w:szCs w:val="24"/>
        </w:rPr>
      </w:pPr>
      <w:r w:rsidRPr="00817090">
        <w:rPr>
          <w:rFonts w:ascii="Times New Roman" w:hAnsi="Times New Roman" w:cs="Times New Roman"/>
          <w:sz w:val="24"/>
          <w:szCs w:val="24"/>
        </w:rPr>
        <w:t xml:space="preserve">Domes priekšsēdētājs </w:t>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r>
      <w:r w:rsidRPr="00817090">
        <w:rPr>
          <w:rFonts w:ascii="Times New Roman" w:hAnsi="Times New Roman" w:cs="Times New Roman"/>
          <w:sz w:val="24"/>
          <w:szCs w:val="24"/>
        </w:rPr>
        <w:tab/>
        <w:t>J.</w:t>
      </w:r>
      <w:r w:rsidR="00854C98" w:rsidRPr="00817090">
        <w:rPr>
          <w:rFonts w:ascii="Times New Roman" w:hAnsi="Times New Roman" w:cs="Times New Roman"/>
          <w:sz w:val="24"/>
          <w:szCs w:val="24"/>
        </w:rPr>
        <w:t> </w:t>
      </w:r>
      <w:r w:rsidRPr="00817090">
        <w:rPr>
          <w:rFonts w:ascii="Times New Roman" w:hAnsi="Times New Roman" w:cs="Times New Roman"/>
          <w:sz w:val="24"/>
          <w:szCs w:val="24"/>
        </w:rPr>
        <w:t>Vītoliņš</w:t>
      </w:r>
    </w:p>
    <w:p w14:paraId="1096D3FB" w14:textId="77777777" w:rsidR="00D21384" w:rsidRDefault="00D21384">
      <w:pPr>
        <w:widowControl/>
        <w:suppressAutoHyphens w:val="0"/>
        <w:spacing w:after="160" w:line="259" w:lineRule="auto"/>
        <w:rPr>
          <w:rFonts w:eastAsiaTheme="minorHAnsi"/>
          <w:lang w:val="lv-LV" w:eastAsia="en-US"/>
          <w14:ligatures w14:val="standardContextual"/>
        </w:rPr>
      </w:pPr>
      <w:r>
        <w:br w:type="page"/>
      </w:r>
    </w:p>
    <w:p w14:paraId="24FAE046" w14:textId="5F5D1260" w:rsidR="00EC7A6F" w:rsidRPr="007D4EBF" w:rsidRDefault="00EC7A6F" w:rsidP="00EC7A6F">
      <w:pPr>
        <w:pStyle w:val="Bezatstarpm"/>
        <w:jc w:val="right"/>
        <w:rPr>
          <w:rFonts w:ascii="Times New Roman" w:hAnsi="Times New Roman" w:cs="Times New Roman"/>
          <w:sz w:val="24"/>
          <w:szCs w:val="24"/>
        </w:rPr>
      </w:pPr>
      <w:r w:rsidRPr="007D4EBF">
        <w:rPr>
          <w:rFonts w:ascii="Times New Roman" w:hAnsi="Times New Roman" w:cs="Times New Roman"/>
          <w:sz w:val="24"/>
          <w:szCs w:val="24"/>
        </w:rPr>
        <w:lastRenderedPageBreak/>
        <w:t>Pielikums</w:t>
      </w:r>
    </w:p>
    <w:p w14:paraId="25B9C0D4" w14:textId="77777777" w:rsidR="00EC7A6F" w:rsidRPr="007D4EBF" w:rsidRDefault="00EC7A6F" w:rsidP="00EC7A6F">
      <w:pPr>
        <w:pStyle w:val="Bezatstarpm"/>
        <w:jc w:val="right"/>
        <w:rPr>
          <w:rFonts w:ascii="Times New Roman" w:hAnsi="Times New Roman" w:cs="Times New Roman"/>
          <w:sz w:val="24"/>
          <w:szCs w:val="24"/>
        </w:rPr>
      </w:pPr>
      <w:r w:rsidRPr="007D4EBF">
        <w:rPr>
          <w:rFonts w:ascii="Times New Roman" w:hAnsi="Times New Roman" w:cs="Times New Roman"/>
          <w:sz w:val="24"/>
          <w:szCs w:val="24"/>
        </w:rPr>
        <w:t xml:space="preserve">Ventspils </w:t>
      </w:r>
      <w:proofErr w:type="spellStart"/>
      <w:r w:rsidRPr="007D4EBF">
        <w:rPr>
          <w:rFonts w:ascii="Times New Roman" w:hAnsi="Times New Roman" w:cs="Times New Roman"/>
          <w:sz w:val="24"/>
          <w:szCs w:val="24"/>
        </w:rPr>
        <w:t>valstspilsētas</w:t>
      </w:r>
      <w:proofErr w:type="spellEnd"/>
      <w:r w:rsidRPr="007D4EBF">
        <w:rPr>
          <w:rFonts w:ascii="Times New Roman" w:hAnsi="Times New Roman" w:cs="Times New Roman"/>
          <w:sz w:val="24"/>
          <w:szCs w:val="24"/>
        </w:rPr>
        <w:t xml:space="preserve"> pašvaldības domes</w:t>
      </w:r>
    </w:p>
    <w:p w14:paraId="19E21B14" w14:textId="77777777" w:rsidR="00EC7A6F" w:rsidRPr="007D4EBF" w:rsidRDefault="00EC7A6F" w:rsidP="00EC7A6F">
      <w:pPr>
        <w:pStyle w:val="Bezatstarpm"/>
        <w:jc w:val="right"/>
        <w:rPr>
          <w:rFonts w:ascii="Times New Roman" w:hAnsi="Times New Roman" w:cs="Times New Roman"/>
          <w:sz w:val="24"/>
          <w:szCs w:val="24"/>
        </w:rPr>
      </w:pPr>
      <w:r w:rsidRPr="007D4EBF">
        <w:rPr>
          <w:rFonts w:ascii="Times New Roman" w:hAnsi="Times New Roman" w:cs="Times New Roman"/>
          <w:sz w:val="24"/>
          <w:szCs w:val="24"/>
        </w:rPr>
        <w:t>2026. gada __.______</w:t>
      </w:r>
    </w:p>
    <w:p w14:paraId="0D88E58F" w14:textId="62275483" w:rsidR="005C1755" w:rsidRPr="007D4EBF" w:rsidRDefault="00EC7A6F" w:rsidP="00EC7A6F">
      <w:pPr>
        <w:pStyle w:val="Bezatstarpm"/>
        <w:jc w:val="right"/>
        <w:rPr>
          <w:rFonts w:ascii="Times New Roman" w:hAnsi="Times New Roman" w:cs="Times New Roman"/>
          <w:sz w:val="24"/>
          <w:szCs w:val="24"/>
        </w:rPr>
      </w:pPr>
      <w:r w:rsidRPr="007D4EBF">
        <w:rPr>
          <w:rFonts w:ascii="Times New Roman" w:hAnsi="Times New Roman" w:cs="Times New Roman"/>
          <w:sz w:val="24"/>
          <w:szCs w:val="24"/>
        </w:rPr>
        <w:t>saistošajiem noteikumiem Nr. __</w:t>
      </w:r>
    </w:p>
    <w:p w14:paraId="2E6AF1E6" w14:textId="77777777" w:rsidR="00EC7A6F" w:rsidRPr="007D4EBF" w:rsidRDefault="00EC7A6F" w:rsidP="00EC7A6F">
      <w:pPr>
        <w:pStyle w:val="Bezatstarpm"/>
        <w:jc w:val="right"/>
        <w:rPr>
          <w:rFonts w:ascii="Times New Roman" w:hAnsi="Times New Roman" w:cs="Times New Roman"/>
          <w:sz w:val="24"/>
          <w:szCs w:val="24"/>
        </w:rPr>
      </w:pPr>
    </w:p>
    <w:p w14:paraId="5CE90A30" w14:textId="1A6344C5" w:rsidR="00EC7A6F" w:rsidRPr="007D4EBF" w:rsidRDefault="00EC7A6F" w:rsidP="00784A47">
      <w:pPr>
        <w:pStyle w:val="Bezatstarpm"/>
        <w:ind w:left="7022"/>
        <w:jc w:val="right"/>
        <w:rPr>
          <w:rFonts w:ascii="Times New Roman" w:hAnsi="Times New Roman" w:cs="Times New Roman"/>
          <w:sz w:val="24"/>
          <w:szCs w:val="24"/>
        </w:rPr>
      </w:pPr>
      <w:r w:rsidRPr="007D4EBF">
        <w:rPr>
          <w:rFonts w:ascii="Times New Roman" w:hAnsi="Times New Roman" w:cs="Times New Roman"/>
          <w:sz w:val="24"/>
          <w:szCs w:val="24"/>
        </w:rPr>
        <w:t>“2. pielikums</w:t>
      </w:r>
    </w:p>
    <w:p w14:paraId="7338B5D1" w14:textId="0D73C65A" w:rsidR="00EC7A6F" w:rsidRPr="007D4EBF" w:rsidRDefault="00EC7A6F" w:rsidP="00784A47">
      <w:pPr>
        <w:pStyle w:val="Bezatstarpm"/>
        <w:jc w:val="right"/>
        <w:rPr>
          <w:rFonts w:ascii="Times New Roman" w:hAnsi="Times New Roman" w:cs="Times New Roman"/>
          <w:sz w:val="24"/>
          <w:szCs w:val="24"/>
        </w:rPr>
      </w:pPr>
      <w:r w:rsidRPr="007D4EBF">
        <w:rPr>
          <w:rFonts w:ascii="Times New Roman" w:hAnsi="Times New Roman" w:cs="Times New Roman"/>
          <w:sz w:val="24"/>
          <w:szCs w:val="24"/>
        </w:rPr>
        <w:t xml:space="preserve">Ventspils </w:t>
      </w:r>
      <w:proofErr w:type="spellStart"/>
      <w:r w:rsidRPr="007D4EBF">
        <w:rPr>
          <w:rFonts w:ascii="Times New Roman" w:hAnsi="Times New Roman" w:cs="Times New Roman"/>
          <w:sz w:val="24"/>
          <w:szCs w:val="24"/>
        </w:rPr>
        <w:t>valstspilsētas</w:t>
      </w:r>
      <w:proofErr w:type="spellEnd"/>
      <w:r w:rsidRPr="007D4EBF">
        <w:rPr>
          <w:rFonts w:ascii="Times New Roman" w:hAnsi="Times New Roman" w:cs="Times New Roman"/>
          <w:sz w:val="24"/>
          <w:szCs w:val="24"/>
        </w:rPr>
        <w:t xml:space="preserve"> pašvaldības domes </w:t>
      </w:r>
      <w:r w:rsidR="00784A47" w:rsidRPr="007D4EBF">
        <w:rPr>
          <w:rFonts w:ascii="Times New Roman" w:hAnsi="Times New Roman" w:cs="Times New Roman"/>
          <w:sz w:val="24"/>
          <w:szCs w:val="24"/>
        </w:rPr>
        <w:t>19</w:t>
      </w:r>
      <w:r w:rsidRPr="007D4EBF">
        <w:rPr>
          <w:rFonts w:ascii="Times New Roman" w:hAnsi="Times New Roman" w:cs="Times New Roman"/>
          <w:sz w:val="24"/>
          <w:szCs w:val="24"/>
        </w:rPr>
        <w:t>.</w:t>
      </w:r>
      <w:r w:rsidR="00784A47" w:rsidRPr="007D4EBF">
        <w:rPr>
          <w:rFonts w:ascii="Times New Roman" w:hAnsi="Times New Roman" w:cs="Times New Roman"/>
          <w:sz w:val="24"/>
          <w:szCs w:val="24"/>
        </w:rPr>
        <w:t>12</w:t>
      </w:r>
      <w:r w:rsidRPr="007D4EBF">
        <w:rPr>
          <w:rFonts w:ascii="Times New Roman" w:hAnsi="Times New Roman" w:cs="Times New Roman"/>
          <w:sz w:val="24"/>
          <w:szCs w:val="24"/>
        </w:rPr>
        <w:t>.202</w:t>
      </w:r>
      <w:r w:rsidR="00784A47" w:rsidRPr="007D4EBF">
        <w:rPr>
          <w:rFonts w:ascii="Times New Roman" w:hAnsi="Times New Roman" w:cs="Times New Roman"/>
          <w:sz w:val="24"/>
          <w:szCs w:val="24"/>
        </w:rPr>
        <w:t>4</w:t>
      </w:r>
      <w:r w:rsidR="00A20799" w:rsidRPr="007D4EBF">
        <w:rPr>
          <w:rFonts w:ascii="Times New Roman" w:hAnsi="Times New Roman" w:cs="Times New Roman"/>
          <w:sz w:val="24"/>
          <w:szCs w:val="24"/>
        </w:rPr>
        <w:t>.</w:t>
      </w:r>
      <w:r w:rsidRPr="007D4EBF">
        <w:rPr>
          <w:rFonts w:ascii="Times New Roman" w:hAnsi="Times New Roman" w:cs="Times New Roman"/>
          <w:sz w:val="24"/>
          <w:szCs w:val="24"/>
        </w:rPr>
        <w:t xml:space="preserve"> saistošajiem noteikumiem Nr.</w:t>
      </w:r>
      <w:r w:rsidR="00784A47" w:rsidRPr="007D4EBF">
        <w:rPr>
          <w:rFonts w:ascii="Times New Roman" w:hAnsi="Times New Roman" w:cs="Times New Roman"/>
          <w:sz w:val="24"/>
          <w:szCs w:val="24"/>
        </w:rPr>
        <w:t> 30</w:t>
      </w:r>
    </w:p>
    <w:p w14:paraId="61A3FFB8" w14:textId="77777777" w:rsidR="00EC7A6F" w:rsidRPr="007D4EBF" w:rsidRDefault="00EC7A6F" w:rsidP="00480949">
      <w:pPr>
        <w:pStyle w:val="Bezatstarpm"/>
        <w:spacing w:after="200"/>
        <w:rPr>
          <w:rFonts w:ascii="Times New Roman" w:hAnsi="Times New Roman" w:cs="Times New Roman"/>
          <w:sz w:val="24"/>
          <w:szCs w:val="24"/>
        </w:rPr>
      </w:pPr>
    </w:p>
    <w:p w14:paraId="6B962C27" w14:textId="77777777" w:rsidR="00EC7A6F" w:rsidRPr="007D4EBF" w:rsidRDefault="00EC7A6F" w:rsidP="00480949">
      <w:pPr>
        <w:pStyle w:val="Bezatstarpm"/>
        <w:spacing w:after="200"/>
        <w:jc w:val="center"/>
        <w:rPr>
          <w:rFonts w:ascii="Times New Roman" w:hAnsi="Times New Roman" w:cs="Times New Roman"/>
          <w:b/>
          <w:bCs/>
          <w:sz w:val="24"/>
          <w:szCs w:val="24"/>
        </w:rPr>
      </w:pPr>
      <w:r w:rsidRPr="007D4EBF">
        <w:rPr>
          <w:rFonts w:ascii="Times New Roman" w:hAnsi="Times New Roman" w:cs="Times New Roman"/>
          <w:b/>
          <w:bCs/>
          <w:sz w:val="24"/>
          <w:szCs w:val="24"/>
        </w:rPr>
        <w:t>Īpašnieka saskaņojuma un apliecinājuma paraugs</w:t>
      </w:r>
    </w:p>
    <w:p w14:paraId="7B28CD19" w14:textId="6DA19245" w:rsidR="00EC7A6F" w:rsidRPr="007D4EBF" w:rsidRDefault="007D4EBF" w:rsidP="00480949">
      <w:pPr>
        <w:pStyle w:val="Bezatstarpm"/>
        <w:spacing w:after="200" w:line="276" w:lineRule="auto"/>
        <w:jc w:val="both"/>
        <w:rPr>
          <w:rFonts w:ascii="Times New Roman" w:hAnsi="Times New Roman" w:cs="Times New Roman"/>
          <w:sz w:val="24"/>
          <w:szCs w:val="24"/>
        </w:rPr>
      </w:pPr>
      <w:r w:rsidRPr="007D4EBF">
        <w:rPr>
          <w:rFonts w:ascii="Times New Roman" w:hAnsi="Times New Roman" w:cs="Times New Roman"/>
          <w:sz w:val="24"/>
          <w:szCs w:val="24"/>
        </w:rPr>
        <w:t xml:space="preserve">Ar šo īpašuma ________ ielā ____ (Nr.), Ventspilī, ar kadastra apzīmējumu __________________ (turpmāk – Īpašums) īpašnieks* _____________ (vārds, uzvārds un personas kods/juridiskas personas nosaukums un reģistrācijas numurs), neiebilst un saskaņo, ka projekta iesniedzējs ___________________ (vārds, uzvārds un personas kods/juridiskas personas nosaukums un reģistrācijas numurs) iesniedz Ventspils </w:t>
      </w:r>
      <w:proofErr w:type="spellStart"/>
      <w:r w:rsidRPr="007D4EBF">
        <w:rPr>
          <w:rFonts w:ascii="Times New Roman" w:hAnsi="Times New Roman" w:cs="Times New Roman"/>
          <w:sz w:val="24"/>
          <w:szCs w:val="24"/>
        </w:rPr>
        <w:t>valstspilsētas</w:t>
      </w:r>
      <w:proofErr w:type="spellEnd"/>
      <w:r w:rsidRPr="007D4EBF">
        <w:rPr>
          <w:rFonts w:ascii="Times New Roman" w:hAnsi="Times New Roman" w:cs="Times New Roman"/>
          <w:sz w:val="24"/>
          <w:szCs w:val="24"/>
        </w:rPr>
        <w:t xml:space="preserve"> pašvaldības līdzdalības budžeta konkursā projektu_____________(projekta nosaukums), kuru plānots īstenot man/juridiskai personai _______(juridiskās personas nosaukums) piederošajā Īpašumā.</w:t>
      </w:r>
    </w:p>
    <w:p w14:paraId="267350BF" w14:textId="77777777" w:rsidR="007D4EBF" w:rsidRPr="007D4EBF" w:rsidRDefault="007D4EBF" w:rsidP="007D4EBF">
      <w:pPr>
        <w:pStyle w:val="Bezatstarpm"/>
        <w:spacing w:after="200" w:line="276" w:lineRule="auto"/>
        <w:jc w:val="both"/>
        <w:rPr>
          <w:rFonts w:ascii="Times New Roman" w:hAnsi="Times New Roman" w:cs="Times New Roman"/>
          <w:sz w:val="24"/>
          <w:szCs w:val="24"/>
        </w:rPr>
      </w:pPr>
      <w:r w:rsidRPr="007D4EBF">
        <w:rPr>
          <w:rFonts w:ascii="Times New Roman" w:hAnsi="Times New Roman" w:cs="Times New Roman"/>
          <w:sz w:val="24"/>
          <w:szCs w:val="24"/>
        </w:rPr>
        <w:t>Ar šo Īpašuma īpašnieks apliecina, ka:</w:t>
      </w:r>
    </w:p>
    <w:p w14:paraId="30ED84BB" w14:textId="6C26D385" w:rsidR="007D4EBF" w:rsidRPr="007D4EBF" w:rsidRDefault="007D4EBF" w:rsidP="007D4EBF">
      <w:pPr>
        <w:pStyle w:val="Bezatstarpm"/>
        <w:numPr>
          <w:ilvl w:val="0"/>
          <w:numId w:val="5"/>
        </w:numPr>
        <w:spacing w:after="200" w:line="276" w:lineRule="auto"/>
        <w:jc w:val="both"/>
        <w:rPr>
          <w:rFonts w:ascii="Times New Roman" w:hAnsi="Times New Roman" w:cs="Times New Roman"/>
          <w:sz w:val="24"/>
          <w:szCs w:val="24"/>
        </w:rPr>
      </w:pPr>
      <w:r w:rsidRPr="007D4EBF">
        <w:rPr>
          <w:rFonts w:ascii="Times New Roman" w:hAnsi="Times New Roman" w:cs="Times New Roman"/>
          <w:sz w:val="24"/>
          <w:szCs w:val="24"/>
        </w:rPr>
        <w:t xml:space="preserve">Ventspils </w:t>
      </w:r>
      <w:proofErr w:type="spellStart"/>
      <w:r w:rsidRPr="007D4EBF">
        <w:rPr>
          <w:rFonts w:ascii="Times New Roman" w:hAnsi="Times New Roman" w:cs="Times New Roman"/>
          <w:sz w:val="24"/>
          <w:szCs w:val="24"/>
        </w:rPr>
        <w:t>valstspilsētas</w:t>
      </w:r>
      <w:proofErr w:type="spellEnd"/>
      <w:r w:rsidRPr="007D4EBF">
        <w:rPr>
          <w:rFonts w:ascii="Times New Roman" w:hAnsi="Times New Roman" w:cs="Times New Roman"/>
          <w:sz w:val="24"/>
          <w:szCs w:val="24"/>
        </w:rPr>
        <w:t xml:space="preserve"> pašvaldības institūcijām būs brīva piekļuve Īpašumam projekta īstenošanai, kā arī projekta rezultātā izbūvētās infrastruktūras apsekošanai, tehniskā stāvokļa</w:t>
      </w:r>
      <w:r w:rsidR="002D2529">
        <w:rPr>
          <w:rFonts w:ascii="Times New Roman" w:hAnsi="Times New Roman" w:cs="Times New Roman"/>
          <w:sz w:val="24"/>
          <w:szCs w:val="24"/>
        </w:rPr>
        <w:t xml:space="preserve"> </w:t>
      </w:r>
      <w:r w:rsidR="005D3C10">
        <w:rPr>
          <w:rFonts w:ascii="Times New Roman" w:hAnsi="Times New Roman" w:cs="Times New Roman"/>
          <w:sz w:val="24"/>
          <w:szCs w:val="24"/>
        </w:rPr>
        <w:t xml:space="preserve">uzturēšanai un </w:t>
      </w:r>
      <w:r w:rsidRPr="007D4EBF">
        <w:rPr>
          <w:rFonts w:ascii="Times New Roman" w:hAnsi="Times New Roman" w:cs="Times New Roman"/>
          <w:sz w:val="24"/>
          <w:szCs w:val="24"/>
        </w:rPr>
        <w:t>atbilstīb</w:t>
      </w:r>
      <w:r w:rsidR="000352EC">
        <w:rPr>
          <w:rFonts w:ascii="Times New Roman" w:hAnsi="Times New Roman" w:cs="Times New Roman"/>
          <w:sz w:val="24"/>
          <w:szCs w:val="24"/>
        </w:rPr>
        <w:t>as</w:t>
      </w:r>
      <w:r w:rsidRPr="007D4EBF">
        <w:rPr>
          <w:rFonts w:ascii="Times New Roman" w:hAnsi="Times New Roman" w:cs="Times New Roman"/>
          <w:sz w:val="24"/>
          <w:szCs w:val="24"/>
        </w:rPr>
        <w:t xml:space="preserve"> drošības prasībām nodrošināšanai;</w:t>
      </w:r>
    </w:p>
    <w:p w14:paraId="2309CF81" w14:textId="34341208" w:rsidR="007D4EBF" w:rsidRPr="00481BD7" w:rsidRDefault="007D4EBF" w:rsidP="007D4EBF">
      <w:pPr>
        <w:pStyle w:val="Bezatstarpm"/>
        <w:numPr>
          <w:ilvl w:val="0"/>
          <w:numId w:val="5"/>
        </w:numPr>
        <w:spacing w:after="200" w:line="276" w:lineRule="auto"/>
        <w:jc w:val="both"/>
        <w:rPr>
          <w:rFonts w:ascii="Times New Roman" w:hAnsi="Times New Roman" w:cs="Times New Roman"/>
          <w:sz w:val="24"/>
          <w:szCs w:val="24"/>
        </w:rPr>
      </w:pPr>
      <w:r w:rsidRPr="00481BD7">
        <w:rPr>
          <w:rFonts w:ascii="Times New Roman" w:hAnsi="Times New Roman" w:cs="Times New Roman"/>
          <w:sz w:val="24"/>
          <w:szCs w:val="24"/>
        </w:rPr>
        <w:t>projekta rezultātā</w:t>
      </w:r>
      <w:r w:rsidR="00791500">
        <w:rPr>
          <w:rFonts w:ascii="Times New Roman" w:hAnsi="Times New Roman" w:cs="Times New Roman"/>
          <w:sz w:val="24"/>
          <w:szCs w:val="24"/>
        </w:rPr>
        <w:t xml:space="preserve"> </w:t>
      </w:r>
      <w:r w:rsidRPr="00791500">
        <w:rPr>
          <w:rFonts w:ascii="Times New Roman" w:hAnsi="Times New Roman" w:cs="Times New Roman"/>
          <w:sz w:val="24"/>
          <w:szCs w:val="24"/>
        </w:rPr>
        <w:t>Īpašum</w:t>
      </w:r>
      <w:r w:rsidR="00791500" w:rsidRPr="00791500">
        <w:rPr>
          <w:rFonts w:ascii="Times New Roman" w:hAnsi="Times New Roman" w:cs="Times New Roman"/>
          <w:sz w:val="24"/>
          <w:szCs w:val="24"/>
        </w:rPr>
        <w:t>ā</w:t>
      </w:r>
      <w:r w:rsidRPr="00481BD7">
        <w:rPr>
          <w:rFonts w:ascii="Times New Roman" w:hAnsi="Times New Roman" w:cs="Times New Roman"/>
          <w:sz w:val="24"/>
          <w:szCs w:val="24"/>
        </w:rPr>
        <w:t xml:space="preserve"> izbūvētā infrastruktūra būs publiski brīvi pieejama iedzīvotājiem vismaz 10 gadus no tās pieņemšanas ekspluatācijā;</w:t>
      </w:r>
    </w:p>
    <w:p w14:paraId="4A6A4BF9" w14:textId="77777777" w:rsidR="007D4EBF" w:rsidRPr="007D4EBF" w:rsidRDefault="007D4EBF" w:rsidP="007D4EBF">
      <w:pPr>
        <w:pStyle w:val="Bezatstarpm"/>
        <w:numPr>
          <w:ilvl w:val="0"/>
          <w:numId w:val="5"/>
        </w:numPr>
        <w:spacing w:after="200" w:line="276" w:lineRule="auto"/>
        <w:jc w:val="both"/>
        <w:rPr>
          <w:rFonts w:ascii="Times New Roman" w:hAnsi="Times New Roman" w:cs="Times New Roman"/>
          <w:sz w:val="24"/>
          <w:szCs w:val="24"/>
        </w:rPr>
      </w:pPr>
      <w:r w:rsidRPr="007D4EBF">
        <w:rPr>
          <w:rFonts w:ascii="Times New Roman" w:hAnsi="Times New Roman" w:cs="Times New Roman"/>
          <w:sz w:val="24"/>
          <w:szCs w:val="24"/>
        </w:rPr>
        <w:t>nepasliktinās apstākļus projekta ietvaros izbūvētās infrastruktūras ekspluatācijai;</w:t>
      </w:r>
    </w:p>
    <w:p w14:paraId="777EF9F8" w14:textId="1BB91352" w:rsidR="00EC7A6F" w:rsidRPr="007D4EBF" w:rsidRDefault="007D4EBF" w:rsidP="007D4EBF">
      <w:pPr>
        <w:pStyle w:val="Bezatstarpm"/>
        <w:numPr>
          <w:ilvl w:val="0"/>
          <w:numId w:val="5"/>
        </w:numPr>
        <w:spacing w:after="200" w:line="276" w:lineRule="auto"/>
        <w:jc w:val="both"/>
        <w:rPr>
          <w:rFonts w:ascii="Times New Roman" w:hAnsi="Times New Roman" w:cs="Times New Roman"/>
          <w:sz w:val="24"/>
          <w:szCs w:val="24"/>
        </w:rPr>
      </w:pPr>
      <w:r w:rsidRPr="007D4EBF">
        <w:rPr>
          <w:rFonts w:ascii="Times New Roman" w:hAnsi="Times New Roman" w:cs="Times New Roman"/>
          <w:sz w:val="24"/>
          <w:szCs w:val="24"/>
        </w:rPr>
        <w:t xml:space="preserve">projekta atbalsta gadījumā noslēgs līgumu ar Ventspils </w:t>
      </w:r>
      <w:proofErr w:type="spellStart"/>
      <w:r w:rsidRPr="007D4EBF">
        <w:rPr>
          <w:rFonts w:ascii="Times New Roman" w:hAnsi="Times New Roman" w:cs="Times New Roman"/>
          <w:sz w:val="24"/>
          <w:szCs w:val="24"/>
        </w:rPr>
        <w:t>valstspilsētas</w:t>
      </w:r>
      <w:proofErr w:type="spellEnd"/>
      <w:r w:rsidRPr="007D4EBF">
        <w:rPr>
          <w:rFonts w:ascii="Times New Roman" w:hAnsi="Times New Roman" w:cs="Times New Roman"/>
          <w:sz w:val="24"/>
          <w:szCs w:val="24"/>
        </w:rPr>
        <w:t xml:space="preserve"> pašvaldību par pašvaldības tiesībām Īpašumā īstenot projektu, nododot Ventspils </w:t>
      </w:r>
      <w:proofErr w:type="spellStart"/>
      <w:r w:rsidRPr="007D4EBF">
        <w:rPr>
          <w:rFonts w:ascii="Times New Roman" w:hAnsi="Times New Roman" w:cs="Times New Roman"/>
          <w:sz w:val="24"/>
          <w:szCs w:val="24"/>
        </w:rPr>
        <w:t>valstspilsētas</w:t>
      </w:r>
      <w:proofErr w:type="spellEnd"/>
      <w:r w:rsidRPr="007D4EBF">
        <w:rPr>
          <w:rFonts w:ascii="Times New Roman" w:hAnsi="Times New Roman" w:cs="Times New Roman"/>
          <w:sz w:val="24"/>
          <w:szCs w:val="24"/>
        </w:rPr>
        <w:t xml:space="preserve"> pašvaldībai patapinājumā Īpašuma daļu, kas nepieciešama projekta īstenošanai un infrastruktūras tehniskā stāvokļa </w:t>
      </w:r>
      <w:r w:rsidR="005D3C10">
        <w:rPr>
          <w:rFonts w:ascii="Times New Roman" w:hAnsi="Times New Roman" w:cs="Times New Roman"/>
          <w:sz w:val="24"/>
          <w:szCs w:val="24"/>
        </w:rPr>
        <w:t xml:space="preserve">uzturēšanai un </w:t>
      </w:r>
      <w:r w:rsidRPr="007D4EBF">
        <w:rPr>
          <w:rFonts w:ascii="Times New Roman" w:hAnsi="Times New Roman" w:cs="Times New Roman"/>
          <w:sz w:val="24"/>
          <w:szCs w:val="24"/>
        </w:rPr>
        <w:t>atbilstības drošības prasībām nodrošināšanai, līgumā ietverot īpašnieka pienākumu nodrošināt publisko pieejamību projekta rezultātā izveidotajai infrastruktūrai, infrastruktūras un Īpašuma teritorijas ikdienas uzturēšanu, tostarp tīrīb</w:t>
      </w:r>
      <w:r w:rsidR="000352EC">
        <w:rPr>
          <w:rFonts w:ascii="Times New Roman" w:hAnsi="Times New Roman" w:cs="Times New Roman"/>
          <w:sz w:val="24"/>
          <w:szCs w:val="24"/>
        </w:rPr>
        <w:t xml:space="preserve">u </w:t>
      </w:r>
      <w:r w:rsidRPr="007D4EBF">
        <w:rPr>
          <w:rFonts w:ascii="Times New Roman" w:hAnsi="Times New Roman" w:cs="Times New Roman"/>
          <w:sz w:val="24"/>
          <w:szCs w:val="24"/>
        </w:rPr>
        <w:t>un atkritumu savākšanu</w:t>
      </w:r>
      <w:r w:rsidR="00581D08" w:rsidRPr="007D4EBF">
        <w:rPr>
          <w:rFonts w:ascii="Times New Roman" w:hAnsi="Times New Roman" w:cs="Times New Roman"/>
          <w:sz w:val="24"/>
          <w:szCs w:val="24"/>
        </w:rPr>
        <w:t>.</w:t>
      </w:r>
    </w:p>
    <w:p w14:paraId="5D4883B9" w14:textId="77777777" w:rsidR="00EC7A6F" w:rsidRPr="007D4EBF" w:rsidRDefault="00EC7A6F" w:rsidP="00550533">
      <w:pPr>
        <w:pStyle w:val="Bezatstarpm"/>
        <w:spacing w:before="100" w:beforeAutospacing="1" w:after="100" w:afterAutospacing="1" w:line="293" w:lineRule="atLeast"/>
        <w:rPr>
          <w:rFonts w:ascii="Times New Roman" w:hAnsi="Times New Roman" w:cs="Times New Roman"/>
          <w:i/>
          <w:iCs/>
          <w:sz w:val="24"/>
          <w:szCs w:val="24"/>
        </w:rPr>
      </w:pPr>
      <w:r w:rsidRPr="007D4EBF">
        <w:rPr>
          <w:rFonts w:ascii="Times New Roman" w:hAnsi="Times New Roman" w:cs="Times New Roman"/>
          <w:i/>
          <w:iCs/>
          <w:sz w:val="24"/>
          <w:szCs w:val="24"/>
        </w:rPr>
        <w:t>*kopīpašuma gadījumā saskaņojums nepieciešams no visiem kopīpašniekiem</w:t>
      </w:r>
    </w:p>
    <w:p w14:paraId="41F227F3" w14:textId="77777777" w:rsidR="00EC7A6F" w:rsidRPr="007D4EBF" w:rsidRDefault="00EC7A6F" w:rsidP="00550533">
      <w:pPr>
        <w:pStyle w:val="Bezatstarpm"/>
        <w:spacing w:before="100" w:beforeAutospacing="1" w:after="100" w:afterAutospacing="1" w:line="293" w:lineRule="atLeast"/>
        <w:rPr>
          <w:rFonts w:ascii="Times New Roman" w:hAnsi="Times New Roman" w:cs="Times New Roman"/>
          <w:sz w:val="24"/>
          <w:szCs w:val="24"/>
        </w:rPr>
      </w:pPr>
      <w:r w:rsidRPr="007D4EBF">
        <w:rPr>
          <w:rFonts w:ascii="Times New Roman" w:hAnsi="Times New Roman" w:cs="Times New Roman"/>
          <w:sz w:val="24"/>
          <w:szCs w:val="24"/>
        </w:rPr>
        <w:t>Datums __________________</w:t>
      </w:r>
    </w:p>
    <w:tbl>
      <w:tblPr>
        <w:tblW w:w="5000" w:type="pct"/>
        <w:tblBorders>
          <w:top w:val="outset" w:sz="2"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118"/>
        <w:gridCol w:w="3118"/>
        <w:gridCol w:w="3118"/>
      </w:tblGrid>
      <w:tr w:rsidR="00EC7A6F" w:rsidRPr="007D4EBF" w14:paraId="13DBFF3E" w14:textId="77777777">
        <w:trPr>
          <w:trHeight w:val="300"/>
        </w:trPr>
        <w:tc>
          <w:tcPr>
            <w:tcW w:w="1650" w:type="pct"/>
            <w:tcBorders>
              <w:top w:val="nil"/>
              <w:left w:val="nil"/>
              <w:bottom w:val="single" w:sz="6" w:space="0" w:color="414142"/>
              <w:right w:val="nil"/>
            </w:tcBorders>
            <w:shd w:val="clear" w:color="auto" w:fill="FFFFFF"/>
            <w:hideMark/>
          </w:tcPr>
          <w:p w14:paraId="01F363A8" w14:textId="77777777" w:rsidR="00EC7A6F" w:rsidRPr="007D4EBF" w:rsidRDefault="00EC7A6F" w:rsidP="00550533">
            <w:pPr>
              <w:pStyle w:val="Bezatstarpm"/>
              <w:spacing w:before="195"/>
              <w:rPr>
                <w:rFonts w:ascii="Times New Roman" w:hAnsi="Times New Roman" w:cs="Times New Roman"/>
                <w:sz w:val="24"/>
                <w:szCs w:val="24"/>
              </w:rPr>
            </w:pPr>
            <w:r w:rsidRPr="007D4EBF">
              <w:rPr>
                <w:rFonts w:ascii="Times New Roman" w:hAnsi="Times New Roman" w:cs="Times New Roman"/>
                <w:sz w:val="24"/>
                <w:szCs w:val="24"/>
              </w:rPr>
              <w:t> </w:t>
            </w:r>
          </w:p>
        </w:tc>
        <w:tc>
          <w:tcPr>
            <w:tcW w:w="1650" w:type="pct"/>
            <w:tcBorders>
              <w:top w:val="nil"/>
              <w:left w:val="nil"/>
              <w:bottom w:val="nil"/>
              <w:right w:val="nil"/>
            </w:tcBorders>
            <w:shd w:val="clear" w:color="auto" w:fill="FFFFFF"/>
            <w:hideMark/>
          </w:tcPr>
          <w:p w14:paraId="7142D75B" w14:textId="77777777" w:rsidR="00EC7A6F" w:rsidRPr="007D4EBF" w:rsidRDefault="00EC7A6F" w:rsidP="00480949">
            <w:pPr>
              <w:pStyle w:val="Bezatstarpm"/>
              <w:spacing w:line="276" w:lineRule="auto"/>
              <w:rPr>
                <w:rFonts w:ascii="Times New Roman" w:hAnsi="Times New Roman" w:cs="Times New Roman"/>
                <w:sz w:val="24"/>
                <w:szCs w:val="24"/>
              </w:rPr>
            </w:pPr>
            <w:r w:rsidRPr="007D4EBF">
              <w:rPr>
                <w:rFonts w:ascii="Times New Roman" w:hAnsi="Times New Roman" w:cs="Times New Roman"/>
                <w:sz w:val="24"/>
                <w:szCs w:val="24"/>
              </w:rPr>
              <w:t> </w:t>
            </w:r>
          </w:p>
        </w:tc>
        <w:tc>
          <w:tcPr>
            <w:tcW w:w="1650" w:type="pct"/>
            <w:tcBorders>
              <w:top w:val="nil"/>
              <w:left w:val="nil"/>
              <w:bottom w:val="single" w:sz="6" w:space="0" w:color="414142"/>
              <w:right w:val="nil"/>
            </w:tcBorders>
            <w:shd w:val="clear" w:color="auto" w:fill="FFFFFF"/>
            <w:hideMark/>
          </w:tcPr>
          <w:p w14:paraId="2C4CA829" w14:textId="77777777" w:rsidR="00EC7A6F" w:rsidRPr="007D4EBF" w:rsidRDefault="00EC7A6F" w:rsidP="00550533">
            <w:pPr>
              <w:pStyle w:val="Bezatstarpm"/>
              <w:spacing w:before="195"/>
              <w:rPr>
                <w:rFonts w:ascii="Times New Roman" w:hAnsi="Times New Roman" w:cs="Times New Roman"/>
                <w:sz w:val="24"/>
                <w:szCs w:val="24"/>
              </w:rPr>
            </w:pPr>
            <w:r w:rsidRPr="007D4EBF">
              <w:rPr>
                <w:rFonts w:ascii="Times New Roman" w:hAnsi="Times New Roman" w:cs="Times New Roman"/>
                <w:sz w:val="24"/>
                <w:szCs w:val="24"/>
              </w:rPr>
              <w:t> </w:t>
            </w:r>
          </w:p>
        </w:tc>
      </w:tr>
      <w:tr w:rsidR="00EC7A6F" w:rsidRPr="007D4EBF" w14:paraId="1C5A313B" w14:textId="77777777">
        <w:trPr>
          <w:trHeight w:val="300"/>
        </w:trPr>
        <w:tc>
          <w:tcPr>
            <w:tcW w:w="1650" w:type="pct"/>
            <w:tcBorders>
              <w:top w:val="outset" w:sz="6" w:space="0" w:color="414142"/>
              <w:left w:val="nil"/>
              <w:bottom w:val="nil"/>
              <w:right w:val="nil"/>
            </w:tcBorders>
            <w:shd w:val="clear" w:color="auto" w:fill="FFFFFF"/>
            <w:hideMark/>
          </w:tcPr>
          <w:p w14:paraId="79DBB8E6" w14:textId="4D1A376F" w:rsidR="00EC7A6F" w:rsidRPr="007D4EBF" w:rsidRDefault="00EC7A6F" w:rsidP="00550533">
            <w:pPr>
              <w:pStyle w:val="Bezatstarpm"/>
              <w:spacing w:before="100" w:beforeAutospacing="1" w:line="293" w:lineRule="atLeast"/>
              <w:jc w:val="center"/>
              <w:rPr>
                <w:rFonts w:ascii="Times New Roman" w:hAnsi="Times New Roman" w:cs="Times New Roman"/>
                <w:i/>
                <w:iCs/>
                <w:sz w:val="24"/>
                <w:szCs w:val="24"/>
              </w:rPr>
            </w:pPr>
            <w:r w:rsidRPr="007D4EBF">
              <w:rPr>
                <w:rFonts w:ascii="Times New Roman" w:hAnsi="Times New Roman" w:cs="Times New Roman"/>
                <w:i/>
                <w:iCs/>
                <w:sz w:val="24"/>
                <w:szCs w:val="24"/>
              </w:rPr>
              <w:t>(vārds, uzvārds, juridiskām personām - arī amats)</w:t>
            </w:r>
          </w:p>
        </w:tc>
        <w:tc>
          <w:tcPr>
            <w:tcW w:w="1650" w:type="pct"/>
            <w:tcBorders>
              <w:top w:val="nil"/>
              <w:left w:val="nil"/>
              <w:bottom w:val="nil"/>
              <w:right w:val="nil"/>
            </w:tcBorders>
            <w:shd w:val="clear" w:color="auto" w:fill="FFFFFF"/>
            <w:hideMark/>
          </w:tcPr>
          <w:p w14:paraId="7D51456A" w14:textId="77777777" w:rsidR="00EC7A6F" w:rsidRPr="007D4EBF" w:rsidRDefault="00EC7A6F" w:rsidP="00480949">
            <w:pPr>
              <w:pStyle w:val="Bezatstarpm"/>
              <w:spacing w:line="276" w:lineRule="auto"/>
              <w:rPr>
                <w:rFonts w:ascii="Times New Roman" w:hAnsi="Times New Roman" w:cs="Times New Roman"/>
                <w:sz w:val="24"/>
                <w:szCs w:val="24"/>
              </w:rPr>
            </w:pPr>
            <w:r w:rsidRPr="007D4EBF">
              <w:rPr>
                <w:rFonts w:ascii="Times New Roman" w:hAnsi="Times New Roman" w:cs="Times New Roman"/>
                <w:sz w:val="24"/>
                <w:szCs w:val="24"/>
              </w:rPr>
              <w:t> </w:t>
            </w:r>
          </w:p>
        </w:tc>
        <w:tc>
          <w:tcPr>
            <w:tcW w:w="1650" w:type="pct"/>
            <w:tcBorders>
              <w:top w:val="outset" w:sz="6" w:space="0" w:color="414142"/>
              <w:left w:val="nil"/>
              <w:bottom w:val="nil"/>
              <w:right w:val="nil"/>
            </w:tcBorders>
            <w:shd w:val="clear" w:color="auto" w:fill="FFFFFF"/>
            <w:hideMark/>
          </w:tcPr>
          <w:p w14:paraId="31E0E912" w14:textId="77777777" w:rsidR="00EC7A6F" w:rsidRPr="007D4EBF" w:rsidRDefault="00EC7A6F" w:rsidP="00550533">
            <w:pPr>
              <w:pStyle w:val="Bezatstarpm"/>
              <w:spacing w:before="100" w:beforeAutospacing="1" w:line="195" w:lineRule="atLeast"/>
              <w:jc w:val="center"/>
              <w:rPr>
                <w:rFonts w:ascii="Times New Roman" w:hAnsi="Times New Roman" w:cs="Times New Roman"/>
                <w:i/>
                <w:iCs/>
                <w:sz w:val="24"/>
                <w:szCs w:val="24"/>
              </w:rPr>
            </w:pPr>
            <w:r w:rsidRPr="007D4EBF">
              <w:rPr>
                <w:rFonts w:ascii="Times New Roman" w:hAnsi="Times New Roman" w:cs="Times New Roman"/>
                <w:i/>
                <w:iCs/>
                <w:sz w:val="24"/>
                <w:szCs w:val="24"/>
              </w:rPr>
              <w:t>(paraksts)</w:t>
            </w:r>
          </w:p>
        </w:tc>
      </w:tr>
    </w:tbl>
    <w:p w14:paraId="2DD4B0ED" w14:textId="77777777" w:rsidR="00B93EBB" w:rsidRPr="007D4EBF" w:rsidRDefault="00B93EBB" w:rsidP="00550533">
      <w:pPr>
        <w:pStyle w:val="Bezatstarpm"/>
        <w:jc w:val="both"/>
        <w:rPr>
          <w:rFonts w:ascii="Times New Roman" w:hAnsi="Times New Roman" w:cs="Times New Roman"/>
          <w:sz w:val="24"/>
          <w:szCs w:val="24"/>
        </w:rPr>
      </w:pPr>
    </w:p>
    <w:p w14:paraId="0EEC1B42" w14:textId="27312486" w:rsidR="00EC7A6F" w:rsidRPr="007D4EBF" w:rsidRDefault="007D4EBF" w:rsidP="00550533">
      <w:pPr>
        <w:pStyle w:val="Bezatstarpm"/>
        <w:jc w:val="both"/>
        <w:rPr>
          <w:rFonts w:ascii="Times New Roman" w:hAnsi="Times New Roman" w:cs="Times New Roman"/>
          <w:sz w:val="24"/>
          <w:szCs w:val="24"/>
        </w:rPr>
      </w:pPr>
      <w:r w:rsidRPr="007D4EBF">
        <w:rPr>
          <w:rFonts w:ascii="Times New Roman" w:hAnsi="Times New Roman" w:cs="Times New Roman"/>
          <w:sz w:val="24"/>
          <w:szCs w:val="24"/>
        </w:rPr>
        <w:t xml:space="preserve">Personas datu pārzinis ir Ventspils </w:t>
      </w:r>
      <w:proofErr w:type="spellStart"/>
      <w:r w:rsidRPr="007D4EBF">
        <w:rPr>
          <w:rFonts w:ascii="Times New Roman" w:hAnsi="Times New Roman" w:cs="Times New Roman"/>
          <w:sz w:val="24"/>
          <w:szCs w:val="24"/>
        </w:rPr>
        <w:t>valstspilsētas</w:t>
      </w:r>
      <w:proofErr w:type="spellEnd"/>
      <w:r w:rsidRPr="007D4EBF">
        <w:rPr>
          <w:rFonts w:ascii="Times New Roman" w:hAnsi="Times New Roman" w:cs="Times New Roman"/>
          <w:sz w:val="24"/>
          <w:szCs w:val="24"/>
        </w:rPr>
        <w:t xml:space="preserve"> pašvaldības iestāde “Ventspils domes administrācija” (turpmāk – Ventspils domes administrācija), Jūras iela 36, Ventspils, datu apstrādes mērķis – projekta pieteikuma izskatīšana, pamatojums – Pašvaldību likuma 60. pants un Ventspils </w:t>
      </w:r>
      <w:proofErr w:type="spellStart"/>
      <w:r w:rsidRPr="007D4EBF">
        <w:rPr>
          <w:rFonts w:ascii="Times New Roman" w:hAnsi="Times New Roman" w:cs="Times New Roman"/>
          <w:sz w:val="24"/>
          <w:szCs w:val="24"/>
        </w:rPr>
        <w:lastRenderedPageBreak/>
        <w:t>valstspilsētas</w:t>
      </w:r>
      <w:proofErr w:type="spellEnd"/>
      <w:r w:rsidRPr="007D4EBF">
        <w:rPr>
          <w:rFonts w:ascii="Times New Roman" w:hAnsi="Times New Roman" w:cs="Times New Roman"/>
          <w:sz w:val="24"/>
          <w:szCs w:val="24"/>
        </w:rPr>
        <w:t xml:space="preserve"> pašvaldības domes 2024. gada 19. decembra saistošo noteikumu Nr. 30 “Ventspils </w:t>
      </w:r>
      <w:proofErr w:type="spellStart"/>
      <w:r w:rsidRPr="007D4EBF">
        <w:rPr>
          <w:rFonts w:ascii="Times New Roman" w:hAnsi="Times New Roman" w:cs="Times New Roman"/>
          <w:sz w:val="24"/>
          <w:szCs w:val="24"/>
        </w:rPr>
        <w:t>valstspilsētas</w:t>
      </w:r>
      <w:proofErr w:type="spellEnd"/>
      <w:r w:rsidRPr="007D4EBF">
        <w:rPr>
          <w:rFonts w:ascii="Times New Roman" w:hAnsi="Times New Roman" w:cs="Times New Roman"/>
          <w:sz w:val="24"/>
          <w:szCs w:val="24"/>
        </w:rPr>
        <w:t xml:space="preserve"> pašvaldības līdzdalības budžeta nolikums” 15. punkts. Papildu informācija par personas datu apstrādi pieejama tīmekļvietnē https://www.ventspils.lv/privatuma-politika/ vai klātienē Ventspils domes administrācijā</w:t>
      </w:r>
      <w:r w:rsidR="00EC7A6F" w:rsidRPr="007D4EBF">
        <w:rPr>
          <w:rFonts w:ascii="Times New Roman" w:hAnsi="Times New Roman" w:cs="Times New Roman"/>
          <w:sz w:val="24"/>
          <w:szCs w:val="24"/>
        </w:rPr>
        <w:t>.”</w:t>
      </w:r>
    </w:p>
    <w:p w14:paraId="7732F726" w14:textId="77777777" w:rsidR="00EC7A6F" w:rsidRPr="007D4EBF" w:rsidRDefault="00EC7A6F" w:rsidP="00EC7A6F">
      <w:pPr>
        <w:pStyle w:val="Bezatstarpm"/>
        <w:rPr>
          <w:rFonts w:ascii="Times New Roman" w:hAnsi="Times New Roman" w:cs="Times New Roman"/>
          <w:sz w:val="24"/>
          <w:szCs w:val="24"/>
        </w:rPr>
      </w:pPr>
    </w:p>
    <w:p w14:paraId="4EB22A97" w14:textId="77777777" w:rsidR="00ED6C4D" w:rsidRDefault="00ED6C4D" w:rsidP="00EC7A6F">
      <w:pPr>
        <w:pStyle w:val="Bezatstarpm"/>
        <w:rPr>
          <w:rFonts w:ascii="Times New Roman" w:hAnsi="Times New Roman" w:cs="Times New Roman"/>
          <w:sz w:val="24"/>
          <w:szCs w:val="24"/>
        </w:rPr>
      </w:pPr>
    </w:p>
    <w:p w14:paraId="665BEFB1" w14:textId="77777777" w:rsidR="00ED6C4D" w:rsidRDefault="00ED6C4D" w:rsidP="00EC7A6F">
      <w:pPr>
        <w:pStyle w:val="Bezatstarpm"/>
        <w:rPr>
          <w:rFonts w:ascii="Times New Roman" w:hAnsi="Times New Roman" w:cs="Times New Roman"/>
          <w:sz w:val="24"/>
          <w:szCs w:val="24"/>
        </w:rPr>
      </w:pPr>
    </w:p>
    <w:p w14:paraId="323188AA" w14:textId="7007541B" w:rsidR="00EC7A6F" w:rsidRPr="007D4EBF" w:rsidRDefault="00480949" w:rsidP="00EC7A6F">
      <w:pPr>
        <w:pStyle w:val="Bezatstarpm"/>
        <w:rPr>
          <w:rFonts w:ascii="Times New Roman" w:hAnsi="Times New Roman" w:cs="Times New Roman"/>
          <w:sz w:val="24"/>
          <w:szCs w:val="24"/>
        </w:rPr>
      </w:pPr>
      <w:r w:rsidRPr="007D4EBF">
        <w:rPr>
          <w:rFonts w:ascii="Times New Roman" w:hAnsi="Times New Roman" w:cs="Times New Roman"/>
          <w:sz w:val="24"/>
          <w:szCs w:val="24"/>
        </w:rPr>
        <w:t>D</w:t>
      </w:r>
      <w:r w:rsidR="00EC7A6F" w:rsidRPr="007D4EBF">
        <w:rPr>
          <w:rFonts w:ascii="Times New Roman" w:hAnsi="Times New Roman" w:cs="Times New Roman"/>
          <w:sz w:val="24"/>
          <w:szCs w:val="24"/>
        </w:rPr>
        <w:t xml:space="preserve">omes priekšsēdētājs                     </w:t>
      </w:r>
      <w:r w:rsidR="00EC7A6F" w:rsidRPr="007D4EBF">
        <w:rPr>
          <w:rFonts w:ascii="Times New Roman" w:hAnsi="Times New Roman" w:cs="Times New Roman"/>
          <w:sz w:val="24"/>
          <w:szCs w:val="24"/>
        </w:rPr>
        <w:tab/>
        <w:t xml:space="preserve">                                                           J.</w:t>
      </w:r>
      <w:r w:rsidRPr="007D4EBF">
        <w:rPr>
          <w:rFonts w:ascii="Times New Roman" w:hAnsi="Times New Roman" w:cs="Times New Roman"/>
          <w:sz w:val="24"/>
          <w:szCs w:val="24"/>
        </w:rPr>
        <w:t> </w:t>
      </w:r>
      <w:r w:rsidR="00EC7A6F" w:rsidRPr="007D4EBF">
        <w:rPr>
          <w:rFonts w:ascii="Times New Roman" w:hAnsi="Times New Roman" w:cs="Times New Roman"/>
          <w:sz w:val="24"/>
          <w:szCs w:val="24"/>
        </w:rPr>
        <w:t>Vītoliņš</w:t>
      </w:r>
    </w:p>
    <w:sectPr w:rsidR="00EC7A6F" w:rsidRPr="007D4EBF" w:rsidSect="00F018DB">
      <w:headerReference w:type="even" r:id="rId10"/>
      <w:headerReference w:type="default" r:id="rId11"/>
      <w:footerReference w:type="even" r:id="rId12"/>
      <w:footerReference w:type="default" r:id="rId13"/>
      <w:headerReference w:type="first" r:id="rId14"/>
      <w:footerReference w:type="first" r:id="rId15"/>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66D3F" w14:textId="77777777" w:rsidR="00160680" w:rsidRDefault="00160680" w:rsidP="008C2D2A">
      <w:r>
        <w:separator/>
      </w:r>
    </w:p>
  </w:endnote>
  <w:endnote w:type="continuationSeparator" w:id="0">
    <w:p w14:paraId="59C8EB25" w14:textId="77777777" w:rsidR="00160680" w:rsidRDefault="00160680" w:rsidP="008C2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8F11" w14:textId="77777777" w:rsidR="00D41049" w:rsidRDefault="00D4104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097943"/>
      <w:docPartObj>
        <w:docPartGallery w:val="Page Numbers (Bottom of Page)"/>
        <w:docPartUnique/>
      </w:docPartObj>
    </w:sdtPr>
    <w:sdtEndPr/>
    <w:sdtContent>
      <w:p w14:paraId="0604C464" w14:textId="4B4162BF" w:rsidR="00B60748" w:rsidRPr="00B10AAB" w:rsidRDefault="00B60748">
        <w:pPr>
          <w:pStyle w:val="Kjene"/>
          <w:jc w:val="center"/>
        </w:pPr>
        <w:r w:rsidRPr="00B10AAB">
          <w:fldChar w:fldCharType="begin"/>
        </w:r>
        <w:r w:rsidRPr="00B10AAB">
          <w:instrText>PAGE   \* MERGEFORMAT</w:instrText>
        </w:r>
        <w:r w:rsidRPr="00B10AAB">
          <w:fldChar w:fldCharType="separate"/>
        </w:r>
        <w:r w:rsidRPr="00B10AAB">
          <w:rPr>
            <w:lang w:val="lv-LV"/>
          </w:rPr>
          <w:t>2</w:t>
        </w:r>
        <w:r w:rsidRPr="00B10AAB">
          <w:fldChar w:fldCharType="end"/>
        </w:r>
      </w:p>
    </w:sdtContent>
  </w:sdt>
  <w:p w14:paraId="56D092E9" w14:textId="77777777" w:rsidR="00B60748" w:rsidRDefault="00B6074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A625" w14:textId="77777777" w:rsidR="00D41049" w:rsidRDefault="00D4104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1EAF1" w14:textId="77777777" w:rsidR="00160680" w:rsidRDefault="00160680" w:rsidP="008C2D2A">
      <w:r>
        <w:separator/>
      </w:r>
    </w:p>
  </w:footnote>
  <w:footnote w:type="continuationSeparator" w:id="0">
    <w:p w14:paraId="2A569C69" w14:textId="77777777" w:rsidR="00160680" w:rsidRDefault="00160680" w:rsidP="008C2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DB35" w14:textId="77777777" w:rsidR="00D41049" w:rsidRDefault="00D4104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65F6" w14:textId="77777777" w:rsidR="00D41049" w:rsidRDefault="00D41049">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091E" w14:textId="1F56C6B5" w:rsidR="00D9619E" w:rsidRPr="00D9619E" w:rsidRDefault="00D9619E" w:rsidP="00D9619E">
    <w:pPr>
      <w:pStyle w:val="Galvene"/>
      <w:jc w:val="right"/>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D5263"/>
    <w:multiLevelType w:val="hybridMultilevel"/>
    <w:tmpl w:val="165C223C"/>
    <w:lvl w:ilvl="0" w:tplc="C1EE4A1A">
      <w:start w:val="1"/>
      <w:numFmt w:val="decimal"/>
      <w:lvlText w:val="%1)"/>
      <w:lvlJc w:val="left"/>
      <w:pPr>
        <w:ind w:left="750" w:hanging="39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2A2F0968"/>
    <w:multiLevelType w:val="hybridMultilevel"/>
    <w:tmpl w:val="E018A172"/>
    <w:lvl w:ilvl="0" w:tplc="0426000F">
      <w:start w:val="1"/>
      <w:numFmt w:val="decimal"/>
      <w:lvlText w:val="%1."/>
      <w:lvlJc w:val="left"/>
      <w:pPr>
        <w:ind w:left="7022" w:hanging="360"/>
      </w:pPr>
    </w:lvl>
    <w:lvl w:ilvl="1" w:tplc="04260019">
      <w:start w:val="1"/>
      <w:numFmt w:val="lowerLetter"/>
      <w:lvlText w:val="%2."/>
      <w:lvlJc w:val="left"/>
      <w:pPr>
        <w:ind w:left="7742" w:hanging="360"/>
      </w:pPr>
    </w:lvl>
    <w:lvl w:ilvl="2" w:tplc="0426001B">
      <w:start w:val="1"/>
      <w:numFmt w:val="lowerRoman"/>
      <w:lvlText w:val="%3."/>
      <w:lvlJc w:val="right"/>
      <w:pPr>
        <w:ind w:left="8462" w:hanging="180"/>
      </w:pPr>
    </w:lvl>
    <w:lvl w:ilvl="3" w:tplc="0426000F">
      <w:start w:val="1"/>
      <w:numFmt w:val="decimal"/>
      <w:lvlText w:val="%4."/>
      <w:lvlJc w:val="left"/>
      <w:pPr>
        <w:ind w:left="9182" w:hanging="360"/>
      </w:pPr>
    </w:lvl>
    <w:lvl w:ilvl="4" w:tplc="04260019">
      <w:start w:val="1"/>
      <w:numFmt w:val="lowerLetter"/>
      <w:lvlText w:val="%5."/>
      <w:lvlJc w:val="left"/>
      <w:pPr>
        <w:ind w:left="9902" w:hanging="360"/>
      </w:pPr>
    </w:lvl>
    <w:lvl w:ilvl="5" w:tplc="0426001B">
      <w:start w:val="1"/>
      <w:numFmt w:val="lowerRoman"/>
      <w:lvlText w:val="%6."/>
      <w:lvlJc w:val="right"/>
      <w:pPr>
        <w:ind w:left="10622" w:hanging="180"/>
      </w:pPr>
    </w:lvl>
    <w:lvl w:ilvl="6" w:tplc="0426000F">
      <w:start w:val="1"/>
      <w:numFmt w:val="decimal"/>
      <w:lvlText w:val="%7."/>
      <w:lvlJc w:val="left"/>
      <w:pPr>
        <w:ind w:left="11342" w:hanging="360"/>
      </w:pPr>
    </w:lvl>
    <w:lvl w:ilvl="7" w:tplc="04260019">
      <w:start w:val="1"/>
      <w:numFmt w:val="lowerLetter"/>
      <w:lvlText w:val="%8."/>
      <w:lvlJc w:val="left"/>
      <w:pPr>
        <w:ind w:left="12062" w:hanging="360"/>
      </w:pPr>
    </w:lvl>
    <w:lvl w:ilvl="8" w:tplc="0426001B">
      <w:start w:val="1"/>
      <w:numFmt w:val="lowerRoman"/>
      <w:lvlText w:val="%9."/>
      <w:lvlJc w:val="right"/>
      <w:pPr>
        <w:ind w:left="12782" w:hanging="180"/>
      </w:pPr>
    </w:lvl>
  </w:abstractNum>
  <w:abstractNum w:abstractNumId="2" w15:restartNumberingAfterBreak="0">
    <w:nsid w:val="2B3551BB"/>
    <w:multiLevelType w:val="hybridMultilevel"/>
    <w:tmpl w:val="21E49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902AD7"/>
    <w:multiLevelType w:val="hybridMultilevel"/>
    <w:tmpl w:val="B1E64E6E"/>
    <w:lvl w:ilvl="0" w:tplc="2D3497B6">
      <w:start w:val="1"/>
      <w:numFmt w:val="decimal"/>
      <w:lvlText w:val="%1."/>
      <w:lvlJc w:val="left"/>
      <w:pPr>
        <w:ind w:left="720" w:hanging="360"/>
      </w:pPr>
      <w:rPr>
        <w:rFonts w:hint="default"/>
        <w:i w:val="0"/>
        <w:i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F4373F2"/>
    <w:multiLevelType w:val="hybridMultilevel"/>
    <w:tmpl w:val="9F0E51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37269835">
    <w:abstractNumId w:val="2"/>
  </w:num>
  <w:num w:numId="2" w16cid:durableId="1912081034">
    <w:abstractNumId w:val="3"/>
  </w:num>
  <w:num w:numId="3" w16cid:durableId="1618443687">
    <w:abstractNumId w:val="4"/>
  </w:num>
  <w:num w:numId="4" w16cid:durableId="1590505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5215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9AC"/>
    <w:rsid w:val="00002D85"/>
    <w:rsid w:val="000352EC"/>
    <w:rsid w:val="00047384"/>
    <w:rsid w:val="0006023F"/>
    <w:rsid w:val="0007678C"/>
    <w:rsid w:val="00084291"/>
    <w:rsid w:val="000C677A"/>
    <w:rsid w:val="000D2BB7"/>
    <w:rsid w:val="000D46DE"/>
    <w:rsid w:val="000D6D3B"/>
    <w:rsid w:val="000F6C96"/>
    <w:rsid w:val="001066C6"/>
    <w:rsid w:val="00117E58"/>
    <w:rsid w:val="00160680"/>
    <w:rsid w:val="00180BCF"/>
    <w:rsid w:val="00183C8F"/>
    <w:rsid w:val="001953CF"/>
    <w:rsid w:val="001958CD"/>
    <w:rsid w:val="001C3690"/>
    <w:rsid w:val="001C490B"/>
    <w:rsid w:val="001E231B"/>
    <w:rsid w:val="001E5220"/>
    <w:rsid w:val="001F5C4C"/>
    <w:rsid w:val="00225F0E"/>
    <w:rsid w:val="00237B13"/>
    <w:rsid w:val="002561C9"/>
    <w:rsid w:val="00262736"/>
    <w:rsid w:val="002844C3"/>
    <w:rsid w:val="00290DB6"/>
    <w:rsid w:val="002B1015"/>
    <w:rsid w:val="002B69E3"/>
    <w:rsid w:val="002D2529"/>
    <w:rsid w:val="002F7C0D"/>
    <w:rsid w:val="003120DB"/>
    <w:rsid w:val="00337028"/>
    <w:rsid w:val="003577AB"/>
    <w:rsid w:val="00383B2B"/>
    <w:rsid w:val="00383BD8"/>
    <w:rsid w:val="003A0033"/>
    <w:rsid w:val="003C5D79"/>
    <w:rsid w:val="003D3A2B"/>
    <w:rsid w:val="003F6A02"/>
    <w:rsid w:val="00405E63"/>
    <w:rsid w:val="0040739C"/>
    <w:rsid w:val="00416140"/>
    <w:rsid w:val="004208F4"/>
    <w:rsid w:val="00433BC5"/>
    <w:rsid w:val="00453539"/>
    <w:rsid w:val="00480949"/>
    <w:rsid w:val="00481BD7"/>
    <w:rsid w:val="00485E27"/>
    <w:rsid w:val="00490B7C"/>
    <w:rsid w:val="00492524"/>
    <w:rsid w:val="00493901"/>
    <w:rsid w:val="004B193E"/>
    <w:rsid w:val="004B4794"/>
    <w:rsid w:val="004C7673"/>
    <w:rsid w:val="004D199D"/>
    <w:rsid w:val="00504ABD"/>
    <w:rsid w:val="00514036"/>
    <w:rsid w:val="00524E1F"/>
    <w:rsid w:val="00540249"/>
    <w:rsid w:val="00550533"/>
    <w:rsid w:val="00576077"/>
    <w:rsid w:val="00581D08"/>
    <w:rsid w:val="00594960"/>
    <w:rsid w:val="005A0480"/>
    <w:rsid w:val="005A3391"/>
    <w:rsid w:val="005B0E26"/>
    <w:rsid w:val="005B1B45"/>
    <w:rsid w:val="005C1755"/>
    <w:rsid w:val="005C193E"/>
    <w:rsid w:val="005C68D1"/>
    <w:rsid w:val="005D1C27"/>
    <w:rsid w:val="005D3C10"/>
    <w:rsid w:val="005D49DE"/>
    <w:rsid w:val="005E4A89"/>
    <w:rsid w:val="00601CEC"/>
    <w:rsid w:val="00602C01"/>
    <w:rsid w:val="006170EF"/>
    <w:rsid w:val="006416E2"/>
    <w:rsid w:val="00671325"/>
    <w:rsid w:val="0068007A"/>
    <w:rsid w:val="006823C1"/>
    <w:rsid w:val="00683342"/>
    <w:rsid w:val="006879BA"/>
    <w:rsid w:val="006C462F"/>
    <w:rsid w:val="006E711B"/>
    <w:rsid w:val="006F1AFC"/>
    <w:rsid w:val="007062B2"/>
    <w:rsid w:val="00716977"/>
    <w:rsid w:val="007511BD"/>
    <w:rsid w:val="00751CB8"/>
    <w:rsid w:val="007534D6"/>
    <w:rsid w:val="0076330E"/>
    <w:rsid w:val="007713B0"/>
    <w:rsid w:val="0077448D"/>
    <w:rsid w:val="007816D3"/>
    <w:rsid w:val="00784A47"/>
    <w:rsid w:val="00791500"/>
    <w:rsid w:val="00794000"/>
    <w:rsid w:val="00794696"/>
    <w:rsid w:val="007D4EBF"/>
    <w:rsid w:val="007F768A"/>
    <w:rsid w:val="00810F56"/>
    <w:rsid w:val="008112D7"/>
    <w:rsid w:val="00811F43"/>
    <w:rsid w:val="00817090"/>
    <w:rsid w:val="008254EE"/>
    <w:rsid w:val="008273E1"/>
    <w:rsid w:val="0083069B"/>
    <w:rsid w:val="008359A3"/>
    <w:rsid w:val="00843910"/>
    <w:rsid w:val="00854C98"/>
    <w:rsid w:val="00854DC6"/>
    <w:rsid w:val="00867C07"/>
    <w:rsid w:val="00872A63"/>
    <w:rsid w:val="00875804"/>
    <w:rsid w:val="008835F9"/>
    <w:rsid w:val="008B05C2"/>
    <w:rsid w:val="008C2D2A"/>
    <w:rsid w:val="008E506D"/>
    <w:rsid w:val="008F78D6"/>
    <w:rsid w:val="009001EB"/>
    <w:rsid w:val="009438EF"/>
    <w:rsid w:val="00946001"/>
    <w:rsid w:val="009518F6"/>
    <w:rsid w:val="00983860"/>
    <w:rsid w:val="00992952"/>
    <w:rsid w:val="00997647"/>
    <w:rsid w:val="009D406F"/>
    <w:rsid w:val="009F2022"/>
    <w:rsid w:val="00A00EED"/>
    <w:rsid w:val="00A032D0"/>
    <w:rsid w:val="00A0591F"/>
    <w:rsid w:val="00A0658F"/>
    <w:rsid w:val="00A20799"/>
    <w:rsid w:val="00A40E9A"/>
    <w:rsid w:val="00A645E8"/>
    <w:rsid w:val="00A66EA7"/>
    <w:rsid w:val="00A763D2"/>
    <w:rsid w:val="00A830FD"/>
    <w:rsid w:val="00A861AC"/>
    <w:rsid w:val="00AA59C6"/>
    <w:rsid w:val="00AA6F8E"/>
    <w:rsid w:val="00AB6111"/>
    <w:rsid w:val="00AC32DC"/>
    <w:rsid w:val="00AC6D20"/>
    <w:rsid w:val="00AD045B"/>
    <w:rsid w:val="00AD78B7"/>
    <w:rsid w:val="00AE5859"/>
    <w:rsid w:val="00B10AAB"/>
    <w:rsid w:val="00B15C39"/>
    <w:rsid w:val="00B22A1B"/>
    <w:rsid w:val="00B40D7F"/>
    <w:rsid w:val="00B47662"/>
    <w:rsid w:val="00B574D3"/>
    <w:rsid w:val="00B60748"/>
    <w:rsid w:val="00B700D6"/>
    <w:rsid w:val="00B77A82"/>
    <w:rsid w:val="00B93EBB"/>
    <w:rsid w:val="00BA6CD0"/>
    <w:rsid w:val="00BD2A36"/>
    <w:rsid w:val="00BE12EF"/>
    <w:rsid w:val="00BE5BC9"/>
    <w:rsid w:val="00BF2DB4"/>
    <w:rsid w:val="00C04011"/>
    <w:rsid w:val="00C1066A"/>
    <w:rsid w:val="00C33E32"/>
    <w:rsid w:val="00C85296"/>
    <w:rsid w:val="00CB2B97"/>
    <w:rsid w:val="00CE2089"/>
    <w:rsid w:val="00CF5D6F"/>
    <w:rsid w:val="00CF73EA"/>
    <w:rsid w:val="00D0176C"/>
    <w:rsid w:val="00D21384"/>
    <w:rsid w:val="00D41049"/>
    <w:rsid w:val="00D41B43"/>
    <w:rsid w:val="00D42465"/>
    <w:rsid w:val="00D57AD8"/>
    <w:rsid w:val="00D6009C"/>
    <w:rsid w:val="00D72116"/>
    <w:rsid w:val="00D83630"/>
    <w:rsid w:val="00D86EED"/>
    <w:rsid w:val="00D95A34"/>
    <w:rsid w:val="00D9619E"/>
    <w:rsid w:val="00DC7F87"/>
    <w:rsid w:val="00DF2E33"/>
    <w:rsid w:val="00DF6005"/>
    <w:rsid w:val="00E1136D"/>
    <w:rsid w:val="00E156B2"/>
    <w:rsid w:val="00E21431"/>
    <w:rsid w:val="00E416C4"/>
    <w:rsid w:val="00EC41B8"/>
    <w:rsid w:val="00EC7A6F"/>
    <w:rsid w:val="00ED6C4D"/>
    <w:rsid w:val="00EF7521"/>
    <w:rsid w:val="00F018DB"/>
    <w:rsid w:val="00F15C86"/>
    <w:rsid w:val="00F23304"/>
    <w:rsid w:val="00F31F44"/>
    <w:rsid w:val="00F419AC"/>
    <w:rsid w:val="00F50872"/>
    <w:rsid w:val="00F650DE"/>
    <w:rsid w:val="00F960B7"/>
    <w:rsid w:val="00FA5F0A"/>
    <w:rsid w:val="00FB29DE"/>
    <w:rsid w:val="00FF2F6E"/>
    <w:rsid w:val="00FF52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B1993"/>
  <w15:chartTrackingRefBased/>
  <w15:docId w15:val="{4C1A2B9E-EC62-408E-8510-8C947DE0B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419AC"/>
    <w:pPr>
      <w:widowControl w:val="0"/>
      <w:suppressAutoHyphens/>
      <w:spacing w:after="0" w:line="240" w:lineRule="auto"/>
    </w:pPr>
    <w:rPr>
      <w:rFonts w:ascii="Times New Roman" w:eastAsia="Arial" w:hAnsi="Times New Roman" w:cs="Times New Roman"/>
      <w:sz w:val="24"/>
      <w:szCs w:val="24"/>
      <w:lang w:val="en" w:eastAsia="lv-LV"/>
      <w14:ligatures w14:val="none"/>
    </w:rPr>
  </w:style>
  <w:style w:type="paragraph" w:styleId="Virsraksts1">
    <w:name w:val="heading 1"/>
    <w:basedOn w:val="Parasts"/>
    <w:next w:val="Parasts"/>
    <w:link w:val="Virsraksts1Rakstz"/>
    <w:uiPriority w:val="9"/>
    <w:qFormat/>
    <w:rsid w:val="00F419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419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419A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419A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419A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419AC"/>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419AC"/>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419AC"/>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419AC"/>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419A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419A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419A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419A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419A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419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419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419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419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419AC"/>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419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419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419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419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419AC"/>
    <w:rPr>
      <w:i/>
      <w:iCs/>
      <w:color w:val="404040" w:themeColor="text1" w:themeTint="BF"/>
    </w:rPr>
  </w:style>
  <w:style w:type="paragraph" w:styleId="Sarakstarindkopa">
    <w:name w:val="List Paragraph"/>
    <w:basedOn w:val="Parasts"/>
    <w:uiPriority w:val="34"/>
    <w:qFormat/>
    <w:rsid w:val="00F419AC"/>
    <w:pPr>
      <w:ind w:left="720"/>
      <w:contextualSpacing/>
    </w:pPr>
  </w:style>
  <w:style w:type="character" w:styleId="Intensvsizclums">
    <w:name w:val="Intense Emphasis"/>
    <w:basedOn w:val="Noklusjumarindkopasfonts"/>
    <w:uiPriority w:val="21"/>
    <w:qFormat/>
    <w:rsid w:val="00F419AC"/>
    <w:rPr>
      <w:i/>
      <w:iCs/>
      <w:color w:val="2F5496" w:themeColor="accent1" w:themeShade="BF"/>
    </w:rPr>
  </w:style>
  <w:style w:type="paragraph" w:styleId="Intensvscitts">
    <w:name w:val="Intense Quote"/>
    <w:basedOn w:val="Parasts"/>
    <w:next w:val="Parasts"/>
    <w:link w:val="IntensvscittsRakstz"/>
    <w:uiPriority w:val="30"/>
    <w:qFormat/>
    <w:rsid w:val="00F419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419AC"/>
    <w:rPr>
      <w:i/>
      <w:iCs/>
      <w:color w:val="2F5496" w:themeColor="accent1" w:themeShade="BF"/>
    </w:rPr>
  </w:style>
  <w:style w:type="character" w:styleId="Intensvaatsauce">
    <w:name w:val="Intense Reference"/>
    <w:basedOn w:val="Noklusjumarindkopasfonts"/>
    <w:uiPriority w:val="32"/>
    <w:qFormat/>
    <w:rsid w:val="00F419AC"/>
    <w:rPr>
      <w:b/>
      <w:bCs/>
      <w:smallCaps/>
      <w:color w:val="2F5496" w:themeColor="accent1" w:themeShade="BF"/>
      <w:spacing w:val="5"/>
    </w:rPr>
  </w:style>
  <w:style w:type="paragraph" w:styleId="Bezatstarpm">
    <w:name w:val="No Spacing"/>
    <w:uiPriority w:val="1"/>
    <w:qFormat/>
    <w:rsid w:val="00F419AC"/>
    <w:pPr>
      <w:spacing w:after="0" w:line="240" w:lineRule="auto"/>
    </w:pPr>
  </w:style>
  <w:style w:type="character" w:styleId="Hipersaite">
    <w:name w:val="Hyperlink"/>
    <w:basedOn w:val="Noklusjumarindkopasfonts"/>
    <w:uiPriority w:val="99"/>
    <w:unhideWhenUsed/>
    <w:rsid w:val="00F419AC"/>
    <w:rPr>
      <w:color w:val="0000FF"/>
      <w:u w:val="single"/>
    </w:rPr>
  </w:style>
  <w:style w:type="character" w:styleId="Komentraatsauce">
    <w:name w:val="annotation reference"/>
    <w:basedOn w:val="Noklusjumarindkopasfonts"/>
    <w:uiPriority w:val="99"/>
    <w:semiHidden/>
    <w:unhideWhenUsed/>
    <w:rsid w:val="00F419AC"/>
    <w:rPr>
      <w:sz w:val="16"/>
      <w:szCs w:val="16"/>
    </w:rPr>
  </w:style>
  <w:style w:type="paragraph" w:styleId="Komentrateksts">
    <w:name w:val="annotation text"/>
    <w:basedOn w:val="Parasts"/>
    <w:link w:val="KomentratekstsRakstz"/>
    <w:uiPriority w:val="99"/>
    <w:unhideWhenUsed/>
    <w:rsid w:val="00F419AC"/>
    <w:rPr>
      <w:sz w:val="20"/>
      <w:szCs w:val="20"/>
    </w:rPr>
  </w:style>
  <w:style w:type="character" w:customStyle="1" w:styleId="KomentratekstsRakstz">
    <w:name w:val="Komentāra teksts Rakstz."/>
    <w:basedOn w:val="Noklusjumarindkopasfonts"/>
    <w:link w:val="Komentrateksts"/>
    <w:uiPriority w:val="99"/>
    <w:rsid w:val="00F419AC"/>
    <w:rPr>
      <w:rFonts w:ascii="Times New Roman" w:eastAsia="Arial" w:hAnsi="Times New Roman" w:cs="Times New Roman"/>
      <w:sz w:val="20"/>
      <w:szCs w:val="20"/>
      <w:lang w:val="en" w:eastAsia="lv-LV"/>
      <w14:ligatures w14:val="none"/>
    </w:rPr>
  </w:style>
  <w:style w:type="paragraph" w:styleId="Prskatjums">
    <w:name w:val="Revision"/>
    <w:hidden/>
    <w:uiPriority w:val="99"/>
    <w:semiHidden/>
    <w:rsid w:val="00F419AC"/>
    <w:pPr>
      <w:spacing w:after="0" w:line="240" w:lineRule="auto"/>
    </w:pPr>
    <w:rPr>
      <w:rFonts w:ascii="Times New Roman" w:eastAsia="Arial" w:hAnsi="Times New Roman" w:cs="Times New Roman"/>
      <w:sz w:val="24"/>
      <w:szCs w:val="24"/>
      <w:lang w:val="en" w:eastAsia="lv-LV"/>
      <w14:ligatures w14:val="none"/>
    </w:rPr>
  </w:style>
  <w:style w:type="paragraph" w:styleId="Komentratma">
    <w:name w:val="annotation subject"/>
    <w:basedOn w:val="Komentrateksts"/>
    <w:next w:val="Komentrateksts"/>
    <w:link w:val="KomentratmaRakstz"/>
    <w:uiPriority w:val="99"/>
    <w:semiHidden/>
    <w:unhideWhenUsed/>
    <w:rsid w:val="007534D6"/>
    <w:rPr>
      <w:b/>
      <w:bCs/>
    </w:rPr>
  </w:style>
  <w:style w:type="character" w:customStyle="1" w:styleId="KomentratmaRakstz">
    <w:name w:val="Komentāra tēma Rakstz."/>
    <w:basedOn w:val="KomentratekstsRakstz"/>
    <w:link w:val="Komentratma"/>
    <w:uiPriority w:val="99"/>
    <w:semiHidden/>
    <w:rsid w:val="007534D6"/>
    <w:rPr>
      <w:rFonts w:ascii="Times New Roman" w:eastAsia="Arial" w:hAnsi="Times New Roman" w:cs="Times New Roman"/>
      <w:b/>
      <w:bCs/>
      <w:sz w:val="20"/>
      <w:szCs w:val="20"/>
      <w:lang w:val="en" w:eastAsia="lv-LV"/>
      <w14:ligatures w14:val="none"/>
    </w:rPr>
  </w:style>
  <w:style w:type="character" w:styleId="Neatrisintapieminana">
    <w:name w:val="Unresolved Mention"/>
    <w:basedOn w:val="Noklusjumarindkopasfonts"/>
    <w:uiPriority w:val="99"/>
    <w:semiHidden/>
    <w:unhideWhenUsed/>
    <w:rsid w:val="00290DB6"/>
    <w:rPr>
      <w:color w:val="605E5C"/>
      <w:shd w:val="clear" w:color="auto" w:fill="E1DFDD"/>
    </w:rPr>
  </w:style>
  <w:style w:type="paragraph" w:styleId="Galvene">
    <w:name w:val="header"/>
    <w:basedOn w:val="Parasts"/>
    <w:link w:val="GalveneRakstz"/>
    <w:uiPriority w:val="99"/>
    <w:unhideWhenUsed/>
    <w:rsid w:val="008C2D2A"/>
    <w:pPr>
      <w:tabs>
        <w:tab w:val="center" w:pos="4153"/>
        <w:tab w:val="right" w:pos="8306"/>
      </w:tabs>
    </w:pPr>
  </w:style>
  <w:style w:type="character" w:customStyle="1" w:styleId="GalveneRakstz">
    <w:name w:val="Galvene Rakstz."/>
    <w:basedOn w:val="Noklusjumarindkopasfonts"/>
    <w:link w:val="Galvene"/>
    <w:uiPriority w:val="99"/>
    <w:rsid w:val="008C2D2A"/>
    <w:rPr>
      <w:rFonts w:ascii="Times New Roman" w:eastAsia="Arial" w:hAnsi="Times New Roman" w:cs="Times New Roman"/>
      <w:sz w:val="24"/>
      <w:szCs w:val="24"/>
      <w:lang w:val="en" w:eastAsia="lv-LV"/>
      <w14:ligatures w14:val="none"/>
    </w:rPr>
  </w:style>
  <w:style w:type="paragraph" w:styleId="Kjene">
    <w:name w:val="footer"/>
    <w:basedOn w:val="Parasts"/>
    <w:link w:val="KjeneRakstz"/>
    <w:uiPriority w:val="99"/>
    <w:unhideWhenUsed/>
    <w:rsid w:val="008C2D2A"/>
    <w:pPr>
      <w:tabs>
        <w:tab w:val="center" w:pos="4153"/>
        <w:tab w:val="right" w:pos="8306"/>
      </w:tabs>
    </w:pPr>
  </w:style>
  <w:style w:type="character" w:customStyle="1" w:styleId="KjeneRakstz">
    <w:name w:val="Kājene Rakstz."/>
    <w:basedOn w:val="Noklusjumarindkopasfonts"/>
    <w:link w:val="Kjene"/>
    <w:uiPriority w:val="99"/>
    <w:rsid w:val="008C2D2A"/>
    <w:rPr>
      <w:rFonts w:ascii="Times New Roman" w:eastAsia="Arial" w:hAnsi="Times New Roman" w:cs="Times New Roman"/>
      <w:sz w:val="24"/>
      <w:szCs w:val="24"/>
      <w:lang w:val="en"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ome@ventspils.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B6501-BC5C-41D3-A793-9B6BF43E6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5379</Words>
  <Characters>3067</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Princis</dc:creator>
  <cp:keywords/>
  <dc:description/>
  <cp:lastModifiedBy>Māris Labzars</cp:lastModifiedBy>
  <cp:revision>7</cp:revision>
  <cp:lastPrinted>2026-02-23T15:31:00Z</cp:lastPrinted>
  <dcterms:created xsi:type="dcterms:W3CDTF">2026-09-01T13:56:00Z</dcterms:created>
  <dcterms:modified xsi:type="dcterms:W3CDTF">2026-09-03T11:53:00Z</dcterms:modified>
</cp:coreProperties>
</file>